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EE36" w14:textId="1DA447E8" w:rsidR="002A3E22" w:rsidRPr="00033A3D" w:rsidRDefault="00CB0772" w:rsidP="00033A3D">
      <w:pPr>
        <w:jc w:val="center"/>
        <w:rPr>
          <w:b/>
          <w:bCs/>
          <w:sz w:val="32"/>
          <w:szCs w:val="32"/>
        </w:rPr>
      </w:pPr>
      <w:r w:rsidRPr="00033A3D">
        <w:rPr>
          <w:b/>
          <w:bCs/>
          <w:sz w:val="32"/>
          <w:szCs w:val="32"/>
        </w:rPr>
        <w:t>Concrush – Closing the Loop</w:t>
      </w:r>
      <w:r w:rsidR="009F747A">
        <w:rPr>
          <w:b/>
          <w:bCs/>
          <w:sz w:val="32"/>
          <w:szCs w:val="32"/>
        </w:rPr>
        <w:t xml:space="preserve"> – 15/9/2021</w:t>
      </w:r>
    </w:p>
    <w:p w14:paraId="6661D73D" w14:textId="528B30AD" w:rsidR="00CB0772" w:rsidRDefault="00CB0772" w:rsidP="003A4014"/>
    <w:p w14:paraId="40D73DCE" w14:textId="7517E736" w:rsidR="00CB0772" w:rsidRPr="00033A3D" w:rsidRDefault="00CB0772" w:rsidP="003A4014">
      <w:pPr>
        <w:rPr>
          <w:b/>
          <w:bCs/>
        </w:rPr>
      </w:pPr>
      <w:r w:rsidRPr="00033A3D">
        <w:rPr>
          <w:b/>
          <w:bCs/>
        </w:rPr>
        <w:t>Background</w:t>
      </w:r>
    </w:p>
    <w:p w14:paraId="310DF136" w14:textId="7EEB8259" w:rsidR="00CB0772" w:rsidRDefault="00CB0772" w:rsidP="003A4014"/>
    <w:p w14:paraId="2BF49974" w14:textId="22CD5AB3" w:rsidR="00CB0772" w:rsidRDefault="00CB0772" w:rsidP="003A4014">
      <w:r>
        <w:t xml:space="preserve">Concrush has operated in the recycling industry for over 20 years while located at Teralba, NSW.  We are a “zero waste” industry.  We repurpose 99.02% of the C &amp; D waste we receive into valuable resource products including aggregates, sands and </w:t>
      </w:r>
      <w:r w:rsidR="00345CD8">
        <w:t>road base</w:t>
      </w:r>
      <w:r>
        <w:t xml:space="preserve"> material.</w:t>
      </w:r>
    </w:p>
    <w:p w14:paraId="1FB6DB05" w14:textId="44FD1EEA" w:rsidR="00CB0772" w:rsidRDefault="00CB0772" w:rsidP="003A4014"/>
    <w:p w14:paraId="3D97D784" w14:textId="577C8BB0" w:rsidR="00CB0772" w:rsidRDefault="00CB0772" w:rsidP="003A4014">
      <w:r>
        <w:t xml:space="preserve">We aim to become a low carbon manufacturer.  We support the endeavours of Beyond Zero Emissions (BZE).  Every dollar we spend in electrifying our operation improves air quality.  </w:t>
      </w:r>
    </w:p>
    <w:p w14:paraId="6007C98F" w14:textId="25CC5EFF" w:rsidR="00CB0772" w:rsidRDefault="00CB0772" w:rsidP="003A4014"/>
    <w:p w14:paraId="2C6533A1" w14:textId="657A59EA" w:rsidR="00CB0772" w:rsidRDefault="00CB0772" w:rsidP="003A4014">
      <w:r>
        <w:t>There are two hurdles to our Zero Emissions Plan which are:</w:t>
      </w:r>
    </w:p>
    <w:p w14:paraId="21D85355" w14:textId="030197E2" w:rsidR="00CB0772" w:rsidRDefault="00CB0772" w:rsidP="003A4014"/>
    <w:p w14:paraId="6F2C6ED3" w14:textId="0182A26A" w:rsidR="00CB0772" w:rsidRDefault="00CB0772" w:rsidP="00CB0772">
      <w:pPr>
        <w:pStyle w:val="ListParagraph"/>
        <w:numPr>
          <w:ilvl w:val="0"/>
          <w:numId w:val="2"/>
        </w:numPr>
      </w:pPr>
      <w:r>
        <w:t>The return on required capital to electrify our operation must be better than 5 years.  Electrifying our operation is very expensive.</w:t>
      </w:r>
      <w:r>
        <w:br/>
      </w:r>
    </w:p>
    <w:p w14:paraId="0B9D6F63" w14:textId="10FFB80E" w:rsidR="00CB0772" w:rsidRDefault="00CB0772" w:rsidP="00CB0772">
      <w:pPr>
        <w:pStyle w:val="ListParagraph"/>
        <w:numPr>
          <w:ilvl w:val="0"/>
          <w:numId w:val="2"/>
        </w:numPr>
      </w:pPr>
      <w:r>
        <w:t xml:space="preserve">Available </w:t>
      </w:r>
      <w:r w:rsidR="00345CD8">
        <w:t>t</w:t>
      </w:r>
      <w:r>
        <w:t>echnology – we currently have no commercial access to battery powered or hydrogen powered mobile plant (30T excavators and 3.5m</w:t>
      </w:r>
      <w:r w:rsidRPr="00CB0772">
        <w:rPr>
          <w:vertAlign w:val="superscript"/>
        </w:rPr>
        <w:t xml:space="preserve">3 </w:t>
      </w:r>
      <w:r>
        <w:t>buck</w:t>
      </w:r>
      <w:r w:rsidR="009F747A">
        <w:t>et</w:t>
      </w:r>
      <w:r>
        <w:t xml:space="preserve"> sized loaders)</w:t>
      </w:r>
    </w:p>
    <w:p w14:paraId="5226E513" w14:textId="0F796EFC" w:rsidR="00CB0772" w:rsidRDefault="00CB0772" w:rsidP="00CB0772"/>
    <w:p w14:paraId="40A3690D" w14:textId="4B3AC966" w:rsidR="00CB0772" w:rsidRDefault="00CB0772" w:rsidP="00CB0772">
      <w:r>
        <w:t>That said, we can adopt transition technologies or methods which make our products with lower embedded emissions.  For example</w:t>
      </w:r>
      <w:r w:rsidR="00345CD8">
        <w:t>,</w:t>
      </w:r>
      <w:r>
        <w:t xml:space="preserve"> we can measure and then reduce the amount of diesel burned for each tonne of product we manufacture using materials handling efficiency gains.  We can also plan for the new technology (which is coming in 5-10 years time).</w:t>
      </w:r>
    </w:p>
    <w:p w14:paraId="18A5C8EA" w14:textId="2B19666A" w:rsidR="00CB0772" w:rsidRDefault="00CB0772" w:rsidP="00CB0772"/>
    <w:p w14:paraId="087ACD33" w14:textId="4A1980B8" w:rsidR="00CB0772" w:rsidRPr="00033A3D" w:rsidRDefault="00471BBA" w:rsidP="00CB0772">
      <w:pPr>
        <w:rPr>
          <w:b/>
          <w:bCs/>
        </w:rPr>
      </w:pPr>
      <w:r w:rsidRPr="00033A3D">
        <w:rPr>
          <w:b/>
          <w:bCs/>
        </w:rPr>
        <w:t>Resource Recovery</w:t>
      </w:r>
    </w:p>
    <w:p w14:paraId="4F6BEA96" w14:textId="7A134ADD" w:rsidR="00471BBA" w:rsidRDefault="00471BBA" w:rsidP="00CB0772"/>
    <w:p w14:paraId="1FBF01C9" w14:textId="08DB1ABC" w:rsidR="00471BBA" w:rsidRDefault="00471BBA" w:rsidP="00CB0772">
      <w:r>
        <w:t xml:space="preserve">Concrush recycles C &amp; D waste (demolished concrete, bricks, tiles, </w:t>
      </w:r>
      <w:r w:rsidR="00345CD8">
        <w:t>etc.</w:t>
      </w:r>
      <w:r>
        <w:t xml:space="preserve">) into suitable products (aggregate, </w:t>
      </w:r>
      <w:r w:rsidR="00345CD8">
        <w:t>road base</w:t>
      </w:r>
      <w:r>
        <w:t xml:space="preserve"> </w:t>
      </w:r>
      <w:r w:rsidR="00345CD8">
        <w:t>etc.</w:t>
      </w:r>
      <w:r>
        <w:t>), for reuse in the civil construction industry.  The current recycling rates for our industry are below:</w:t>
      </w:r>
    </w:p>
    <w:p w14:paraId="562C7DDD" w14:textId="03E55CC9" w:rsidR="00471BBA" w:rsidRDefault="00471BBA" w:rsidP="00CB0772"/>
    <w:tbl>
      <w:tblPr>
        <w:tblStyle w:val="TableGrid"/>
        <w:tblW w:w="0" w:type="auto"/>
        <w:tblLook w:val="04A0" w:firstRow="1" w:lastRow="0" w:firstColumn="1" w:lastColumn="0" w:noHBand="0" w:noVBand="1"/>
      </w:tblPr>
      <w:tblGrid>
        <w:gridCol w:w="3005"/>
        <w:gridCol w:w="3086"/>
        <w:gridCol w:w="2925"/>
      </w:tblGrid>
      <w:tr w:rsidR="00471BBA" w:rsidRPr="004D1E90" w14:paraId="4F242152" w14:textId="77777777" w:rsidTr="004D1E90">
        <w:tc>
          <w:tcPr>
            <w:tcW w:w="3005" w:type="dxa"/>
          </w:tcPr>
          <w:p w14:paraId="7450D0F2" w14:textId="71FDE118" w:rsidR="00471BBA" w:rsidRPr="004D1E90" w:rsidRDefault="00471BBA" w:rsidP="009F747A">
            <w:pPr>
              <w:jc w:val="center"/>
              <w:rPr>
                <w:b/>
                <w:bCs/>
              </w:rPr>
            </w:pPr>
            <w:r w:rsidRPr="004D1E90">
              <w:rPr>
                <w:b/>
                <w:bCs/>
              </w:rPr>
              <w:t>Region</w:t>
            </w:r>
          </w:p>
        </w:tc>
        <w:tc>
          <w:tcPr>
            <w:tcW w:w="3086" w:type="dxa"/>
          </w:tcPr>
          <w:p w14:paraId="5B6CD8FC" w14:textId="60B9692A" w:rsidR="00471BBA" w:rsidRPr="004D1E90" w:rsidRDefault="00471BBA" w:rsidP="009F747A">
            <w:pPr>
              <w:jc w:val="center"/>
              <w:rPr>
                <w:b/>
                <w:bCs/>
              </w:rPr>
            </w:pPr>
            <w:r w:rsidRPr="004D1E90">
              <w:rPr>
                <w:b/>
                <w:bCs/>
              </w:rPr>
              <w:t>Recycling Rate, %</w:t>
            </w:r>
          </w:p>
        </w:tc>
        <w:tc>
          <w:tcPr>
            <w:tcW w:w="2925" w:type="dxa"/>
          </w:tcPr>
          <w:p w14:paraId="79CD2C29" w14:textId="00914814" w:rsidR="00471BBA" w:rsidRPr="004D1E90" w:rsidRDefault="00471BBA" w:rsidP="009F747A">
            <w:pPr>
              <w:jc w:val="center"/>
              <w:rPr>
                <w:b/>
                <w:bCs/>
              </w:rPr>
            </w:pPr>
            <w:r w:rsidRPr="004D1E90">
              <w:rPr>
                <w:b/>
                <w:bCs/>
              </w:rPr>
              <w:t>Tonnes Recycled P</w:t>
            </w:r>
            <w:r w:rsidR="004D1E90">
              <w:rPr>
                <w:b/>
                <w:bCs/>
              </w:rPr>
              <w:t>A</w:t>
            </w:r>
          </w:p>
        </w:tc>
      </w:tr>
      <w:tr w:rsidR="00471BBA" w14:paraId="683F899E" w14:textId="77777777" w:rsidTr="004D1E90">
        <w:tc>
          <w:tcPr>
            <w:tcW w:w="3005" w:type="dxa"/>
          </w:tcPr>
          <w:p w14:paraId="381F2D84" w14:textId="4576BF4D" w:rsidR="00471BBA" w:rsidRDefault="00471BBA" w:rsidP="009F747A">
            <w:r>
              <w:t>Australia</w:t>
            </w:r>
          </w:p>
        </w:tc>
        <w:tc>
          <w:tcPr>
            <w:tcW w:w="3086" w:type="dxa"/>
          </w:tcPr>
          <w:p w14:paraId="1F21FBEB" w14:textId="139F555B" w:rsidR="00471BBA" w:rsidRDefault="009F747A" w:rsidP="009F747A">
            <w:pPr>
              <w:jc w:val="center"/>
            </w:pPr>
            <w:r>
              <w:t>82%</w:t>
            </w:r>
          </w:p>
        </w:tc>
        <w:tc>
          <w:tcPr>
            <w:tcW w:w="2925" w:type="dxa"/>
          </w:tcPr>
          <w:p w14:paraId="75CA2D7A" w14:textId="3FF92921" w:rsidR="00471BBA" w:rsidRDefault="009F747A" w:rsidP="009F747A">
            <w:pPr>
              <w:jc w:val="center"/>
            </w:pPr>
            <w:r>
              <w:t>18.8 mtpa</w:t>
            </w:r>
          </w:p>
        </w:tc>
      </w:tr>
      <w:tr w:rsidR="00471BBA" w14:paraId="1797B864" w14:textId="77777777" w:rsidTr="004D1E90">
        <w:tc>
          <w:tcPr>
            <w:tcW w:w="3005" w:type="dxa"/>
          </w:tcPr>
          <w:p w14:paraId="688F6C9B" w14:textId="6ED00D27" w:rsidR="00471BBA" w:rsidRDefault="004D1E90" w:rsidP="009F747A">
            <w:r>
              <w:t>NSW</w:t>
            </w:r>
          </w:p>
        </w:tc>
        <w:tc>
          <w:tcPr>
            <w:tcW w:w="3086" w:type="dxa"/>
          </w:tcPr>
          <w:p w14:paraId="614659F6" w14:textId="41378207" w:rsidR="00471BBA" w:rsidRDefault="009F747A" w:rsidP="009F747A">
            <w:pPr>
              <w:jc w:val="center"/>
            </w:pPr>
            <w:r>
              <w:t>76%</w:t>
            </w:r>
          </w:p>
        </w:tc>
        <w:tc>
          <w:tcPr>
            <w:tcW w:w="2925" w:type="dxa"/>
          </w:tcPr>
          <w:p w14:paraId="62F62288" w14:textId="485A0185" w:rsidR="00471BBA" w:rsidRDefault="009F747A" w:rsidP="009F747A">
            <w:pPr>
              <w:jc w:val="center"/>
            </w:pPr>
            <w:r>
              <w:t>9.579 tpa</w:t>
            </w:r>
          </w:p>
        </w:tc>
      </w:tr>
      <w:tr w:rsidR="00471BBA" w14:paraId="342C1031" w14:textId="77777777" w:rsidTr="004D1E90">
        <w:tc>
          <w:tcPr>
            <w:tcW w:w="3005" w:type="dxa"/>
          </w:tcPr>
          <w:p w14:paraId="328986E8" w14:textId="2BFB5819" w:rsidR="00471BBA" w:rsidRDefault="009F747A" w:rsidP="009F747A">
            <w:r>
              <w:t>Lower Hunter</w:t>
            </w:r>
          </w:p>
        </w:tc>
        <w:tc>
          <w:tcPr>
            <w:tcW w:w="3086" w:type="dxa"/>
          </w:tcPr>
          <w:p w14:paraId="61093D0F" w14:textId="51EC1966" w:rsidR="00471BBA" w:rsidRDefault="009F747A" w:rsidP="009F747A">
            <w:pPr>
              <w:jc w:val="center"/>
            </w:pPr>
            <w:r>
              <w:t>85%</w:t>
            </w:r>
          </w:p>
        </w:tc>
        <w:tc>
          <w:tcPr>
            <w:tcW w:w="2925" w:type="dxa"/>
          </w:tcPr>
          <w:p w14:paraId="3A784CEE" w14:textId="1DECC942" w:rsidR="00471BBA" w:rsidRDefault="009F747A" w:rsidP="009F747A">
            <w:pPr>
              <w:jc w:val="center"/>
            </w:pPr>
            <w:r>
              <w:t>.780 tpa</w:t>
            </w:r>
          </w:p>
        </w:tc>
      </w:tr>
    </w:tbl>
    <w:p w14:paraId="112538CE" w14:textId="6086EA8D" w:rsidR="00471BBA" w:rsidRDefault="00471BBA" w:rsidP="00CB0772"/>
    <w:p w14:paraId="32E10169" w14:textId="4DC77989" w:rsidR="004D1E90" w:rsidRDefault="004D1E90" w:rsidP="00CB0772">
      <w:r>
        <w:t>As can be seen from the table above the recycling rates in Lake Macquarie LGA of 8</w:t>
      </w:r>
      <w:r w:rsidR="009F747A">
        <w:t>5</w:t>
      </w:r>
      <w:r>
        <w:t>% represent a mature and established C &amp; D recycling industry.</w:t>
      </w:r>
      <w:r w:rsidR="009F747A">
        <w:t xml:space="preserve">  (Figure excludes power station ash of 5 mtpa).</w:t>
      </w:r>
    </w:p>
    <w:p w14:paraId="25DE96EA" w14:textId="67504FD2" w:rsidR="004D1E90" w:rsidRDefault="004D1E90" w:rsidP="00CB0772"/>
    <w:p w14:paraId="1D74AD8D" w14:textId="77777777" w:rsidR="00F23844" w:rsidRDefault="00F23844" w:rsidP="00CB0772"/>
    <w:p w14:paraId="0F1309B4" w14:textId="5B545ADB" w:rsidR="004D1E90" w:rsidRDefault="004D1E90" w:rsidP="00CB0772">
      <w:r>
        <w:lastRenderedPageBreak/>
        <w:t>For every tonne of product made from C &amp; D waste represents a 60% reduction in CO</w:t>
      </w:r>
      <w:r w:rsidRPr="00587630">
        <w:rPr>
          <w:vertAlign w:val="subscript"/>
        </w:rPr>
        <w:t>2</w:t>
      </w:r>
      <w:r>
        <w:t xml:space="preserve"> to the atmosphere when compared to virgin quarried materials</w:t>
      </w:r>
      <w:r w:rsidR="009F747A">
        <w:t>.</w:t>
      </w:r>
    </w:p>
    <w:p w14:paraId="716B39AE" w14:textId="3990C99D" w:rsidR="004D1E90" w:rsidRDefault="004D1E90" w:rsidP="00CB0772"/>
    <w:p w14:paraId="02935A30" w14:textId="229FBD09" w:rsidR="004D1E90" w:rsidRPr="00033A3D" w:rsidRDefault="00587630" w:rsidP="00CB0772">
      <w:pPr>
        <w:rPr>
          <w:b/>
          <w:bCs/>
        </w:rPr>
      </w:pPr>
      <w:r w:rsidRPr="00033A3D">
        <w:rPr>
          <w:b/>
          <w:bCs/>
        </w:rPr>
        <w:t>Hydrogen Fuel</w:t>
      </w:r>
    </w:p>
    <w:p w14:paraId="6523D656" w14:textId="2AE299CE" w:rsidR="00587630" w:rsidRDefault="00587630" w:rsidP="00CB0772"/>
    <w:p w14:paraId="52333147" w14:textId="166B604E" w:rsidR="00587630" w:rsidRDefault="00587630" w:rsidP="00CB0772">
      <w:r>
        <w:t>Concrush became aware of the first hydrogen fuel dispensing facility opened to the public operating in Fyshwick, Canberra in February 2020.  During the site visit it became apparent how compact and basic the technology is for example, nelhydrogen.com have been making electrolisers for many years.</w:t>
      </w:r>
    </w:p>
    <w:p w14:paraId="305A5ABE" w14:textId="1557ECAA" w:rsidR="00587630" w:rsidRDefault="00587630" w:rsidP="00CB0772"/>
    <w:p w14:paraId="691EEDBA" w14:textId="7CBC7878" w:rsidR="00587630" w:rsidRDefault="00587630" w:rsidP="00CB0772">
      <w:r>
        <w:t>The Fyshwick “hydrogen fuel station” was built to service a small fleet of cars from Hyundai (Nexo).</w:t>
      </w:r>
    </w:p>
    <w:p w14:paraId="6566882E" w14:textId="29833ED4" w:rsidR="00587630" w:rsidRDefault="00587630" w:rsidP="00CB0772"/>
    <w:p w14:paraId="2B0E16FF" w14:textId="129840E2" w:rsidR="00587630" w:rsidRDefault="00587630" w:rsidP="00CB0772">
      <w:r>
        <w:t>From our initial enquiries Newcastle interested parties could build a “hydrogen producing” facility for about $10.0m in capital and produce about 60,000kg of hydrogen fuel per month.  This is the starting size of a commercial model.</w:t>
      </w:r>
    </w:p>
    <w:p w14:paraId="75FDC8A8" w14:textId="2407DBD4" w:rsidR="00587630" w:rsidRDefault="00587630" w:rsidP="00CB0772"/>
    <w:p w14:paraId="5C892529" w14:textId="0DCE5787" w:rsidR="00587630" w:rsidRDefault="00BC4B0B" w:rsidP="00CB0772">
      <w:r>
        <w:t>The issue appears not the technology to make hydrogen; but the technology and required customer base to use the hydrogen fuel produced.</w:t>
      </w:r>
    </w:p>
    <w:p w14:paraId="40008699" w14:textId="6F386A08" w:rsidR="00BC4B0B" w:rsidRDefault="00BC4B0B" w:rsidP="00CB0772"/>
    <w:p w14:paraId="62489590" w14:textId="589D4496" w:rsidR="00BC4B0B" w:rsidRDefault="00BC4B0B" w:rsidP="00CB0772">
      <w:r>
        <w:t>Our calculations indicate that 25 customers (or hydrogen consumers) the size of Concrush would be required.  This means a f</w:t>
      </w:r>
      <w:r w:rsidR="00345CD8">
        <w:t>l</w:t>
      </w:r>
      <w:r>
        <w:t xml:space="preserve">eet of about 200 large machines (excavator, loaders, trucks, </w:t>
      </w:r>
      <w:r w:rsidR="00345CD8">
        <w:t>etc.</w:t>
      </w:r>
      <w:r>
        <w:t>) would need to be “hydrogen ready” to use the available fuel.</w:t>
      </w:r>
    </w:p>
    <w:p w14:paraId="181E260B" w14:textId="57A6351C" w:rsidR="00BC4B0B" w:rsidRDefault="00BC4B0B" w:rsidP="00CB0772"/>
    <w:p w14:paraId="55F33E88" w14:textId="77777777" w:rsidR="00F23844" w:rsidRDefault="00F23844" w:rsidP="00CB0772"/>
    <w:p w14:paraId="1E504718" w14:textId="2032BFC2" w:rsidR="00BC4B0B" w:rsidRPr="00033A3D" w:rsidRDefault="00BC4B0B" w:rsidP="00CB0772">
      <w:pPr>
        <w:rPr>
          <w:b/>
          <w:bCs/>
        </w:rPr>
      </w:pPr>
      <w:r w:rsidRPr="00033A3D">
        <w:rPr>
          <w:b/>
          <w:bCs/>
        </w:rPr>
        <w:t>Electrification</w:t>
      </w:r>
    </w:p>
    <w:p w14:paraId="543501D5" w14:textId="1094315B" w:rsidR="00BC4B0B" w:rsidRDefault="00BC4B0B" w:rsidP="00CB0772"/>
    <w:p w14:paraId="203635E5" w14:textId="661EA71A" w:rsidR="00BC4B0B" w:rsidRDefault="00BC4B0B" w:rsidP="00CB0772">
      <w:r>
        <w:t>Electrifying Concrush’s manufacturing process in lieu of burning diesel is desirable.  The issues encounte</w:t>
      </w:r>
      <w:r w:rsidR="00AD1672">
        <w:t>re</w:t>
      </w:r>
      <w:r>
        <w:t>d with this strategy</w:t>
      </w:r>
      <w:r w:rsidR="00AD1672">
        <w:t xml:space="preserve"> are:</w:t>
      </w:r>
    </w:p>
    <w:p w14:paraId="40FD7440" w14:textId="566192FD" w:rsidR="00AD1672" w:rsidRDefault="00AD1672" w:rsidP="00CB0772"/>
    <w:p w14:paraId="7850E8A5" w14:textId="62DD60C7" w:rsidR="00AD1672" w:rsidRDefault="00AD1672" w:rsidP="00AD1672">
      <w:pPr>
        <w:pStyle w:val="ListParagraph"/>
        <w:numPr>
          <w:ilvl w:val="0"/>
          <w:numId w:val="3"/>
        </w:numPr>
      </w:pPr>
      <w:r>
        <w:t xml:space="preserve">High infrastructure cost.  Thus, the “rate of return” is not </w:t>
      </w:r>
      <w:r w:rsidR="00345CD8">
        <w:t>commercially</w:t>
      </w:r>
      <w:r>
        <w:t xml:space="preserve"> viable for a 5 year period (required timeframe for SMEs)</w:t>
      </w:r>
      <w:r>
        <w:br/>
      </w:r>
    </w:p>
    <w:p w14:paraId="6B3AF8A6" w14:textId="23C1079C" w:rsidR="00AD1672" w:rsidRDefault="00AD1672" w:rsidP="00AD1672">
      <w:pPr>
        <w:pStyle w:val="ListParagraph"/>
        <w:numPr>
          <w:ilvl w:val="0"/>
          <w:numId w:val="3"/>
        </w:numPr>
      </w:pPr>
      <w:r>
        <w:t>Access to competitive “green energy” supply price from Ausgrid and electrical retailers.</w:t>
      </w:r>
      <w:r>
        <w:br/>
      </w:r>
    </w:p>
    <w:p w14:paraId="3F4DAF2F" w14:textId="3676C9CC" w:rsidR="00AD1672" w:rsidRDefault="00AD1672" w:rsidP="00AD1672">
      <w:pPr>
        <w:pStyle w:val="ListParagraph"/>
        <w:numPr>
          <w:ilvl w:val="0"/>
          <w:numId w:val="3"/>
        </w:numPr>
      </w:pPr>
      <w:r>
        <w:t>Poor flexibility in sizing electrical supply to facility and equipment.  And subsequent cost to upgrade.</w:t>
      </w:r>
      <w:r>
        <w:br/>
      </w:r>
    </w:p>
    <w:p w14:paraId="06285AA0" w14:textId="107E5054" w:rsidR="00AD1672" w:rsidRDefault="00AD1672" w:rsidP="00AD1672">
      <w:pPr>
        <w:pStyle w:val="ListParagraph"/>
        <w:numPr>
          <w:ilvl w:val="0"/>
          <w:numId w:val="3"/>
        </w:numPr>
      </w:pPr>
      <w:r>
        <w:t>Available and commercial ready battery powered large mobile equipment (large excavation 30T and large loaders)</w:t>
      </w:r>
      <w:r>
        <w:br/>
      </w:r>
    </w:p>
    <w:p w14:paraId="383EF8F7" w14:textId="77777777" w:rsidR="00F23844" w:rsidRDefault="00F23844" w:rsidP="00AD1672"/>
    <w:p w14:paraId="0EC8140C" w14:textId="77777777" w:rsidR="00F23844" w:rsidRDefault="00F23844" w:rsidP="00AD1672"/>
    <w:p w14:paraId="5340C4C2" w14:textId="77777777" w:rsidR="00F23844" w:rsidRDefault="00F23844" w:rsidP="00AD1672"/>
    <w:p w14:paraId="58DC60CF" w14:textId="76C936A4" w:rsidR="00AD1672" w:rsidRDefault="00AD1672" w:rsidP="00AD1672">
      <w:r>
        <w:t>Our current assessment of the cost of various options is summarised below:</w:t>
      </w:r>
    </w:p>
    <w:p w14:paraId="20422E90" w14:textId="2600FCE4" w:rsidR="00F23844" w:rsidRDefault="00F23844" w:rsidP="00AD1672"/>
    <w:tbl>
      <w:tblPr>
        <w:tblStyle w:val="TableGrid"/>
        <w:tblW w:w="0" w:type="auto"/>
        <w:tblLook w:val="04A0" w:firstRow="1" w:lastRow="0" w:firstColumn="1" w:lastColumn="0" w:noHBand="0" w:noVBand="1"/>
      </w:tblPr>
      <w:tblGrid>
        <w:gridCol w:w="2246"/>
        <w:gridCol w:w="1718"/>
        <w:gridCol w:w="1843"/>
        <w:gridCol w:w="1559"/>
        <w:gridCol w:w="1650"/>
      </w:tblGrid>
      <w:tr w:rsidR="00F23844" w:rsidRPr="00F91989" w14:paraId="6EE5C612" w14:textId="77777777" w:rsidTr="00F91989">
        <w:tc>
          <w:tcPr>
            <w:tcW w:w="2246" w:type="dxa"/>
          </w:tcPr>
          <w:p w14:paraId="1B7819EE" w14:textId="2A2DAB1E" w:rsidR="00F23844" w:rsidRPr="00F91989" w:rsidRDefault="00F23844" w:rsidP="00F91989">
            <w:pPr>
              <w:jc w:val="center"/>
              <w:rPr>
                <w:b/>
                <w:bCs/>
              </w:rPr>
            </w:pPr>
            <w:r w:rsidRPr="00F91989">
              <w:rPr>
                <w:b/>
                <w:bCs/>
              </w:rPr>
              <w:t>Option</w:t>
            </w:r>
          </w:p>
        </w:tc>
        <w:tc>
          <w:tcPr>
            <w:tcW w:w="1718" w:type="dxa"/>
          </w:tcPr>
          <w:p w14:paraId="69878990" w14:textId="31FDF768" w:rsidR="00F23844" w:rsidRPr="00F91989" w:rsidRDefault="00F23844" w:rsidP="00F91989">
            <w:pPr>
              <w:jc w:val="center"/>
              <w:rPr>
                <w:b/>
                <w:bCs/>
              </w:rPr>
            </w:pPr>
            <w:r w:rsidRPr="00F91989">
              <w:rPr>
                <w:b/>
                <w:bCs/>
              </w:rPr>
              <w:t>CAPX Cost over 5 years</w:t>
            </w:r>
          </w:p>
        </w:tc>
        <w:tc>
          <w:tcPr>
            <w:tcW w:w="1843" w:type="dxa"/>
          </w:tcPr>
          <w:p w14:paraId="0FB54BCE" w14:textId="01E36FD9" w:rsidR="00F23844" w:rsidRPr="00F91989" w:rsidRDefault="00F23844" w:rsidP="00F91989">
            <w:pPr>
              <w:jc w:val="center"/>
              <w:rPr>
                <w:b/>
                <w:bCs/>
              </w:rPr>
            </w:pPr>
            <w:r w:rsidRPr="00F91989">
              <w:rPr>
                <w:b/>
                <w:bCs/>
              </w:rPr>
              <w:t>Consumption Cost</w:t>
            </w:r>
          </w:p>
        </w:tc>
        <w:tc>
          <w:tcPr>
            <w:tcW w:w="1559" w:type="dxa"/>
          </w:tcPr>
          <w:p w14:paraId="3929E64B" w14:textId="090B7770" w:rsidR="00F23844" w:rsidRPr="00F91989" w:rsidRDefault="00F23844" w:rsidP="00F91989">
            <w:pPr>
              <w:jc w:val="center"/>
              <w:rPr>
                <w:b/>
                <w:bCs/>
              </w:rPr>
            </w:pPr>
            <w:r w:rsidRPr="00F91989">
              <w:rPr>
                <w:b/>
                <w:bCs/>
              </w:rPr>
              <w:t>Total Cost 1-5 years</w:t>
            </w:r>
          </w:p>
        </w:tc>
        <w:tc>
          <w:tcPr>
            <w:tcW w:w="1650" w:type="dxa"/>
          </w:tcPr>
          <w:p w14:paraId="17749787" w14:textId="40924D07" w:rsidR="00F23844" w:rsidRPr="00F91989" w:rsidRDefault="00F23844" w:rsidP="00F91989">
            <w:pPr>
              <w:jc w:val="center"/>
              <w:rPr>
                <w:b/>
                <w:bCs/>
              </w:rPr>
            </w:pPr>
            <w:r w:rsidRPr="00F91989">
              <w:rPr>
                <w:b/>
                <w:bCs/>
              </w:rPr>
              <w:t>Total Cost 5+ years</w:t>
            </w:r>
          </w:p>
        </w:tc>
      </w:tr>
      <w:tr w:rsidR="00F23844" w14:paraId="47AA8F55" w14:textId="77777777" w:rsidTr="00F91989">
        <w:tc>
          <w:tcPr>
            <w:tcW w:w="2246" w:type="dxa"/>
          </w:tcPr>
          <w:p w14:paraId="7FEC8AEF" w14:textId="3980BC4B" w:rsidR="00F23844" w:rsidRDefault="00F23844" w:rsidP="00AD1672">
            <w:r>
              <w:t>Ausgrid (400</w:t>
            </w:r>
            <w:r w:rsidR="00C40892">
              <w:t>A</w:t>
            </w:r>
            <w:r>
              <w:t>)</w:t>
            </w:r>
          </w:p>
        </w:tc>
        <w:tc>
          <w:tcPr>
            <w:tcW w:w="1718" w:type="dxa"/>
          </w:tcPr>
          <w:p w14:paraId="309AF055" w14:textId="72DDA406" w:rsidR="00F23844" w:rsidRDefault="00F23844" w:rsidP="00F91989">
            <w:pPr>
              <w:jc w:val="center"/>
            </w:pPr>
            <w:r>
              <w:t>$0.27c/kwh</w:t>
            </w:r>
          </w:p>
        </w:tc>
        <w:tc>
          <w:tcPr>
            <w:tcW w:w="1843" w:type="dxa"/>
          </w:tcPr>
          <w:p w14:paraId="4302A9F2" w14:textId="31353469" w:rsidR="00F23844" w:rsidRDefault="00F23844" w:rsidP="00F91989">
            <w:pPr>
              <w:jc w:val="center"/>
            </w:pPr>
            <w:r>
              <w:t>$0.17c/kwh</w:t>
            </w:r>
          </w:p>
        </w:tc>
        <w:tc>
          <w:tcPr>
            <w:tcW w:w="1559" w:type="dxa"/>
          </w:tcPr>
          <w:p w14:paraId="583E842D" w14:textId="617CCDEC" w:rsidR="00F23844" w:rsidRDefault="00F23844" w:rsidP="00F91989">
            <w:pPr>
              <w:jc w:val="center"/>
            </w:pPr>
            <w:r>
              <w:t>$0.44c/kwh</w:t>
            </w:r>
          </w:p>
        </w:tc>
        <w:tc>
          <w:tcPr>
            <w:tcW w:w="1650" w:type="dxa"/>
          </w:tcPr>
          <w:p w14:paraId="71619553" w14:textId="6289CE16" w:rsidR="00F23844" w:rsidRDefault="00F23844" w:rsidP="00F91989">
            <w:pPr>
              <w:jc w:val="center"/>
            </w:pPr>
            <w:r>
              <w:t>$0.17c/kwh</w:t>
            </w:r>
          </w:p>
        </w:tc>
      </w:tr>
      <w:tr w:rsidR="00F23844" w14:paraId="55448671" w14:textId="77777777" w:rsidTr="00F91989">
        <w:tc>
          <w:tcPr>
            <w:tcW w:w="2246" w:type="dxa"/>
          </w:tcPr>
          <w:p w14:paraId="75498538" w14:textId="1060D9B8" w:rsidR="00F23844" w:rsidRDefault="00F23844" w:rsidP="00AD1672">
            <w:r>
              <w:t>Solar (9W)</w:t>
            </w:r>
          </w:p>
        </w:tc>
        <w:tc>
          <w:tcPr>
            <w:tcW w:w="1718" w:type="dxa"/>
          </w:tcPr>
          <w:p w14:paraId="2088B147" w14:textId="2799D02A" w:rsidR="00F23844" w:rsidRDefault="00F23844" w:rsidP="00F91989">
            <w:pPr>
              <w:jc w:val="center"/>
            </w:pPr>
            <w:r>
              <w:t>$0.36c/kwh</w:t>
            </w:r>
          </w:p>
        </w:tc>
        <w:tc>
          <w:tcPr>
            <w:tcW w:w="1843" w:type="dxa"/>
          </w:tcPr>
          <w:p w14:paraId="3705B50E" w14:textId="419A6A60" w:rsidR="00F23844" w:rsidRDefault="00F23844" w:rsidP="00F91989">
            <w:pPr>
              <w:jc w:val="center"/>
            </w:pPr>
            <w:r>
              <w:t>Nil</w:t>
            </w:r>
          </w:p>
        </w:tc>
        <w:tc>
          <w:tcPr>
            <w:tcW w:w="1559" w:type="dxa"/>
          </w:tcPr>
          <w:p w14:paraId="70FF9FC4" w14:textId="7D4106CE" w:rsidR="00F23844" w:rsidRDefault="00F23844" w:rsidP="00F91989">
            <w:pPr>
              <w:jc w:val="center"/>
            </w:pPr>
            <w:r>
              <w:t>$0.36c/kwh</w:t>
            </w:r>
          </w:p>
        </w:tc>
        <w:tc>
          <w:tcPr>
            <w:tcW w:w="1650" w:type="dxa"/>
          </w:tcPr>
          <w:p w14:paraId="19A11F90" w14:textId="0DC406F8" w:rsidR="00F23844" w:rsidRDefault="00F23844" w:rsidP="00F91989">
            <w:pPr>
              <w:jc w:val="center"/>
            </w:pPr>
            <w:r>
              <w:t>Nil</w:t>
            </w:r>
          </w:p>
        </w:tc>
      </w:tr>
      <w:tr w:rsidR="00F23844" w14:paraId="60872D03" w14:textId="77777777" w:rsidTr="00F91989">
        <w:tc>
          <w:tcPr>
            <w:tcW w:w="2246" w:type="dxa"/>
          </w:tcPr>
          <w:p w14:paraId="40E6808E" w14:textId="140F1BCB" w:rsidR="00F23844" w:rsidRDefault="00F23844" w:rsidP="00AD1672">
            <w:r>
              <w:t>Solar (440W)</w:t>
            </w:r>
          </w:p>
        </w:tc>
        <w:tc>
          <w:tcPr>
            <w:tcW w:w="1718" w:type="dxa"/>
          </w:tcPr>
          <w:p w14:paraId="65DEA9D1" w14:textId="5580FEDF" w:rsidR="00F23844" w:rsidRDefault="00F23844" w:rsidP="00F91989">
            <w:pPr>
              <w:jc w:val="center"/>
            </w:pPr>
            <w:r>
              <w:t>$1.38/kwh</w:t>
            </w:r>
          </w:p>
        </w:tc>
        <w:tc>
          <w:tcPr>
            <w:tcW w:w="1843" w:type="dxa"/>
          </w:tcPr>
          <w:p w14:paraId="2A2595C9" w14:textId="35BC348C" w:rsidR="00F23844" w:rsidRDefault="00F23844" w:rsidP="00F91989">
            <w:pPr>
              <w:jc w:val="center"/>
            </w:pPr>
            <w:r>
              <w:t>Nil</w:t>
            </w:r>
          </w:p>
        </w:tc>
        <w:tc>
          <w:tcPr>
            <w:tcW w:w="1559" w:type="dxa"/>
          </w:tcPr>
          <w:p w14:paraId="7EF01835" w14:textId="39E43B98" w:rsidR="00F23844" w:rsidRDefault="00F23844" w:rsidP="00F91989">
            <w:pPr>
              <w:jc w:val="center"/>
            </w:pPr>
            <w:r>
              <w:t>$1.38c/kwh</w:t>
            </w:r>
          </w:p>
        </w:tc>
        <w:tc>
          <w:tcPr>
            <w:tcW w:w="1650" w:type="dxa"/>
          </w:tcPr>
          <w:p w14:paraId="5BDDA170" w14:textId="243DA6C5" w:rsidR="00F23844" w:rsidRDefault="00F23844" w:rsidP="00F91989">
            <w:pPr>
              <w:jc w:val="center"/>
            </w:pPr>
            <w:r>
              <w:t>Nil</w:t>
            </w:r>
          </w:p>
        </w:tc>
      </w:tr>
      <w:tr w:rsidR="00F23844" w14:paraId="625FC81A" w14:textId="77777777" w:rsidTr="00F91989">
        <w:tc>
          <w:tcPr>
            <w:tcW w:w="2246" w:type="dxa"/>
          </w:tcPr>
          <w:p w14:paraId="3CD6B870" w14:textId="66B021F8" w:rsidR="00F23844" w:rsidRDefault="00F23844" w:rsidP="00AD1672">
            <w:r>
              <w:t>Diesel Generator (500k</w:t>
            </w:r>
            <w:r w:rsidR="009F747A">
              <w:t>W</w:t>
            </w:r>
            <w:r>
              <w:t>)*</w:t>
            </w:r>
          </w:p>
        </w:tc>
        <w:tc>
          <w:tcPr>
            <w:tcW w:w="1718" w:type="dxa"/>
          </w:tcPr>
          <w:p w14:paraId="146E6D31" w14:textId="48062ED1" w:rsidR="00F23844" w:rsidRDefault="00F23844" w:rsidP="00F91989">
            <w:pPr>
              <w:jc w:val="center"/>
            </w:pPr>
            <w:r>
              <w:t>$0.125c/kwh</w:t>
            </w:r>
          </w:p>
        </w:tc>
        <w:tc>
          <w:tcPr>
            <w:tcW w:w="1843" w:type="dxa"/>
          </w:tcPr>
          <w:p w14:paraId="6B5FB5BC" w14:textId="5F6CFC40" w:rsidR="00F23844" w:rsidRDefault="00F23844" w:rsidP="00F91989">
            <w:pPr>
              <w:jc w:val="center"/>
            </w:pPr>
            <w:r>
              <w:t>$0.43c/kwh</w:t>
            </w:r>
          </w:p>
        </w:tc>
        <w:tc>
          <w:tcPr>
            <w:tcW w:w="1559" w:type="dxa"/>
          </w:tcPr>
          <w:p w14:paraId="51CBCB55" w14:textId="2ECED7AE" w:rsidR="00F23844" w:rsidRDefault="00F23844" w:rsidP="00F91989">
            <w:pPr>
              <w:jc w:val="center"/>
            </w:pPr>
            <w:r>
              <w:t>$0.56/kwh</w:t>
            </w:r>
          </w:p>
        </w:tc>
        <w:tc>
          <w:tcPr>
            <w:tcW w:w="1650" w:type="dxa"/>
          </w:tcPr>
          <w:p w14:paraId="12445439" w14:textId="716AA613" w:rsidR="00F23844" w:rsidRDefault="00F23844" w:rsidP="00F91989">
            <w:pPr>
              <w:jc w:val="center"/>
            </w:pPr>
            <w:r>
              <w:t>$0.56c/kwh</w:t>
            </w:r>
          </w:p>
        </w:tc>
      </w:tr>
      <w:tr w:rsidR="00F23844" w14:paraId="66C57B09" w14:textId="77777777" w:rsidTr="00F91989">
        <w:tc>
          <w:tcPr>
            <w:tcW w:w="2246" w:type="dxa"/>
          </w:tcPr>
          <w:p w14:paraId="0F8C6C88" w14:textId="77777777" w:rsidR="00F23844" w:rsidRDefault="00F23844" w:rsidP="00AD1672"/>
        </w:tc>
        <w:tc>
          <w:tcPr>
            <w:tcW w:w="1718" w:type="dxa"/>
          </w:tcPr>
          <w:p w14:paraId="192C6424" w14:textId="77777777" w:rsidR="00F23844" w:rsidRDefault="00F23844" w:rsidP="00AD1672"/>
        </w:tc>
        <w:tc>
          <w:tcPr>
            <w:tcW w:w="1843" w:type="dxa"/>
          </w:tcPr>
          <w:p w14:paraId="570A7E89" w14:textId="77777777" w:rsidR="00F23844" w:rsidRDefault="00F23844" w:rsidP="00AD1672"/>
        </w:tc>
        <w:tc>
          <w:tcPr>
            <w:tcW w:w="1559" w:type="dxa"/>
          </w:tcPr>
          <w:p w14:paraId="48A53638" w14:textId="77777777" w:rsidR="00F23844" w:rsidRDefault="00F23844" w:rsidP="00AD1672"/>
        </w:tc>
        <w:tc>
          <w:tcPr>
            <w:tcW w:w="1650" w:type="dxa"/>
          </w:tcPr>
          <w:p w14:paraId="051DE421" w14:textId="77777777" w:rsidR="00F23844" w:rsidRDefault="00F23844" w:rsidP="00AD1672"/>
        </w:tc>
      </w:tr>
      <w:tr w:rsidR="00F23844" w14:paraId="2F53581D" w14:textId="77777777" w:rsidTr="00F91989">
        <w:tc>
          <w:tcPr>
            <w:tcW w:w="2246" w:type="dxa"/>
          </w:tcPr>
          <w:p w14:paraId="410DF930" w14:textId="4462EF85" w:rsidR="00F23844" w:rsidRDefault="00F23844" w:rsidP="00AD1672">
            <w:r>
              <w:t>* Diesel cost $1.40</w:t>
            </w:r>
            <w:r w:rsidR="009F747A">
              <w:t>/</w:t>
            </w:r>
            <w:r>
              <w:t>l</w:t>
            </w:r>
            <w:r w:rsidR="009F747A">
              <w:t>itre</w:t>
            </w:r>
          </w:p>
        </w:tc>
        <w:tc>
          <w:tcPr>
            <w:tcW w:w="1718" w:type="dxa"/>
          </w:tcPr>
          <w:p w14:paraId="501D7603" w14:textId="77777777" w:rsidR="00F23844" w:rsidRDefault="00F23844" w:rsidP="00AD1672"/>
        </w:tc>
        <w:tc>
          <w:tcPr>
            <w:tcW w:w="1843" w:type="dxa"/>
          </w:tcPr>
          <w:p w14:paraId="1545272F" w14:textId="77777777" w:rsidR="00F23844" w:rsidRDefault="00F23844" w:rsidP="00AD1672"/>
        </w:tc>
        <w:tc>
          <w:tcPr>
            <w:tcW w:w="1559" w:type="dxa"/>
          </w:tcPr>
          <w:p w14:paraId="18FD049A" w14:textId="77777777" w:rsidR="00F23844" w:rsidRDefault="00F23844" w:rsidP="00AD1672"/>
        </w:tc>
        <w:tc>
          <w:tcPr>
            <w:tcW w:w="1650" w:type="dxa"/>
          </w:tcPr>
          <w:p w14:paraId="3DA64935" w14:textId="77777777" w:rsidR="00F23844" w:rsidRDefault="00F23844" w:rsidP="00AD1672"/>
        </w:tc>
      </w:tr>
    </w:tbl>
    <w:p w14:paraId="0EF2819C" w14:textId="77777777" w:rsidR="00F23844" w:rsidRDefault="00F23844" w:rsidP="00AD1672"/>
    <w:p w14:paraId="17E85B0F" w14:textId="47FA0047" w:rsidR="00AD1672" w:rsidRDefault="00AD1672" w:rsidP="00AD1672"/>
    <w:p w14:paraId="5CE9759D" w14:textId="77777777" w:rsidR="00AD1672" w:rsidRPr="003A4014" w:rsidRDefault="00AD1672" w:rsidP="00AD1672"/>
    <w:sectPr w:rsidR="00AD1672" w:rsidRPr="003A4014" w:rsidSect="00326E0F">
      <w:headerReference w:type="default" r:id="rId7"/>
      <w:footerReference w:type="default" r:id="rId8"/>
      <w:pgSz w:w="11906" w:h="16838"/>
      <w:pgMar w:top="1702" w:right="1440" w:bottom="226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2BD7A" w14:textId="77777777" w:rsidR="003C5EB4" w:rsidRDefault="003C5EB4" w:rsidP="003C5EB4">
      <w:r>
        <w:separator/>
      </w:r>
    </w:p>
  </w:endnote>
  <w:endnote w:type="continuationSeparator" w:id="0">
    <w:p w14:paraId="1C504EF9" w14:textId="77777777" w:rsidR="003C5EB4" w:rsidRDefault="003C5EB4" w:rsidP="003C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7A30" w14:textId="77777777" w:rsidR="003C5EB4" w:rsidRDefault="00BE1397">
    <w:pPr>
      <w:pStyle w:val="Footer"/>
    </w:pPr>
    <w:r>
      <w:rPr>
        <w:noProof/>
        <w:lang w:eastAsia="en-AU"/>
      </w:rPr>
      <mc:AlternateContent>
        <mc:Choice Requires="wps">
          <w:drawing>
            <wp:anchor distT="45720" distB="45720" distL="114300" distR="114300" simplePos="0" relativeHeight="251665408" behindDoc="0" locked="0" layoutInCell="1" allowOverlap="1" wp14:anchorId="3D2A04B5" wp14:editId="10037264">
              <wp:simplePos x="0" y="0"/>
              <wp:positionH relativeFrom="margin">
                <wp:align>center</wp:align>
              </wp:positionH>
              <wp:positionV relativeFrom="paragraph">
                <wp:posOffset>-20955</wp:posOffset>
              </wp:positionV>
              <wp:extent cx="7067550" cy="12287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228725"/>
                      </a:xfrm>
                      <a:prstGeom prst="rect">
                        <a:avLst/>
                      </a:prstGeom>
                      <a:solidFill>
                        <a:srgbClr val="FFFFFF"/>
                      </a:solidFill>
                      <a:ln w="9525">
                        <a:noFill/>
                        <a:miter lim="800000"/>
                        <a:headEnd/>
                        <a:tailEnd/>
                      </a:ln>
                    </wps:spPr>
                    <wps:txbx>
                      <w:txbxContent>
                        <w:tbl>
                          <w:tblPr>
                            <w:tblStyle w:val="TableGrid"/>
                            <w:tblW w:w="1091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96"/>
                            <w:gridCol w:w="3792"/>
                            <w:gridCol w:w="3827"/>
                          </w:tblGrid>
                          <w:tr w:rsidR="009555BF" w14:paraId="07D94ADF" w14:textId="77777777" w:rsidTr="00C65F52">
                            <w:tc>
                              <w:tcPr>
                                <w:tcW w:w="3296" w:type="dxa"/>
                              </w:tcPr>
                              <w:p w14:paraId="27990532" w14:textId="77777777" w:rsidR="009555BF" w:rsidRPr="00AC1DEF" w:rsidRDefault="009555BF" w:rsidP="00C919DB">
                                <w:pPr>
                                  <w:rPr>
                                    <w:b/>
                                    <w:sz w:val="18"/>
                                    <w:szCs w:val="18"/>
                                  </w:rPr>
                                </w:pPr>
                                <w:r w:rsidRPr="00AC1DEF">
                                  <w:rPr>
                                    <w:b/>
                                    <w:color w:val="538135" w:themeColor="accent6" w:themeShade="BF"/>
                                    <w:sz w:val="18"/>
                                    <w:szCs w:val="18"/>
                                  </w:rPr>
                                  <w:t>ADMIN</w:t>
                                </w:r>
                              </w:p>
                            </w:tc>
                            <w:tc>
                              <w:tcPr>
                                <w:tcW w:w="3792" w:type="dxa"/>
                              </w:tcPr>
                              <w:p w14:paraId="346910E1" w14:textId="77777777" w:rsidR="009555BF" w:rsidRPr="00AC1DEF" w:rsidRDefault="009555BF" w:rsidP="00C919DB">
                                <w:pPr>
                                  <w:rPr>
                                    <w:b/>
                                    <w:color w:val="538135" w:themeColor="accent6" w:themeShade="BF"/>
                                    <w:sz w:val="18"/>
                                    <w:szCs w:val="18"/>
                                  </w:rPr>
                                </w:pPr>
                              </w:p>
                            </w:tc>
                            <w:tc>
                              <w:tcPr>
                                <w:tcW w:w="3827" w:type="dxa"/>
                              </w:tcPr>
                              <w:p w14:paraId="3DB946AE" w14:textId="77777777" w:rsidR="009555BF" w:rsidRPr="00AC1DEF" w:rsidRDefault="00AC1DEF" w:rsidP="00C919DB">
                                <w:pPr>
                                  <w:rPr>
                                    <w:b/>
                                    <w:color w:val="538135" w:themeColor="accent6" w:themeShade="BF"/>
                                    <w:sz w:val="18"/>
                                    <w:szCs w:val="18"/>
                                  </w:rPr>
                                </w:pPr>
                                <w:r>
                                  <w:rPr>
                                    <w:b/>
                                    <w:color w:val="538135" w:themeColor="accent6" w:themeShade="BF"/>
                                    <w:sz w:val="18"/>
                                    <w:szCs w:val="18"/>
                                  </w:rPr>
                                  <w:t xml:space="preserve">             </w:t>
                                </w:r>
                                <w:r w:rsidR="009555BF" w:rsidRPr="00AC1DEF">
                                  <w:rPr>
                                    <w:b/>
                                    <w:color w:val="538135" w:themeColor="accent6" w:themeShade="BF"/>
                                    <w:sz w:val="18"/>
                                    <w:szCs w:val="18"/>
                                  </w:rPr>
                                  <w:t>YARD LOCATION</w:t>
                                </w:r>
                              </w:p>
                            </w:tc>
                          </w:tr>
                          <w:tr w:rsidR="009555BF" w14:paraId="04D4279D" w14:textId="77777777" w:rsidTr="00C65F52">
                            <w:tc>
                              <w:tcPr>
                                <w:tcW w:w="3296" w:type="dxa"/>
                              </w:tcPr>
                              <w:p w14:paraId="3619EF54" w14:textId="77777777" w:rsidR="009555BF" w:rsidRPr="00AC1DEF" w:rsidRDefault="009555BF" w:rsidP="00C919DB">
                                <w:pPr>
                                  <w:rPr>
                                    <w:b/>
                                    <w:color w:val="595959" w:themeColor="text1" w:themeTint="A6"/>
                                    <w:sz w:val="18"/>
                                    <w:szCs w:val="18"/>
                                  </w:rPr>
                                </w:pPr>
                                <w:r w:rsidRPr="00AC1DEF">
                                  <w:rPr>
                                    <w:b/>
                                    <w:color w:val="595959" w:themeColor="text1" w:themeTint="A6"/>
                                    <w:sz w:val="18"/>
                                    <w:szCs w:val="18"/>
                                  </w:rPr>
                                  <w:t>P.O. Box 312</w:t>
                                </w:r>
                              </w:p>
                            </w:tc>
                            <w:tc>
                              <w:tcPr>
                                <w:tcW w:w="3792" w:type="dxa"/>
                              </w:tcPr>
                              <w:p w14:paraId="1BFF4AB3" w14:textId="77777777" w:rsidR="009555BF" w:rsidRPr="00AC1DEF" w:rsidRDefault="00AC1DEF" w:rsidP="00AC1DEF">
                                <w:pPr>
                                  <w:ind w:left="425"/>
                                  <w:rPr>
                                    <w:b/>
                                    <w:sz w:val="18"/>
                                    <w:szCs w:val="18"/>
                                  </w:rPr>
                                </w:pPr>
                                <w:r>
                                  <w:rPr>
                                    <w:b/>
                                    <w:color w:val="404040" w:themeColor="text1" w:themeTint="BF"/>
                                    <w:sz w:val="18"/>
                                    <w:szCs w:val="18"/>
                                  </w:rPr>
                                  <w:t xml:space="preserve">          </w:t>
                                </w:r>
                                <w:r w:rsidR="009555BF" w:rsidRPr="00AC1DEF">
                                  <w:rPr>
                                    <w:b/>
                                    <w:color w:val="404040" w:themeColor="text1" w:themeTint="BF"/>
                                    <w:sz w:val="18"/>
                                    <w:szCs w:val="18"/>
                                  </w:rPr>
                                  <w:t>ABN 29 097 606 543</w:t>
                                </w:r>
                              </w:p>
                            </w:tc>
                            <w:tc>
                              <w:tcPr>
                                <w:tcW w:w="3827" w:type="dxa"/>
                              </w:tcPr>
                              <w:p w14:paraId="2BE17F0F" w14:textId="77777777" w:rsidR="009555BF" w:rsidRPr="00AC1DEF" w:rsidRDefault="00AC1DEF" w:rsidP="00C919DB">
                                <w:pPr>
                                  <w:rPr>
                                    <w:b/>
                                    <w:color w:val="404040" w:themeColor="text1" w:themeTint="BF"/>
                                    <w:sz w:val="18"/>
                                    <w:szCs w:val="18"/>
                                  </w:rPr>
                                </w:pPr>
                                <w:r>
                                  <w:rPr>
                                    <w:b/>
                                    <w:color w:val="404040" w:themeColor="text1" w:themeTint="BF"/>
                                    <w:sz w:val="18"/>
                                    <w:szCs w:val="18"/>
                                  </w:rPr>
                                  <w:t xml:space="preserve">             </w:t>
                                </w:r>
                                <w:r w:rsidR="009555BF" w:rsidRPr="00AC1DEF">
                                  <w:rPr>
                                    <w:b/>
                                    <w:color w:val="404040" w:themeColor="text1" w:themeTint="BF"/>
                                    <w:sz w:val="18"/>
                                    <w:szCs w:val="18"/>
                                  </w:rPr>
                                  <w:t>21 Racecourse Rd, Teralba NSW 2284</w:t>
                                </w:r>
                              </w:p>
                            </w:tc>
                          </w:tr>
                          <w:tr w:rsidR="009555BF" w14:paraId="6EB31B44" w14:textId="77777777" w:rsidTr="00C65F52">
                            <w:tc>
                              <w:tcPr>
                                <w:tcW w:w="3296" w:type="dxa"/>
                              </w:tcPr>
                              <w:p w14:paraId="5A00583F" w14:textId="77777777" w:rsidR="009555BF" w:rsidRPr="00AC1DEF" w:rsidRDefault="00AF70CE" w:rsidP="00C919DB">
                                <w:pPr>
                                  <w:rPr>
                                    <w:b/>
                                    <w:color w:val="595959" w:themeColor="text1" w:themeTint="A6"/>
                                    <w:sz w:val="18"/>
                                    <w:szCs w:val="18"/>
                                  </w:rPr>
                                </w:pPr>
                                <w:r w:rsidRPr="00AC1DEF">
                                  <w:rPr>
                                    <w:b/>
                                    <w:color w:val="595959" w:themeColor="text1" w:themeTint="A6"/>
                                    <w:sz w:val="18"/>
                                    <w:szCs w:val="18"/>
                                  </w:rPr>
                                  <w:t>WARNERS BAY  NSW  2282</w:t>
                                </w:r>
                              </w:p>
                            </w:tc>
                            <w:tc>
                              <w:tcPr>
                                <w:tcW w:w="3792" w:type="dxa"/>
                              </w:tcPr>
                              <w:p w14:paraId="5A465B27" w14:textId="77777777" w:rsidR="009555BF" w:rsidRPr="00AC1DEF" w:rsidRDefault="00AC1DEF" w:rsidP="00AC1DEF">
                                <w:pPr>
                                  <w:ind w:left="425"/>
                                  <w:rPr>
                                    <w:b/>
                                    <w:sz w:val="18"/>
                                    <w:szCs w:val="18"/>
                                  </w:rPr>
                                </w:pPr>
                                <w:r>
                                  <w:rPr>
                                    <w:b/>
                                    <w:sz w:val="18"/>
                                    <w:szCs w:val="18"/>
                                  </w:rPr>
                                  <w:t xml:space="preserve">         </w:t>
                                </w:r>
                                <w:r w:rsidR="009555BF" w:rsidRPr="00AC1DEF">
                                  <w:rPr>
                                    <w:b/>
                                    <w:sz w:val="18"/>
                                    <w:szCs w:val="18"/>
                                  </w:rPr>
                                  <w:t>E:</w:t>
                                </w:r>
                                <w:r w:rsidR="009555BF" w:rsidRPr="00AC1DEF">
                                  <w:rPr>
                                    <w:b/>
                                    <w:color w:val="404040" w:themeColor="text1" w:themeTint="BF"/>
                                    <w:sz w:val="18"/>
                                    <w:szCs w:val="18"/>
                                  </w:rPr>
                                  <w:t xml:space="preserve"> </w:t>
                                </w:r>
                                <w:hyperlink r:id="rId1" w:history="1">
                                  <w:r w:rsidR="009555BF" w:rsidRPr="00AC1DEF">
                                    <w:rPr>
                                      <w:rStyle w:val="Hyperlink"/>
                                      <w:b/>
                                      <w:color w:val="404040" w:themeColor="text1" w:themeTint="BF"/>
                                      <w:sz w:val="18"/>
                                      <w:szCs w:val="18"/>
                                    </w:rPr>
                                    <w:t>info@concrush.com.au</w:t>
                                  </w:r>
                                </w:hyperlink>
                              </w:p>
                            </w:tc>
                            <w:tc>
                              <w:tcPr>
                                <w:tcW w:w="3827" w:type="dxa"/>
                              </w:tcPr>
                              <w:p w14:paraId="5823C115" w14:textId="77777777" w:rsidR="009555BF" w:rsidRPr="00AC1DEF" w:rsidRDefault="00AC1DEF" w:rsidP="00C919DB">
                                <w:pPr>
                                  <w:rPr>
                                    <w:b/>
                                    <w:color w:val="404040" w:themeColor="text1" w:themeTint="BF"/>
                                    <w:sz w:val="18"/>
                                    <w:szCs w:val="18"/>
                                  </w:rPr>
                                </w:pPr>
                                <w:r>
                                  <w:rPr>
                                    <w:b/>
                                    <w:color w:val="404040" w:themeColor="text1" w:themeTint="BF"/>
                                    <w:sz w:val="18"/>
                                    <w:szCs w:val="18"/>
                                  </w:rPr>
                                  <w:t xml:space="preserve">             </w:t>
                                </w:r>
                                <w:r w:rsidR="0048290A">
                                  <w:rPr>
                                    <w:b/>
                                    <w:color w:val="404040" w:themeColor="text1" w:themeTint="BF"/>
                                    <w:sz w:val="18"/>
                                    <w:szCs w:val="18"/>
                                  </w:rPr>
                                  <w:t>P: (02) 4958 3777 (Sales</w:t>
                                </w:r>
                                <w:r w:rsidR="009555BF" w:rsidRPr="00AC1DEF">
                                  <w:rPr>
                                    <w:b/>
                                    <w:color w:val="404040" w:themeColor="text1" w:themeTint="BF"/>
                                    <w:sz w:val="18"/>
                                    <w:szCs w:val="18"/>
                                  </w:rPr>
                                  <w:t>)</w:t>
                                </w:r>
                              </w:p>
                            </w:tc>
                          </w:tr>
                          <w:tr w:rsidR="00AF70CE" w14:paraId="0E82328C" w14:textId="77777777" w:rsidTr="00C65F52">
                            <w:tc>
                              <w:tcPr>
                                <w:tcW w:w="3296" w:type="dxa"/>
                              </w:tcPr>
                              <w:p w14:paraId="6829FB55" w14:textId="77777777" w:rsidR="00AF70CE" w:rsidRPr="00AC1DEF" w:rsidRDefault="0048290A" w:rsidP="00AF70CE">
                                <w:pPr>
                                  <w:rPr>
                                    <w:b/>
                                    <w:color w:val="595959" w:themeColor="text1" w:themeTint="A6"/>
                                    <w:sz w:val="18"/>
                                    <w:szCs w:val="18"/>
                                  </w:rPr>
                                </w:pPr>
                                <w:r>
                                  <w:rPr>
                                    <w:b/>
                                    <w:color w:val="595959" w:themeColor="text1" w:themeTint="A6"/>
                                    <w:sz w:val="18"/>
                                    <w:szCs w:val="18"/>
                                  </w:rPr>
                                  <w:t>P: (02) 4958 3777 (Admin</w:t>
                                </w:r>
                                <w:r w:rsidR="00AF70CE" w:rsidRPr="00AC1DEF">
                                  <w:rPr>
                                    <w:b/>
                                    <w:color w:val="595959" w:themeColor="text1" w:themeTint="A6"/>
                                    <w:sz w:val="18"/>
                                    <w:szCs w:val="18"/>
                                  </w:rPr>
                                  <w:t>)</w:t>
                                </w:r>
                              </w:p>
                            </w:tc>
                            <w:tc>
                              <w:tcPr>
                                <w:tcW w:w="3792" w:type="dxa"/>
                              </w:tcPr>
                              <w:p w14:paraId="2D9BE0FE" w14:textId="77777777" w:rsidR="00AF70CE" w:rsidRPr="00AC1DEF" w:rsidRDefault="00AC1DEF" w:rsidP="00AC1DEF">
                                <w:pPr>
                                  <w:ind w:left="425"/>
                                  <w:rPr>
                                    <w:b/>
                                    <w:color w:val="538135" w:themeColor="accent6" w:themeShade="BF"/>
                                    <w:sz w:val="20"/>
                                    <w:szCs w:val="20"/>
                                  </w:rPr>
                                </w:pPr>
                                <w:r>
                                  <w:rPr>
                                    <w:b/>
                                    <w:sz w:val="20"/>
                                    <w:szCs w:val="20"/>
                                  </w:rPr>
                                  <w:t xml:space="preserve">        </w:t>
                                </w:r>
                                <w:hyperlink r:id="rId2" w:history="1">
                                  <w:r w:rsidR="00AF70CE" w:rsidRPr="00AC1DEF">
                                    <w:rPr>
                                      <w:rStyle w:val="Hyperlink"/>
                                      <w:b/>
                                      <w:color w:val="538135" w:themeColor="accent6" w:themeShade="BF"/>
                                      <w:sz w:val="20"/>
                                      <w:szCs w:val="20"/>
                                    </w:rPr>
                                    <w:t>www.concrush.com.au</w:t>
                                  </w:r>
                                </w:hyperlink>
                              </w:p>
                            </w:tc>
                            <w:tc>
                              <w:tcPr>
                                <w:tcW w:w="3827" w:type="dxa"/>
                              </w:tcPr>
                              <w:p w14:paraId="50134671" w14:textId="77777777" w:rsidR="00AF70CE" w:rsidRPr="00AC1DEF" w:rsidRDefault="00AC1DEF" w:rsidP="00AF70CE">
                                <w:pPr>
                                  <w:rPr>
                                    <w:b/>
                                    <w:color w:val="404040" w:themeColor="text1" w:themeTint="BF"/>
                                    <w:sz w:val="18"/>
                                    <w:szCs w:val="18"/>
                                  </w:rPr>
                                </w:pPr>
                                <w:r>
                                  <w:rPr>
                                    <w:b/>
                                    <w:color w:val="404040" w:themeColor="text1" w:themeTint="BF"/>
                                    <w:sz w:val="18"/>
                                    <w:szCs w:val="18"/>
                                  </w:rPr>
                                  <w:t xml:space="preserve">             </w:t>
                                </w:r>
                                <w:r w:rsidR="00AF70CE" w:rsidRPr="00AC1DEF">
                                  <w:rPr>
                                    <w:b/>
                                    <w:color w:val="404040" w:themeColor="text1" w:themeTint="BF"/>
                                    <w:sz w:val="18"/>
                                    <w:szCs w:val="18"/>
                                  </w:rPr>
                                  <w:t>M: 0401 804 556</w:t>
                                </w:r>
                              </w:p>
                            </w:tc>
                          </w:tr>
                        </w:tbl>
                        <w:p w14:paraId="38050D83" w14:textId="77777777" w:rsidR="00AC1DEF" w:rsidRPr="002534FE" w:rsidRDefault="00AC1DEF" w:rsidP="00AC1DEF">
                          <w:pPr>
                            <w:rPr>
                              <w:b/>
                              <w:i/>
                              <w:color w:val="404040" w:themeColor="text1" w:themeTint="BF"/>
                              <w:sz w:val="16"/>
                              <w:szCs w:val="16"/>
                            </w:rPr>
                          </w:pPr>
                        </w:p>
                        <w:p w14:paraId="34E41B8E" w14:textId="77777777" w:rsidR="00C919DB" w:rsidRPr="00AC1DEF" w:rsidRDefault="00AC1DEF" w:rsidP="00AC1DEF">
                          <w:pPr>
                            <w:tabs>
                              <w:tab w:val="right" w:pos="10490"/>
                            </w:tabs>
                            <w:rPr>
                              <w:b/>
                              <w:i/>
                              <w:color w:val="404040" w:themeColor="text1" w:themeTint="BF"/>
                              <w:sz w:val="26"/>
                              <w:szCs w:val="26"/>
                            </w:rPr>
                          </w:pPr>
                          <w:r>
                            <w:rPr>
                              <w:b/>
                              <w:i/>
                              <w:color w:val="404040" w:themeColor="text1" w:themeTint="BF"/>
                            </w:rPr>
                            <w:tab/>
                          </w:r>
                          <w:r w:rsidR="00BE1397" w:rsidRPr="00AC1DEF">
                            <w:rPr>
                              <w:b/>
                              <w:i/>
                              <w:color w:val="404040" w:themeColor="text1" w:themeTint="BF"/>
                              <w:sz w:val="26"/>
                              <w:szCs w:val="26"/>
                            </w:rPr>
                            <w:t>Reducing our impact on the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A04B5" id="_x0000_t202" coordsize="21600,21600" o:spt="202" path="m,l,21600r21600,l21600,xe">
              <v:stroke joinstyle="miter"/>
              <v:path gradientshapeok="t" o:connecttype="rect"/>
            </v:shapetype>
            <v:shape id="Text Box 2" o:spid="_x0000_s1026" type="#_x0000_t202" style="position:absolute;margin-left:0;margin-top:-1.65pt;width:556.5pt;height:96.7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" stroked="f">
              <v:textbox>
                <w:txbxContent>
                  <w:tbl>
                    <w:tblPr>
                      <w:tblStyle w:val="TableGrid"/>
                      <w:tblW w:w="1091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96"/>
                      <w:gridCol w:w="3792"/>
                      <w:gridCol w:w="3827"/>
                    </w:tblGrid>
                    <w:tr w:rsidR="009555BF" w14:paraId="07D94ADF" w14:textId="77777777" w:rsidTr="00C65F52">
                      <w:tc>
                        <w:tcPr>
                          <w:tcW w:w="3296" w:type="dxa"/>
                        </w:tcPr>
                        <w:p w14:paraId="27990532" w14:textId="77777777" w:rsidR="009555BF" w:rsidRPr="00AC1DEF" w:rsidRDefault="009555BF" w:rsidP="00C919DB">
                          <w:pPr>
                            <w:rPr>
                              <w:b/>
                              <w:sz w:val="18"/>
                              <w:szCs w:val="18"/>
                            </w:rPr>
                          </w:pPr>
                          <w:r w:rsidRPr="00AC1DEF">
                            <w:rPr>
                              <w:b/>
                              <w:color w:val="538135" w:themeColor="accent6" w:themeShade="BF"/>
                              <w:sz w:val="18"/>
                              <w:szCs w:val="18"/>
                            </w:rPr>
                            <w:t>ADMIN</w:t>
                          </w:r>
                        </w:p>
                      </w:tc>
                      <w:tc>
                        <w:tcPr>
                          <w:tcW w:w="3792" w:type="dxa"/>
                        </w:tcPr>
                        <w:p w14:paraId="346910E1" w14:textId="77777777" w:rsidR="009555BF" w:rsidRPr="00AC1DEF" w:rsidRDefault="009555BF" w:rsidP="00C919DB">
                          <w:pPr>
                            <w:rPr>
                              <w:b/>
                              <w:color w:val="538135" w:themeColor="accent6" w:themeShade="BF"/>
                              <w:sz w:val="18"/>
                              <w:szCs w:val="18"/>
                            </w:rPr>
                          </w:pPr>
                        </w:p>
                      </w:tc>
                      <w:tc>
                        <w:tcPr>
                          <w:tcW w:w="3827" w:type="dxa"/>
                        </w:tcPr>
                        <w:p w14:paraId="3DB946AE" w14:textId="77777777" w:rsidR="009555BF" w:rsidRPr="00AC1DEF" w:rsidRDefault="00AC1DEF" w:rsidP="00C919DB">
                          <w:pPr>
                            <w:rPr>
                              <w:b/>
                              <w:color w:val="538135" w:themeColor="accent6" w:themeShade="BF"/>
                              <w:sz w:val="18"/>
                              <w:szCs w:val="18"/>
                            </w:rPr>
                          </w:pPr>
                          <w:r>
                            <w:rPr>
                              <w:b/>
                              <w:color w:val="538135" w:themeColor="accent6" w:themeShade="BF"/>
                              <w:sz w:val="18"/>
                              <w:szCs w:val="18"/>
                            </w:rPr>
                            <w:t xml:space="preserve">             </w:t>
                          </w:r>
                          <w:r w:rsidR="009555BF" w:rsidRPr="00AC1DEF">
                            <w:rPr>
                              <w:b/>
                              <w:color w:val="538135" w:themeColor="accent6" w:themeShade="BF"/>
                              <w:sz w:val="18"/>
                              <w:szCs w:val="18"/>
                            </w:rPr>
                            <w:t>YARD LOCATION</w:t>
                          </w:r>
                        </w:p>
                      </w:tc>
                    </w:tr>
                    <w:tr w:rsidR="009555BF" w14:paraId="04D4279D" w14:textId="77777777" w:rsidTr="00C65F52">
                      <w:tc>
                        <w:tcPr>
                          <w:tcW w:w="3296" w:type="dxa"/>
                        </w:tcPr>
                        <w:p w14:paraId="3619EF54" w14:textId="77777777" w:rsidR="009555BF" w:rsidRPr="00AC1DEF" w:rsidRDefault="009555BF" w:rsidP="00C919DB">
                          <w:pPr>
                            <w:rPr>
                              <w:b/>
                              <w:color w:val="595959" w:themeColor="text1" w:themeTint="A6"/>
                              <w:sz w:val="18"/>
                              <w:szCs w:val="18"/>
                            </w:rPr>
                          </w:pPr>
                          <w:r w:rsidRPr="00AC1DEF">
                            <w:rPr>
                              <w:b/>
                              <w:color w:val="595959" w:themeColor="text1" w:themeTint="A6"/>
                              <w:sz w:val="18"/>
                              <w:szCs w:val="18"/>
                            </w:rPr>
                            <w:t>P.O. Box 312</w:t>
                          </w:r>
                        </w:p>
                      </w:tc>
                      <w:tc>
                        <w:tcPr>
                          <w:tcW w:w="3792" w:type="dxa"/>
                        </w:tcPr>
                        <w:p w14:paraId="1BFF4AB3" w14:textId="77777777" w:rsidR="009555BF" w:rsidRPr="00AC1DEF" w:rsidRDefault="00AC1DEF" w:rsidP="00AC1DEF">
                          <w:pPr>
                            <w:ind w:left="425"/>
                            <w:rPr>
                              <w:b/>
                              <w:sz w:val="18"/>
                              <w:szCs w:val="18"/>
                            </w:rPr>
                          </w:pPr>
                          <w:r>
                            <w:rPr>
                              <w:b/>
                              <w:color w:val="404040" w:themeColor="text1" w:themeTint="BF"/>
                              <w:sz w:val="18"/>
                              <w:szCs w:val="18"/>
                            </w:rPr>
                            <w:t xml:space="preserve">          </w:t>
                          </w:r>
                          <w:r w:rsidR="009555BF" w:rsidRPr="00AC1DEF">
                            <w:rPr>
                              <w:b/>
                              <w:color w:val="404040" w:themeColor="text1" w:themeTint="BF"/>
                              <w:sz w:val="18"/>
                              <w:szCs w:val="18"/>
                            </w:rPr>
                            <w:t>ABN 29 097 606 543</w:t>
                          </w:r>
                        </w:p>
                      </w:tc>
                      <w:tc>
                        <w:tcPr>
                          <w:tcW w:w="3827" w:type="dxa"/>
                        </w:tcPr>
                        <w:p w14:paraId="2BE17F0F" w14:textId="77777777" w:rsidR="009555BF" w:rsidRPr="00AC1DEF" w:rsidRDefault="00AC1DEF" w:rsidP="00C919DB">
                          <w:pPr>
                            <w:rPr>
                              <w:b/>
                              <w:color w:val="404040" w:themeColor="text1" w:themeTint="BF"/>
                              <w:sz w:val="18"/>
                              <w:szCs w:val="18"/>
                            </w:rPr>
                          </w:pPr>
                          <w:r>
                            <w:rPr>
                              <w:b/>
                              <w:color w:val="404040" w:themeColor="text1" w:themeTint="BF"/>
                              <w:sz w:val="18"/>
                              <w:szCs w:val="18"/>
                            </w:rPr>
                            <w:t xml:space="preserve">             </w:t>
                          </w:r>
                          <w:r w:rsidR="009555BF" w:rsidRPr="00AC1DEF">
                            <w:rPr>
                              <w:b/>
                              <w:color w:val="404040" w:themeColor="text1" w:themeTint="BF"/>
                              <w:sz w:val="18"/>
                              <w:szCs w:val="18"/>
                            </w:rPr>
                            <w:t>21 Racecourse Rd, Teralba NSW 2284</w:t>
                          </w:r>
                        </w:p>
                      </w:tc>
                    </w:tr>
                    <w:tr w:rsidR="009555BF" w14:paraId="6EB31B44" w14:textId="77777777" w:rsidTr="00C65F52">
                      <w:tc>
                        <w:tcPr>
                          <w:tcW w:w="3296" w:type="dxa"/>
                        </w:tcPr>
                        <w:p w14:paraId="5A00583F" w14:textId="77777777" w:rsidR="009555BF" w:rsidRPr="00AC1DEF" w:rsidRDefault="00AF70CE" w:rsidP="00C919DB">
                          <w:pPr>
                            <w:rPr>
                              <w:b/>
                              <w:color w:val="595959" w:themeColor="text1" w:themeTint="A6"/>
                              <w:sz w:val="18"/>
                              <w:szCs w:val="18"/>
                            </w:rPr>
                          </w:pPr>
                          <w:r w:rsidRPr="00AC1DEF">
                            <w:rPr>
                              <w:b/>
                              <w:color w:val="595959" w:themeColor="text1" w:themeTint="A6"/>
                              <w:sz w:val="18"/>
                              <w:szCs w:val="18"/>
                            </w:rPr>
                            <w:t>WARNERS BAY  NSW  2282</w:t>
                          </w:r>
                        </w:p>
                      </w:tc>
                      <w:tc>
                        <w:tcPr>
                          <w:tcW w:w="3792" w:type="dxa"/>
                        </w:tcPr>
                        <w:p w14:paraId="5A465B27" w14:textId="77777777" w:rsidR="009555BF" w:rsidRPr="00AC1DEF" w:rsidRDefault="00AC1DEF" w:rsidP="00AC1DEF">
                          <w:pPr>
                            <w:ind w:left="425"/>
                            <w:rPr>
                              <w:b/>
                              <w:sz w:val="18"/>
                              <w:szCs w:val="18"/>
                            </w:rPr>
                          </w:pPr>
                          <w:r>
                            <w:rPr>
                              <w:b/>
                              <w:sz w:val="18"/>
                              <w:szCs w:val="18"/>
                            </w:rPr>
                            <w:t xml:space="preserve">         </w:t>
                          </w:r>
                          <w:r w:rsidR="009555BF" w:rsidRPr="00AC1DEF">
                            <w:rPr>
                              <w:b/>
                              <w:sz w:val="18"/>
                              <w:szCs w:val="18"/>
                            </w:rPr>
                            <w:t>E:</w:t>
                          </w:r>
                          <w:r w:rsidR="009555BF" w:rsidRPr="00AC1DEF">
                            <w:rPr>
                              <w:b/>
                              <w:color w:val="404040" w:themeColor="text1" w:themeTint="BF"/>
                              <w:sz w:val="18"/>
                              <w:szCs w:val="18"/>
                            </w:rPr>
                            <w:t xml:space="preserve"> </w:t>
                          </w:r>
                          <w:hyperlink r:id="rId3" w:history="1">
                            <w:r w:rsidR="009555BF" w:rsidRPr="00AC1DEF">
                              <w:rPr>
                                <w:rStyle w:val="Hyperlink"/>
                                <w:b/>
                                <w:color w:val="404040" w:themeColor="text1" w:themeTint="BF"/>
                                <w:sz w:val="18"/>
                                <w:szCs w:val="18"/>
                              </w:rPr>
                              <w:t>info@concrush.com.au</w:t>
                            </w:r>
                          </w:hyperlink>
                        </w:p>
                      </w:tc>
                      <w:tc>
                        <w:tcPr>
                          <w:tcW w:w="3827" w:type="dxa"/>
                        </w:tcPr>
                        <w:p w14:paraId="5823C115" w14:textId="77777777" w:rsidR="009555BF" w:rsidRPr="00AC1DEF" w:rsidRDefault="00AC1DEF" w:rsidP="00C919DB">
                          <w:pPr>
                            <w:rPr>
                              <w:b/>
                              <w:color w:val="404040" w:themeColor="text1" w:themeTint="BF"/>
                              <w:sz w:val="18"/>
                              <w:szCs w:val="18"/>
                            </w:rPr>
                          </w:pPr>
                          <w:r>
                            <w:rPr>
                              <w:b/>
                              <w:color w:val="404040" w:themeColor="text1" w:themeTint="BF"/>
                              <w:sz w:val="18"/>
                              <w:szCs w:val="18"/>
                            </w:rPr>
                            <w:t xml:space="preserve">             </w:t>
                          </w:r>
                          <w:r w:rsidR="0048290A">
                            <w:rPr>
                              <w:b/>
                              <w:color w:val="404040" w:themeColor="text1" w:themeTint="BF"/>
                              <w:sz w:val="18"/>
                              <w:szCs w:val="18"/>
                            </w:rPr>
                            <w:t>P: (02) 4958 3777 (Sales</w:t>
                          </w:r>
                          <w:r w:rsidR="009555BF" w:rsidRPr="00AC1DEF">
                            <w:rPr>
                              <w:b/>
                              <w:color w:val="404040" w:themeColor="text1" w:themeTint="BF"/>
                              <w:sz w:val="18"/>
                              <w:szCs w:val="18"/>
                            </w:rPr>
                            <w:t>)</w:t>
                          </w:r>
                        </w:p>
                      </w:tc>
                    </w:tr>
                    <w:tr w:rsidR="00AF70CE" w14:paraId="0E82328C" w14:textId="77777777" w:rsidTr="00C65F52">
                      <w:tc>
                        <w:tcPr>
                          <w:tcW w:w="3296" w:type="dxa"/>
                        </w:tcPr>
                        <w:p w14:paraId="6829FB55" w14:textId="77777777" w:rsidR="00AF70CE" w:rsidRPr="00AC1DEF" w:rsidRDefault="0048290A" w:rsidP="00AF70CE">
                          <w:pPr>
                            <w:rPr>
                              <w:b/>
                              <w:color w:val="595959" w:themeColor="text1" w:themeTint="A6"/>
                              <w:sz w:val="18"/>
                              <w:szCs w:val="18"/>
                            </w:rPr>
                          </w:pPr>
                          <w:r>
                            <w:rPr>
                              <w:b/>
                              <w:color w:val="595959" w:themeColor="text1" w:themeTint="A6"/>
                              <w:sz w:val="18"/>
                              <w:szCs w:val="18"/>
                            </w:rPr>
                            <w:t>P: (02) 4958 3777 (Admin</w:t>
                          </w:r>
                          <w:r w:rsidR="00AF70CE" w:rsidRPr="00AC1DEF">
                            <w:rPr>
                              <w:b/>
                              <w:color w:val="595959" w:themeColor="text1" w:themeTint="A6"/>
                              <w:sz w:val="18"/>
                              <w:szCs w:val="18"/>
                            </w:rPr>
                            <w:t>)</w:t>
                          </w:r>
                        </w:p>
                      </w:tc>
                      <w:tc>
                        <w:tcPr>
                          <w:tcW w:w="3792" w:type="dxa"/>
                        </w:tcPr>
                        <w:p w14:paraId="2D9BE0FE" w14:textId="77777777" w:rsidR="00AF70CE" w:rsidRPr="00AC1DEF" w:rsidRDefault="00AC1DEF" w:rsidP="00AC1DEF">
                          <w:pPr>
                            <w:ind w:left="425"/>
                            <w:rPr>
                              <w:b/>
                              <w:color w:val="538135" w:themeColor="accent6" w:themeShade="BF"/>
                              <w:sz w:val="20"/>
                              <w:szCs w:val="20"/>
                            </w:rPr>
                          </w:pPr>
                          <w:r>
                            <w:rPr>
                              <w:b/>
                              <w:sz w:val="20"/>
                              <w:szCs w:val="20"/>
                            </w:rPr>
                            <w:t xml:space="preserve">        </w:t>
                          </w:r>
                          <w:hyperlink r:id="rId4" w:history="1">
                            <w:r w:rsidR="00AF70CE" w:rsidRPr="00AC1DEF">
                              <w:rPr>
                                <w:rStyle w:val="Hyperlink"/>
                                <w:b/>
                                <w:color w:val="538135" w:themeColor="accent6" w:themeShade="BF"/>
                                <w:sz w:val="20"/>
                                <w:szCs w:val="20"/>
                              </w:rPr>
                              <w:t>www.concrush.com.au</w:t>
                            </w:r>
                          </w:hyperlink>
                        </w:p>
                      </w:tc>
                      <w:tc>
                        <w:tcPr>
                          <w:tcW w:w="3827" w:type="dxa"/>
                        </w:tcPr>
                        <w:p w14:paraId="50134671" w14:textId="77777777" w:rsidR="00AF70CE" w:rsidRPr="00AC1DEF" w:rsidRDefault="00AC1DEF" w:rsidP="00AF70CE">
                          <w:pPr>
                            <w:rPr>
                              <w:b/>
                              <w:color w:val="404040" w:themeColor="text1" w:themeTint="BF"/>
                              <w:sz w:val="18"/>
                              <w:szCs w:val="18"/>
                            </w:rPr>
                          </w:pPr>
                          <w:r>
                            <w:rPr>
                              <w:b/>
                              <w:color w:val="404040" w:themeColor="text1" w:themeTint="BF"/>
                              <w:sz w:val="18"/>
                              <w:szCs w:val="18"/>
                            </w:rPr>
                            <w:t xml:space="preserve">             </w:t>
                          </w:r>
                          <w:r w:rsidR="00AF70CE" w:rsidRPr="00AC1DEF">
                            <w:rPr>
                              <w:b/>
                              <w:color w:val="404040" w:themeColor="text1" w:themeTint="BF"/>
                              <w:sz w:val="18"/>
                              <w:szCs w:val="18"/>
                            </w:rPr>
                            <w:t>M: 0401 804 556</w:t>
                          </w:r>
                        </w:p>
                      </w:tc>
                    </w:tr>
                  </w:tbl>
                  <w:p w14:paraId="38050D83" w14:textId="77777777" w:rsidR="00AC1DEF" w:rsidRPr="002534FE" w:rsidRDefault="00AC1DEF" w:rsidP="00AC1DEF">
                    <w:pPr>
                      <w:rPr>
                        <w:b/>
                        <w:i/>
                        <w:color w:val="404040" w:themeColor="text1" w:themeTint="BF"/>
                        <w:sz w:val="16"/>
                        <w:szCs w:val="16"/>
                      </w:rPr>
                    </w:pPr>
                  </w:p>
                  <w:p w14:paraId="34E41B8E" w14:textId="77777777" w:rsidR="00C919DB" w:rsidRPr="00AC1DEF" w:rsidRDefault="00AC1DEF" w:rsidP="00AC1DEF">
                    <w:pPr>
                      <w:tabs>
                        <w:tab w:val="right" w:pos="10490"/>
                      </w:tabs>
                      <w:rPr>
                        <w:b/>
                        <w:i/>
                        <w:color w:val="404040" w:themeColor="text1" w:themeTint="BF"/>
                        <w:sz w:val="26"/>
                        <w:szCs w:val="26"/>
                      </w:rPr>
                    </w:pPr>
                    <w:r>
                      <w:rPr>
                        <w:b/>
                        <w:i/>
                        <w:color w:val="404040" w:themeColor="text1" w:themeTint="BF"/>
                      </w:rPr>
                      <w:tab/>
                    </w:r>
                    <w:r w:rsidR="00BE1397" w:rsidRPr="00AC1DEF">
                      <w:rPr>
                        <w:b/>
                        <w:i/>
                        <w:color w:val="404040" w:themeColor="text1" w:themeTint="BF"/>
                        <w:sz w:val="26"/>
                        <w:szCs w:val="26"/>
                      </w:rPr>
                      <w:t>Reducing our impact on the environment</w:t>
                    </w:r>
                  </w:p>
                </w:txbxContent>
              </v:textbox>
              <w10:wrap type="square" anchorx="margin"/>
            </v:shape>
          </w:pict>
        </mc:Fallback>
      </mc:AlternateContent>
    </w:r>
    <w:r w:rsidR="003C5EB4">
      <w:rPr>
        <w:noProof/>
        <w:lang w:eastAsia="en-AU"/>
      </w:rPr>
      <w:drawing>
        <wp:anchor distT="0" distB="0" distL="114300" distR="114300" simplePos="0" relativeHeight="251661312" behindDoc="0" locked="0" layoutInCell="1" allowOverlap="1" wp14:anchorId="6F48299C" wp14:editId="3E714A38">
          <wp:simplePos x="0" y="0"/>
          <wp:positionH relativeFrom="column">
            <wp:posOffset>4445</wp:posOffset>
          </wp:positionH>
          <wp:positionV relativeFrom="paragraph">
            <wp:posOffset>9351010</wp:posOffset>
          </wp:positionV>
          <wp:extent cx="7571740" cy="11620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1740" cy="1162050"/>
                  </a:xfrm>
                  <a:prstGeom prst="rect">
                    <a:avLst/>
                  </a:prstGeom>
                  <a:noFill/>
                </pic:spPr>
              </pic:pic>
            </a:graphicData>
          </a:graphic>
          <wp14:sizeRelH relativeFrom="page">
            <wp14:pctWidth>0</wp14:pctWidth>
          </wp14:sizeRelH>
          <wp14:sizeRelV relativeFrom="page">
            <wp14:pctHeight>0</wp14:pctHeight>
          </wp14:sizeRelV>
        </wp:anchor>
      </w:drawing>
    </w:r>
    <w:r w:rsidR="003C5EB4">
      <w:rPr>
        <w:noProof/>
        <w:lang w:eastAsia="en-AU"/>
      </w:rPr>
      <w:drawing>
        <wp:anchor distT="0" distB="0" distL="114300" distR="114300" simplePos="0" relativeHeight="251660288" behindDoc="0" locked="0" layoutInCell="1" allowOverlap="1" wp14:anchorId="1B392CA0" wp14:editId="7B71A746">
          <wp:simplePos x="0" y="0"/>
          <wp:positionH relativeFrom="column">
            <wp:posOffset>4445</wp:posOffset>
          </wp:positionH>
          <wp:positionV relativeFrom="paragraph">
            <wp:posOffset>9351010</wp:posOffset>
          </wp:positionV>
          <wp:extent cx="7571740" cy="11620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1740" cy="1162050"/>
                  </a:xfrm>
                  <a:prstGeom prst="rect">
                    <a:avLst/>
                  </a:prstGeom>
                  <a:noFill/>
                </pic:spPr>
              </pic:pic>
            </a:graphicData>
          </a:graphic>
          <wp14:sizeRelH relativeFrom="page">
            <wp14:pctWidth>0</wp14:pctWidth>
          </wp14:sizeRelH>
          <wp14:sizeRelV relativeFrom="page">
            <wp14:pctHeight>0</wp14:pctHeight>
          </wp14:sizeRelV>
        </wp:anchor>
      </w:drawing>
    </w:r>
    <w:r w:rsidR="003C5EB4">
      <w:rPr>
        <w:noProof/>
        <w:lang w:eastAsia="en-AU"/>
      </w:rPr>
      <w:drawing>
        <wp:anchor distT="0" distB="0" distL="114300" distR="114300" simplePos="0" relativeHeight="251659264" behindDoc="0" locked="0" layoutInCell="1" allowOverlap="1" wp14:anchorId="522B2EA0" wp14:editId="5DA89640">
          <wp:simplePos x="0" y="0"/>
          <wp:positionH relativeFrom="column">
            <wp:posOffset>4445</wp:posOffset>
          </wp:positionH>
          <wp:positionV relativeFrom="paragraph">
            <wp:posOffset>9351010</wp:posOffset>
          </wp:positionV>
          <wp:extent cx="7571740" cy="11620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1740" cy="1162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0E515" w14:textId="77777777" w:rsidR="003C5EB4" w:rsidRDefault="003C5EB4" w:rsidP="003C5EB4">
      <w:r>
        <w:separator/>
      </w:r>
    </w:p>
  </w:footnote>
  <w:footnote w:type="continuationSeparator" w:id="0">
    <w:p w14:paraId="7EAEE410" w14:textId="77777777" w:rsidR="003C5EB4" w:rsidRDefault="003C5EB4" w:rsidP="003C5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35BF" w14:textId="77777777" w:rsidR="003C5EB4" w:rsidRDefault="003C5EB4" w:rsidP="003C5EB4">
    <w:pPr>
      <w:pStyle w:val="Header"/>
      <w:tabs>
        <w:tab w:val="clear" w:pos="4513"/>
        <w:tab w:val="clear" w:pos="9026"/>
      </w:tabs>
    </w:pPr>
    <w:r w:rsidRPr="003C5EB4">
      <w:rPr>
        <w:noProof/>
        <w:lang w:eastAsia="en-AU"/>
      </w:rPr>
      <w:drawing>
        <wp:anchor distT="0" distB="0" distL="114300" distR="114300" simplePos="0" relativeHeight="251658240" behindDoc="1" locked="0" layoutInCell="1" allowOverlap="1" wp14:anchorId="0CE2E8E7" wp14:editId="780D9C17">
          <wp:simplePos x="0" y="0"/>
          <wp:positionH relativeFrom="page">
            <wp:align>right</wp:align>
          </wp:positionH>
          <wp:positionV relativeFrom="paragraph">
            <wp:posOffset>-448945</wp:posOffset>
          </wp:positionV>
          <wp:extent cx="3883660" cy="1047750"/>
          <wp:effectExtent l="0" t="0" r="2540" b="0"/>
          <wp:wrapTight wrapText="bothSides">
            <wp:wrapPolygon edited="0">
              <wp:start x="0" y="0"/>
              <wp:lineTo x="0" y="21207"/>
              <wp:lineTo x="21508" y="21207"/>
              <wp:lineTo x="2150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lum/>
                    <a:extLst>
                      <a:ext uri="{28A0092B-C50C-407E-A947-70E740481C1C}">
                        <a14:useLocalDpi xmlns:a14="http://schemas.microsoft.com/office/drawing/2010/main" val="0"/>
                      </a:ext>
                    </a:extLst>
                  </a:blip>
                  <a:srcRect/>
                  <a:stretch>
                    <a:fillRect/>
                  </a:stretch>
                </pic:blipFill>
                <pic:spPr bwMode="auto">
                  <a:xfrm>
                    <a:off x="0" y="0"/>
                    <a:ext cx="388366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7185D"/>
    <w:multiLevelType w:val="hybridMultilevel"/>
    <w:tmpl w:val="C68EC8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B637CCB"/>
    <w:multiLevelType w:val="hybridMultilevel"/>
    <w:tmpl w:val="B7EA0E7E"/>
    <w:lvl w:ilvl="0" w:tplc="1218AA36">
      <w:start w:val="1"/>
      <w:numFmt w:val="bullet"/>
      <w:lvlText w:val=""/>
      <w:lvlJc w:val="left"/>
      <w:pPr>
        <w:tabs>
          <w:tab w:val="num" w:pos="720"/>
        </w:tabs>
        <w:ind w:left="720" w:hanging="360"/>
      </w:pPr>
      <w:rPr>
        <w:rFonts w:ascii="Wingdings" w:hAnsi="Wingdings"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D9D5E36"/>
    <w:multiLevelType w:val="hybridMultilevel"/>
    <w:tmpl w:val="CE8099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EB4"/>
    <w:rsid w:val="00033A3D"/>
    <w:rsid w:val="00113DF9"/>
    <w:rsid w:val="001A7B01"/>
    <w:rsid w:val="00207BE1"/>
    <w:rsid w:val="002534FE"/>
    <w:rsid w:val="002A3E22"/>
    <w:rsid w:val="00326E0F"/>
    <w:rsid w:val="00345CD8"/>
    <w:rsid w:val="003A4014"/>
    <w:rsid w:val="003C5EB4"/>
    <w:rsid w:val="00471BBA"/>
    <w:rsid w:val="0048290A"/>
    <w:rsid w:val="004D1E90"/>
    <w:rsid w:val="00587630"/>
    <w:rsid w:val="005F6155"/>
    <w:rsid w:val="00622D71"/>
    <w:rsid w:val="006D55DF"/>
    <w:rsid w:val="006F4FFF"/>
    <w:rsid w:val="00727DE3"/>
    <w:rsid w:val="00747805"/>
    <w:rsid w:val="009555BF"/>
    <w:rsid w:val="00984FCC"/>
    <w:rsid w:val="009B4C2F"/>
    <w:rsid w:val="009E1285"/>
    <w:rsid w:val="009F747A"/>
    <w:rsid w:val="00A4550D"/>
    <w:rsid w:val="00AC1DEF"/>
    <w:rsid w:val="00AD1672"/>
    <w:rsid w:val="00AF70CE"/>
    <w:rsid w:val="00BC4B0B"/>
    <w:rsid w:val="00BE1397"/>
    <w:rsid w:val="00C40892"/>
    <w:rsid w:val="00C65F52"/>
    <w:rsid w:val="00C919DB"/>
    <w:rsid w:val="00CA4D35"/>
    <w:rsid w:val="00CB0772"/>
    <w:rsid w:val="00F23844"/>
    <w:rsid w:val="00F91989"/>
    <w:rsid w:val="00FB41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41000"/>
  <w15:chartTrackingRefBased/>
  <w15:docId w15:val="{580BD856-B433-498E-B520-763016F1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E0F"/>
    <w:pPr>
      <w:spacing w:after="0" w:line="240" w:lineRule="auto"/>
    </w:pPr>
    <w:rPr>
      <w:rFonts w:ascii="Cambria" w:eastAsia="Cambria" w:hAnsi="Cambria" w:cs="Times New Roman"/>
      <w:sz w:val="24"/>
      <w:szCs w:val="24"/>
      <w:lang w:val="en-US"/>
    </w:rPr>
  </w:style>
  <w:style w:type="paragraph" w:styleId="Heading8">
    <w:name w:val="heading 8"/>
    <w:basedOn w:val="Normal"/>
    <w:next w:val="Normal"/>
    <w:link w:val="Heading8Char"/>
    <w:qFormat/>
    <w:rsid w:val="00326E0F"/>
    <w:pPr>
      <w:keepNext/>
      <w:jc w:val="center"/>
      <w:outlineLvl w:val="7"/>
    </w:pPr>
    <w:rPr>
      <w:rFonts w:ascii="Arial" w:eastAsia="Times New Roman" w:hAnsi="Arial"/>
      <w:b/>
      <w:bCs/>
      <w:i/>
      <w:iCs/>
      <w:spacing w:val="-5"/>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EB4"/>
    <w:pPr>
      <w:tabs>
        <w:tab w:val="center" w:pos="4513"/>
        <w:tab w:val="right" w:pos="9026"/>
      </w:tabs>
    </w:pPr>
  </w:style>
  <w:style w:type="character" w:customStyle="1" w:styleId="HeaderChar">
    <w:name w:val="Header Char"/>
    <w:basedOn w:val="DefaultParagraphFont"/>
    <w:link w:val="Header"/>
    <w:uiPriority w:val="99"/>
    <w:rsid w:val="003C5EB4"/>
  </w:style>
  <w:style w:type="paragraph" w:styleId="Footer">
    <w:name w:val="footer"/>
    <w:basedOn w:val="Normal"/>
    <w:link w:val="FooterChar"/>
    <w:unhideWhenUsed/>
    <w:rsid w:val="003C5EB4"/>
    <w:pPr>
      <w:tabs>
        <w:tab w:val="center" w:pos="4513"/>
        <w:tab w:val="right" w:pos="9026"/>
      </w:tabs>
    </w:pPr>
  </w:style>
  <w:style w:type="character" w:customStyle="1" w:styleId="FooterChar">
    <w:name w:val="Footer Char"/>
    <w:basedOn w:val="DefaultParagraphFont"/>
    <w:link w:val="Footer"/>
    <w:uiPriority w:val="99"/>
    <w:rsid w:val="003C5EB4"/>
  </w:style>
  <w:style w:type="paragraph" w:styleId="BalloonText">
    <w:name w:val="Balloon Text"/>
    <w:basedOn w:val="Normal"/>
    <w:link w:val="BalloonTextChar"/>
    <w:uiPriority w:val="99"/>
    <w:semiHidden/>
    <w:unhideWhenUsed/>
    <w:rsid w:val="00CA4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D35"/>
    <w:rPr>
      <w:rFonts w:ascii="Segoe UI" w:hAnsi="Segoe UI" w:cs="Segoe UI"/>
      <w:sz w:val="18"/>
      <w:szCs w:val="18"/>
    </w:rPr>
  </w:style>
  <w:style w:type="table" w:styleId="TableGrid">
    <w:name w:val="Table Grid"/>
    <w:basedOn w:val="TableNormal"/>
    <w:uiPriority w:val="39"/>
    <w:rsid w:val="00955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55BF"/>
    <w:rPr>
      <w:color w:val="0563C1" w:themeColor="hyperlink"/>
      <w:u w:val="single"/>
    </w:rPr>
  </w:style>
  <w:style w:type="character" w:customStyle="1" w:styleId="Heading8Char">
    <w:name w:val="Heading 8 Char"/>
    <w:basedOn w:val="DefaultParagraphFont"/>
    <w:link w:val="Heading8"/>
    <w:rsid w:val="00326E0F"/>
    <w:rPr>
      <w:rFonts w:ascii="Arial" w:eastAsia="Times New Roman" w:hAnsi="Arial" w:cs="Times New Roman"/>
      <w:b/>
      <w:bCs/>
      <w:i/>
      <w:iCs/>
      <w:spacing w:val="-5"/>
      <w:szCs w:val="20"/>
    </w:rPr>
  </w:style>
  <w:style w:type="paragraph" w:customStyle="1" w:styleId="InsideAddress">
    <w:name w:val="Inside Address"/>
    <w:basedOn w:val="Normal"/>
    <w:rsid w:val="00326E0F"/>
    <w:pPr>
      <w:spacing w:line="220" w:lineRule="atLeast"/>
      <w:jc w:val="both"/>
    </w:pPr>
    <w:rPr>
      <w:rFonts w:ascii="Arial" w:eastAsia="Times New Roman" w:hAnsi="Arial"/>
      <w:spacing w:val="-5"/>
      <w:sz w:val="20"/>
      <w:szCs w:val="20"/>
      <w:lang w:val="en-AU"/>
    </w:rPr>
  </w:style>
  <w:style w:type="character" w:styleId="UnresolvedMention">
    <w:name w:val="Unresolved Mention"/>
    <w:basedOn w:val="DefaultParagraphFont"/>
    <w:uiPriority w:val="99"/>
    <w:semiHidden/>
    <w:unhideWhenUsed/>
    <w:rsid w:val="006D55DF"/>
    <w:rPr>
      <w:color w:val="605E5C"/>
      <w:shd w:val="clear" w:color="auto" w:fill="E1DFDD"/>
    </w:rPr>
  </w:style>
  <w:style w:type="paragraph" w:styleId="ListParagraph">
    <w:name w:val="List Paragraph"/>
    <w:basedOn w:val="Normal"/>
    <w:uiPriority w:val="34"/>
    <w:qFormat/>
    <w:rsid w:val="00CB0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concrush.com.au" TargetMode="External"/><Relationship Id="rId2" Type="http://schemas.openxmlformats.org/officeDocument/2006/relationships/hyperlink" Target="http://www.concrush.com.au" TargetMode="External"/><Relationship Id="rId1" Type="http://schemas.openxmlformats.org/officeDocument/2006/relationships/hyperlink" Target="mailto:info@concrush.com.au" TargetMode="External"/><Relationship Id="rId5" Type="http://schemas.openxmlformats.org/officeDocument/2006/relationships/image" Target="media/image2.png"/><Relationship Id="rId4" Type="http://schemas.openxmlformats.org/officeDocument/2006/relationships/hyperlink" Target="http://www.concrush.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Milne</dc:creator>
  <cp:keywords/>
  <dc:description/>
  <cp:lastModifiedBy>Helen Milne</cp:lastModifiedBy>
  <cp:revision>10</cp:revision>
  <cp:lastPrinted>2021-09-01T03:35:00Z</cp:lastPrinted>
  <dcterms:created xsi:type="dcterms:W3CDTF">2021-09-06T03:30:00Z</dcterms:created>
  <dcterms:modified xsi:type="dcterms:W3CDTF">2021-09-21T03:55:00Z</dcterms:modified>
</cp:coreProperties>
</file>