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Toc505584901"/>
    <w:p w14:paraId="6E27B1A4" w14:textId="77777777" w:rsidR="009C06FC" w:rsidRPr="002E5684" w:rsidRDefault="009A18D9" w:rsidP="009827C7">
      <w:pPr>
        <w:rPr>
          <w:color w:val="FFFFFF" w:themeColor="background1"/>
        </w:rPr>
        <w:sectPr w:rsidR="009C06FC" w:rsidRPr="002E5684" w:rsidSect="00E772C2">
          <w:pgSz w:w="11907" w:h="16840" w:code="9"/>
          <w:pgMar w:top="851" w:right="851" w:bottom="851" w:left="851" w:header="709" w:footer="709" w:gutter="0"/>
          <w:cols w:space="720"/>
        </w:sectPr>
      </w:pPr>
      <w:r>
        <w:rPr>
          <w:noProof/>
        </w:rPr>
        <mc:AlternateContent>
          <mc:Choice Requires="wps">
            <w:drawing>
              <wp:anchor distT="0" distB="0" distL="114300" distR="114300" simplePos="0" relativeHeight="251664896" behindDoc="0" locked="0" layoutInCell="1" allowOverlap="1" wp14:anchorId="135E904D" wp14:editId="2DD2A1D5">
                <wp:simplePos x="0" y="0"/>
                <wp:positionH relativeFrom="page">
                  <wp:posOffset>12700</wp:posOffset>
                </wp:positionH>
                <wp:positionV relativeFrom="page">
                  <wp:posOffset>3550285</wp:posOffset>
                </wp:positionV>
                <wp:extent cx="7606800" cy="3564000"/>
                <wp:effectExtent l="0" t="0" r="0" b="0"/>
                <wp:wrapNone/>
                <wp:docPr id="9" name="Rectangle 9" descr="Background colour block" title="Background colour block"/>
                <wp:cNvGraphicFramePr/>
                <a:graphic xmlns:a="http://schemas.openxmlformats.org/drawingml/2006/main">
                  <a:graphicData uri="http://schemas.microsoft.com/office/word/2010/wordprocessingShape">
                    <wps:wsp>
                      <wps:cNvSpPr/>
                      <wps:spPr>
                        <a:xfrm>
                          <a:off x="0" y="0"/>
                          <a:ext cx="7606800" cy="3564000"/>
                        </a:xfrm>
                        <a:prstGeom prst="rect">
                          <a:avLst/>
                        </a:prstGeom>
                        <a:solidFill>
                          <a:srgbClr val="007DA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6DA8D1" w14:textId="78CBE23F" w:rsidR="00B83C98" w:rsidRDefault="0070539C" w:rsidP="009A18D9">
                            <w:pPr>
                              <w:pStyle w:val="Heading1"/>
                              <w:rPr>
                                <w:color w:val="FFFFFF" w:themeColor="background1"/>
                              </w:rPr>
                            </w:pPr>
                            <w:r>
                              <w:rPr>
                                <w:color w:val="FFFFFF" w:themeColor="background1"/>
                              </w:rPr>
                              <w:t>Pollution Incident Response Management Plan</w:t>
                            </w:r>
                          </w:p>
                          <w:p w14:paraId="40B37D87" w14:textId="54A2F087" w:rsidR="0070539C" w:rsidRPr="0070539C" w:rsidRDefault="0070539C" w:rsidP="0070539C">
                            <w:pPr>
                              <w:numPr>
                                <w:ilvl w:val="0"/>
                                <w:numId w:val="0"/>
                              </w:numPr>
                              <w:rPr>
                                <w:b/>
                                <w:bCs/>
                                <w:color w:val="FFFFFF" w:themeColor="background1"/>
                              </w:rPr>
                            </w:pPr>
                            <w:r w:rsidRPr="0070539C">
                              <w:rPr>
                                <w:b/>
                                <w:bCs/>
                                <w:color w:val="FFFFFF" w:themeColor="background1"/>
                              </w:rPr>
                              <w:t>Concrush Pty Ltd</w:t>
                            </w:r>
                          </w:p>
                          <w:p w14:paraId="09F25419" w14:textId="3E288CB8" w:rsidR="0070539C" w:rsidRPr="0070539C" w:rsidRDefault="0070539C" w:rsidP="0070539C">
                            <w:pPr>
                              <w:numPr>
                                <w:ilvl w:val="0"/>
                                <w:numId w:val="0"/>
                              </w:numPr>
                              <w:rPr>
                                <w:b/>
                                <w:bCs/>
                                <w:color w:val="FFFFFF" w:themeColor="background1"/>
                              </w:rPr>
                            </w:pPr>
                            <w:r w:rsidRPr="0070539C">
                              <w:rPr>
                                <w:b/>
                                <w:bCs/>
                                <w:color w:val="FFFFFF" w:themeColor="background1"/>
                              </w:rPr>
                              <w:t xml:space="preserve">21 Racecourse </w:t>
                            </w:r>
                            <w:r w:rsidR="00656C99" w:rsidRPr="0070539C">
                              <w:rPr>
                                <w:b/>
                                <w:bCs/>
                                <w:color w:val="FFFFFF" w:themeColor="background1"/>
                              </w:rPr>
                              <w:t>Road TERALBA</w:t>
                            </w:r>
                            <w:r w:rsidRPr="0070539C">
                              <w:rPr>
                                <w:b/>
                                <w:bCs/>
                                <w:color w:val="FFFFFF" w:themeColor="background1"/>
                              </w:rPr>
                              <w:t xml:space="preserve">  NSW  2284</w:t>
                            </w:r>
                          </w:p>
                          <w:p w14:paraId="6725A3FC" w14:textId="5C7EB26B" w:rsidR="0070539C" w:rsidRPr="0070539C" w:rsidRDefault="0070539C" w:rsidP="0070539C">
                            <w:pPr>
                              <w:numPr>
                                <w:ilvl w:val="0"/>
                                <w:numId w:val="0"/>
                              </w:numPr>
                              <w:rPr>
                                <w:b/>
                                <w:bCs/>
                                <w:color w:val="FFFFFF" w:themeColor="background1"/>
                              </w:rPr>
                            </w:pPr>
                            <w:r w:rsidRPr="0070539C">
                              <w:rPr>
                                <w:b/>
                                <w:bCs/>
                                <w:color w:val="FFFFFF" w:themeColor="background1"/>
                              </w:rPr>
                              <w:t>EPL 13351</w:t>
                            </w:r>
                          </w:p>
                        </w:txbxContent>
                      </wps:txbx>
                      <wps:bodyPr rot="0" spcFirstLastPara="0" vert="horz" wrap="square" lIns="3708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5E904D" id="Rectangle 9" o:spid="_x0000_s1026" alt="Title: Background colour block - Description: Background colour block" style="position:absolute;left:0;text-align:left;margin-left:1pt;margin-top:279.55pt;width:598.95pt;height:280.65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" fillcolor="#007dad" stroked="f" strokeweight="2pt">
                <v:textbox inset="103mm,0,0,0">
                  <w:txbxContent>
                    <w:p w14:paraId="2A6DA8D1" w14:textId="78CBE23F" w:rsidR="00B83C98" w:rsidRDefault="0070539C" w:rsidP="009A18D9">
                      <w:pPr>
                        <w:pStyle w:val="Heading1"/>
                        <w:rPr>
                          <w:color w:val="FFFFFF" w:themeColor="background1"/>
                        </w:rPr>
                      </w:pPr>
                      <w:r>
                        <w:rPr>
                          <w:color w:val="FFFFFF" w:themeColor="background1"/>
                        </w:rPr>
                        <w:t>Pollution Incident Response Management Plan</w:t>
                      </w:r>
                    </w:p>
                    <w:p w14:paraId="40B37D87" w14:textId="54A2F087" w:rsidR="0070539C" w:rsidRPr="0070539C" w:rsidRDefault="0070539C" w:rsidP="0070539C">
                      <w:pPr>
                        <w:numPr>
                          <w:ilvl w:val="0"/>
                          <w:numId w:val="0"/>
                        </w:numPr>
                        <w:rPr>
                          <w:b/>
                          <w:bCs/>
                          <w:color w:val="FFFFFF" w:themeColor="background1"/>
                        </w:rPr>
                      </w:pPr>
                      <w:r w:rsidRPr="0070539C">
                        <w:rPr>
                          <w:b/>
                          <w:bCs/>
                          <w:color w:val="FFFFFF" w:themeColor="background1"/>
                        </w:rPr>
                        <w:t>Concrush Pty Ltd</w:t>
                      </w:r>
                    </w:p>
                    <w:p w14:paraId="09F25419" w14:textId="3E288CB8" w:rsidR="0070539C" w:rsidRPr="0070539C" w:rsidRDefault="0070539C" w:rsidP="0070539C">
                      <w:pPr>
                        <w:numPr>
                          <w:ilvl w:val="0"/>
                          <w:numId w:val="0"/>
                        </w:numPr>
                        <w:rPr>
                          <w:b/>
                          <w:bCs/>
                          <w:color w:val="FFFFFF" w:themeColor="background1"/>
                        </w:rPr>
                      </w:pPr>
                      <w:r w:rsidRPr="0070539C">
                        <w:rPr>
                          <w:b/>
                          <w:bCs/>
                          <w:color w:val="FFFFFF" w:themeColor="background1"/>
                        </w:rPr>
                        <w:t xml:space="preserve">21 Racecourse </w:t>
                      </w:r>
                      <w:r w:rsidR="00656C99" w:rsidRPr="0070539C">
                        <w:rPr>
                          <w:b/>
                          <w:bCs/>
                          <w:color w:val="FFFFFF" w:themeColor="background1"/>
                        </w:rPr>
                        <w:t>Road TERALBA</w:t>
                      </w:r>
                      <w:r w:rsidRPr="0070539C">
                        <w:rPr>
                          <w:b/>
                          <w:bCs/>
                          <w:color w:val="FFFFFF" w:themeColor="background1"/>
                        </w:rPr>
                        <w:t xml:space="preserve">  NSW  2284</w:t>
                      </w:r>
                    </w:p>
                    <w:p w14:paraId="6725A3FC" w14:textId="5C7EB26B" w:rsidR="0070539C" w:rsidRPr="0070539C" w:rsidRDefault="0070539C" w:rsidP="0070539C">
                      <w:pPr>
                        <w:numPr>
                          <w:ilvl w:val="0"/>
                          <w:numId w:val="0"/>
                        </w:numPr>
                        <w:rPr>
                          <w:b/>
                          <w:bCs/>
                          <w:color w:val="FFFFFF" w:themeColor="background1"/>
                        </w:rPr>
                      </w:pPr>
                      <w:r w:rsidRPr="0070539C">
                        <w:rPr>
                          <w:b/>
                          <w:bCs/>
                          <w:color w:val="FFFFFF" w:themeColor="background1"/>
                        </w:rPr>
                        <w:t>EPL 13351</w:t>
                      </w:r>
                    </w:p>
                  </w:txbxContent>
                </v:textbox>
                <w10:wrap anchorx="page" anchory="page"/>
              </v:rect>
            </w:pict>
          </mc:Fallback>
        </mc:AlternateContent>
      </w:r>
    </w:p>
    <w:tbl>
      <w:tblPr>
        <w:tblStyle w:val="TableGrid"/>
        <w:tblW w:w="5000" w:type="pct"/>
        <w:tblLook w:val="04A0" w:firstRow="1" w:lastRow="0" w:firstColumn="1" w:lastColumn="0" w:noHBand="0" w:noVBand="1"/>
        <w:tblCaption w:val="Pollution incident response management plan template"/>
        <w:tblDescription w:val="Form for applicant to fill out"/>
      </w:tblPr>
      <w:tblGrid>
        <w:gridCol w:w="7569"/>
        <w:gridCol w:w="7569"/>
      </w:tblGrid>
      <w:tr w:rsidR="009827C7" w:rsidRPr="002E5684" w14:paraId="644F37DA" w14:textId="77777777" w:rsidTr="002C45BE">
        <w:trPr>
          <w:cnfStyle w:val="100000000000" w:firstRow="1" w:lastRow="0" w:firstColumn="0" w:lastColumn="0" w:oddVBand="0" w:evenVBand="0" w:oddHBand="0"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007DAD"/>
            <w:vAlign w:val="center"/>
            <w:hideMark/>
          </w:tcPr>
          <w:p w14:paraId="25D27634" w14:textId="77777777" w:rsidR="00692A86" w:rsidRPr="00692A86" w:rsidRDefault="009827C7" w:rsidP="002C45BE">
            <w:r w:rsidRPr="002E5684">
              <w:lastRenderedPageBreak/>
              <w:t>POLLUTION INCIDENT RESPONSE MANAGEMENT PLAN</w:t>
            </w:r>
          </w:p>
          <w:p w14:paraId="03D6D8FE" w14:textId="3FC16DDA" w:rsidR="009827C7" w:rsidRPr="002E5684" w:rsidRDefault="00B72FCF" w:rsidP="002C45BE">
            <w:r>
              <w:t>LICENCE NUMBER</w:t>
            </w:r>
            <w:r w:rsidR="00692A86">
              <w:t xml:space="preserve">: </w:t>
            </w:r>
            <w:r w:rsidR="00273A33">
              <w:t>13351</w:t>
            </w:r>
          </w:p>
        </w:tc>
      </w:tr>
      <w:tr w:rsidR="009827C7" w:rsidRPr="002E5684" w14:paraId="1251AE9F" w14:textId="77777777" w:rsidTr="009827C7">
        <w:trPr>
          <w:trHeight w:val="496"/>
        </w:trPr>
        <w:tc>
          <w:tcPr>
            <w:cnfStyle w:val="001000000000" w:firstRow="0" w:lastRow="0" w:firstColumn="1" w:lastColumn="0" w:oddVBand="0" w:evenVBand="0" w:oddHBand="0" w:evenHBand="0" w:firstRowFirstColumn="0" w:firstRowLastColumn="0" w:lastRowFirstColumn="0" w:lastRowLastColumn="0"/>
            <w:tcW w:w="2500" w:type="pct"/>
            <w:hideMark/>
          </w:tcPr>
          <w:p w14:paraId="4E1E8D25" w14:textId="5CB909CB" w:rsidR="009827C7" w:rsidRPr="002E5684" w:rsidRDefault="009827C7" w:rsidP="009827C7">
            <w:pPr>
              <w:rPr>
                <w:b/>
              </w:rPr>
            </w:pPr>
            <w:r w:rsidRPr="002E5684">
              <w:rPr>
                <w:b/>
              </w:rPr>
              <w:t>Approved by:</w:t>
            </w:r>
            <w:r w:rsidR="00157C3E" w:rsidRPr="002E5684">
              <w:rPr>
                <w:b/>
              </w:rPr>
              <w:t xml:space="preserve"> </w:t>
            </w:r>
            <w:r w:rsidR="00273A33">
              <w:rPr>
                <w:b/>
              </w:rPr>
              <w:t>Kevin Thompson</w:t>
            </w:r>
          </w:p>
          <w:p w14:paraId="0519B450" w14:textId="0925AC80" w:rsidR="009827C7" w:rsidRPr="002E5684" w:rsidRDefault="009827C7" w:rsidP="009827C7">
            <w:pPr>
              <w:rPr>
                <w:b/>
              </w:rPr>
            </w:pPr>
            <w:r w:rsidRPr="002E5684">
              <w:rPr>
                <w:b/>
              </w:rPr>
              <w:t>Position/Title:</w:t>
            </w:r>
            <w:r w:rsidR="0044645A">
              <w:rPr>
                <w:b/>
              </w:rPr>
              <w:t xml:space="preserve"> </w:t>
            </w:r>
            <w:r w:rsidR="00273A33">
              <w:rPr>
                <w:b/>
              </w:rPr>
              <w:t>Managing Director</w:t>
            </w:r>
          </w:p>
        </w:tc>
        <w:tc>
          <w:tcPr>
            <w:tcW w:w="2500" w:type="pct"/>
            <w:hideMark/>
          </w:tcPr>
          <w:p w14:paraId="46271BCE" w14:textId="30CFAB55" w:rsidR="009827C7" w:rsidRPr="002E5684" w:rsidRDefault="009827C7" w:rsidP="009827C7">
            <w:pPr>
              <w:cnfStyle w:val="000000000000" w:firstRow="0" w:lastRow="0" w:firstColumn="0" w:lastColumn="0" w:oddVBand="0" w:evenVBand="0" w:oddHBand="0" w:evenHBand="0" w:firstRowFirstColumn="0" w:firstRowLastColumn="0" w:lastRowFirstColumn="0" w:lastRowLastColumn="0"/>
              <w:rPr>
                <w:b/>
              </w:rPr>
            </w:pPr>
            <w:r w:rsidRPr="002E5684">
              <w:rPr>
                <w:b/>
              </w:rPr>
              <w:t>Signature:</w:t>
            </w:r>
            <w:r w:rsidR="0044645A">
              <w:rPr>
                <w:b/>
              </w:rPr>
              <w:t xml:space="preserve"> </w:t>
            </w:r>
            <w:r w:rsidR="00580543">
              <w:rPr>
                <w:b/>
                <w:color w:val="auto"/>
              </w:rPr>
              <w:t>Kevin Thompson</w:t>
            </w:r>
          </w:p>
          <w:p w14:paraId="65629742" w14:textId="27C8A56C" w:rsidR="009827C7" w:rsidRPr="002E5684" w:rsidRDefault="009827C7" w:rsidP="009827C7">
            <w:pPr>
              <w:cnfStyle w:val="000000000000" w:firstRow="0" w:lastRow="0" w:firstColumn="0" w:lastColumn="0" w:oddVBand="0" w:evenVBand="0" w:oddHBand="0" w:evenHBand="0" w:firstRowFirstColumn="0" w:firstRowLastColumn="0" w:lastRowFirstColumn="0" w:lastRowLastColumn="0"/>
              <w:rPr>
                <w:b/>
              </w:rPr>
            </w:pPr>
            <w:r w:rsidRPr="002E5684">
              <w:rPr>
                <w:b/>
              </w:rPr>
              <w:t>Date:</w:t>
            </w:r>
            <w:r w:rsidR="0044645A">
              <w:rPr>
                <w:b/>
              </w:rPr>
              <w:t xml:space="preserve"> </w:t>
            </w:r>
            <w:r w:rsidR="002D4D35">
              <w:rPr>
                <w:b/>
              </w:rPr>
              <w:t>05.06.2024</w:t>
            </w:r>
          </w:p>
        </w:tc>
      </w:tr>
      <w:tr w:rsidR="009827C7" w:rsidRPr="002E5684" w14:paraId="742CCF2E" w14:textId="77777777" w:rsidTr="00D51531">
        <w:trPr>
          <w:cnfStyle w:val="000000010000" w:firstRow="0" w:lastRow="0" w:firstColumn="0" w:lastColumn="0" w:oddVBand="0" w:evenVBand="0" w:oddHBand="0" w:evenHBand="1" w:firstRowFirstColumn="0" w:firstRowLastColumn="0" w:lastRowFirstColumn="0" w:lastRowLastColumn="0"/>
          <w:trHeight w:val="7187"/>
        </w:trPr>
        <w:tc>
          <w:tcPr>
            <w:cnfStyle w:val="001000000000" w:firstRow="0" w:lastRow="0" w:firstColumn="1" w:lastColumn="0" w:oddVBand="0" w:evenVBand="0" w:oddHBand="0" w:evenHBand="0" w:firstRowFirstColumn="0" w:firstRowLastColumn="0" w:lastRowFirstColumn="0" w:lastRowLastColumn="0"/>
            <w:tcW w:w="0" w:type="pct"/>
            <w:gridSpan w:val="2"/>
            <w:shd w:val="clear" w:color="auto" w:fill="auto"/>
          </w:tcPr>
          <w:p w14:paraId="62A4D5F6" w14:textId="77777777" w:rsidR="009827C7" w:rsidRPr="002E5684" w:rsidRDefault="009827C7" w:rsidP="009827C7">
            <w:pPr>
              <w:rPr>
                <w:color w:val="auto"/>
              </w:rPr>
            </w:pPr>
            <w:r w:rsidRPr="002E5684">
              <w:t>PURPOSE:</w:t>
            </w:r>
          </w:p>
          <w:p w14:paraId="68B13427" w14:textId="53823DAE" w:rsidR="009827C7" w:rsidRDefault="00CC0BE3" w:rsidP="00273A33">
            <w:pPr>
              <w:numPr>
                <w:ilvl w:val="0"/>
                <w:numId w:val="0"/>
              </w:numPr>
            </w:pPr>
            <w:r>
              <w:t xml:space="preserve">Concrush Pty Ltd </w:t>
            </w:r>
            <w:r w:rsidR="009827C7" w:rsidRPr="002E5684">
              <w:t xml:space="preserve">holds an Environment Protection Licence with the NSW Environment Protection Authority </w:t>
            </w:r>
            <w:r w:rsidR="007E3C0B">
              <w:t xml:space="preserve">(EPA) </w:t>
            </w:r>
            <w:r w:rsidR="009827C7" w:rsidRPr="002E5684">
              <w:t xml:space="preserve">for </w:t>
            </w:r>
            <w:r w:rsidR="00273A33">
              <w:t>Concrush Pty Ltd</w:t>
            </w:r>
            <w:r w:rsidR="002E5684">
              <w:t xml:space="preserve">. </w:t>
            </w:r>
            <w:r w:rsidR="009827C7" w:rsidRPr="002E5684">
              <w:t xml:space="preserve">As per the </w:t>
            </w:r>
            <w:r w:rsidR="009827C7" w:rsidRPr="002E5684">
              <w:rPr>
                <w:i/>
              </w:rPr>
              <w:t xml:space="preserve">Protection of the Environment Operations Act 1997 </w:t>
            </w:r>
            <w:r w:rsidR="009827C7" w:rsidRPr="002E5684">
              <w:t xml:space="preserve">(the POEO Act), the holder of an </w:t>
            </w:r>
            <w:r w:rsidR="007E3C0B" w:rsidRPr="002E5684">
              <w:t xml:space="preserve">Environment Protection Licence </w:t>
            </w:r>
            <w:r w:rsidR="009827C7" w:rsidRPr="002E5684">
              <w:t xml:space="preserve">must prepare, keep, test and implement a pollution incident response management plan </w:t>
            </w:r>
            <w:r w:rsidR="007E3C0B">
              <w:t xml:space="preserve">(PIRMP) </w:t>
            </w:r>
            <w:r w:rsidR="009827C7" w:rsidRPr="002E5684">
              <w:t xml:space="preserve">that complies with Part 5.7A of the POEO Act in relation to the activity to which the licence relates. </w:t>
            </w:r>
          </w:p>
          <w:p w14:paraId="3B16103F" w14:textId="77777777" w:rsidR="005701E4" w:rsidRPr="002E5684" w:rsidRDefault="005701E4" w:rsidP="00273A33">
            <w:pPr>
              <w:numPr>
                <w:ilvl w:val="0"/>
                <w:numId w:val="0"/>
              </w:numPr>
            </w:pPr>
          </w:p>
          <w:p w14:paraId="712AAAAF" w14:textId="587A04D9" w:rsidR="009827C7" w:rsidRDefault="009827C7" w:rsidP="009827C7">
            <w:r w:rsidRPr="002E5684">
              <w:t xml:space="preserve">If a pollution incident occurs in the course of an activity so that material harm to the environment (within the meaning of section 147 of the POEO Act) is caused </w:t>
            </w:r>
            <w:r w:rsidRPr="00144C7A">
              <w:t>or</w:t>
            </w:r>
            <w:r w:rsidRPr="002E5684">
              <w:t xml:space="preserve"> threatened, the person carrying </w:t>
            </w:r>
            <w:r w:rsidR="00C15066">
              <w:t>out</w:t>
            </w:r>
            <w:r w:rsidRPr="002E5684">
              <w:t xml:space="preserve"> the activity must </w:t>
            </w:r>
            <w:r w:rsidRPr="002E5684">
              <w:rPr>
                <w:b/>
              </w:rPr>
              <w:t>immediately</w:t>
            </w:r>
            <w:r w:rsidRPr="002E5684">
              <w:t xml:space="preserve"> implement this plan in relation to the activity required by Part 5.7A of the POEO Act. </w:t>
            </w:r>
          </w:p>
          <w:p w14:paraId="5C18E002" w14:textId="77777777" w:rsidR="005701E4" w:rsidRPr="002E5684" w:rsidRDefault="005701E4" w:rsidP="009827C7"/>
          <w:p w14:paraId="0CE2F8B5" w14:textId="46850F15" w:rsidR="009827C7" w:rsidRDefault="009827C7" w:rsidP="009827C7">
            <w:r w:rsidRPr="002E5684">
              <w:t>A copy of this plan must be kept at</w:t>
            </w:r>
            <w:r w:rsidR="005B12FE">
              <w:t xml:space="preserve"> the licensed premises</w:t>
            </w:r>
            <w:r w:rsidR="00B33CD9">
              <w:t xml:space="preserve"> and</w:t>
            </w:r>
            <w:r w:rsidRPr="002E5684">
              <w:t xml:space="preserve"> be made available on request by an authorised </w:t>
            </w:r>
            <w:r w:rsidR="007E3C0B">
              <w:t xml:space="preserve">EPA </w:t>
            </w:r>
            <w:r w:rsidR="00EF3260">
              <w:t>o</w:t>
            </w:r>
            <w:r w:rsidRPr="002E5684">
              <w:t>fficer and to any person who is responsible for implementing this plan.</w:t>
            </w:r>
          </w:p>
          <w:p w14:paraId="30249276" w14:textId="77777777" w:rsidR="005701E4" w:rsidRPr="002E5684" w:rsidRDefault="005701E4" w:rsidP="005701E4">
            <w:pPr>
              <w:numPr>
                <w:ilvl w:val="0"/>
                <w:numId w:val="0"/>
              </w:numPr>
            </w:pPr>
          </w:p>
          <w:p w14:paraId="7A6BF86A" w14:textId="34B140CD" w:rsidR="009827C7" w:rsidRDefault="009827C7" w:rsidP="009827C7">
            <w:r w:rsidRPr="002E5684">
              <w:t>Parts of the plan must also be available either on a publicly accessible website, or if there is no such website, by providing a copy of the plan to any person who makes a written request</w:t>
            </w:r>
            <w:r w:rsidR="002E5684">
              <w:t xml:space="preserve">. </w:t>
            </w:r>
            <w:r w:rsidRPr="002E5684">
              <w:t xml:space="preserve">The sections of the plan </w:t>
            </w:r>
            <w:r w:rsidR="007E3C0B">
              <w:t>that</w:t>
            </w:r>
            <w:r w:rsidR="007E3C0B" w:rsidRPr="002E5684">
              <w:t xml:space="preserve"> </w:t>
            </w:r>
            <w:r w:rsidRPr="002E5684">
              <w:t>are required to be publicly available are set out in clause 98D of the Protection of the Environment Operations (General) Regulation 2009.</w:t>
            </w:r>
          </w:p>
          <w:p w14:paraId="0F0FD397" w14:textId="77777777" w:rsidR="005701E4" w:rsidRPr="002E5684" w:rsidRDefault="005701E4" w:rsidP="005701E4">
            <w:pPr>
              <w:numPr>
                <w:ilvl w:val="0"/>
                <w:numId w:val="0"/>
              </w:numPr>
            </w:pPr>
          </w:p>
          <w:p w14:paraId="1B25F159" w14:textId="77777777" w:rsidR="009827C7" w:rsidRPr="002E5684" w:rsidRDefault="009827C7" w:rsidP="00265D62">
            <w:r w:rsidRPr="002E5684">
              <w:t>NOTE: This plan must be developed in accordance with</w:t>
            </w:r>
            <w:r w:rsidR="007E3C0B">
              <w:t xml:space="preserve"> t</w:t>
            </w:r>
            <w:r w:rsidRPr="002E5684">
              <w:t xml:space="preserve">he </w:t>
            </w:r>
            <w:r w:rsidRPr="00144C7A">
              <w:rPr>
                <w:i/>
              </w:rPr>
              <w:t>Protection of the Environment Operations Act 1997</w:t>
            </w:r>
            <w:r w:rsidRPr="002E5684">
              <w:t xml:space="preserve"> and the Protection of the Environment Operations (General) Regulation 2009.</w:t>
            </w:r>
          </w:p>
          <w:p w14:paraId="19A89A1B" w14:textId="23E2C5D4" w:rsidR="009827C7" w:rsidRPr="007E3C0B" w:rsidRDefault="009827C7" w:rsidP="007E3C0B"/>
        </w:tc>
      </w:tr>
    </w:tbl>
    <w:p w14:paraId="7614FB96" w14:textId="6E636F61" w:rsidR="009827C7" w:rsidRPr="002E5684" w:rsidRDefault="009827C7" w:rsidP="009827C7">
      <w:pPr>
        <w:rPr>
          <w:rFonts w:ascii="Arial" w:hAnsi="Arial" w:cs="Arial"/>
        </w:rPr>
      </w:pPr>
      <w:r w:rsidRPr="002E5684">
        <w:rPr>
          <w:rFonts w:ascii="Arial" w:hAnsi="Arial" w:cs="Arial"/>
        </w:rPr>
        <w:br w:type="page"/>
      </w:r>
    </w:p>
    <w:tbl>
      <w:tblPr>
        <w:tblStyle w:val="TableGrid"/>
        <w:tblW w:w="5000" w:type="pct"/>
        <w:tblLook w:val="04A0" w:firstRow="1" w:lastRow="0" w:firstColumn="1" w:lastColumn="0" w:noHBand="0" w:noVBand="1"/>
        <w:tblCaption w:val="Environment protection licence (EPL) details"/>
        <w:tblDescription w:val="Form for applicant to provide their licence details"/>
      </w:tblPr>
      <w:tblGrid>
        <w:gridCol w:w="5541"/>
        <w:gridCol w:w="3417"/>
        <w:gridCol w:w="3909"/>
        <w:gridCol w:w="2271"/>
      </w:tblGrid>
      <w:tr w:rsidR="009827C7" w:rsidRPr="002E5684" w14:paraId="34AC9AE0" w14:textId="77777777" w:rsidTr="006C7AA0">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007DAD"/>
            <w:vAlign w:val="center"/>
          </w:tcPr>
          <w:p w14:paraId="1E04AEA4" w14:textId="77777777" w:rsidR="009827C7" w:rsidRPr="009A413D" w:rsidRDefault="009827C7" w:rsidP="00031BBD">
            <w:pPr>
              <w:keepNext/>
            </w:pPr>
            <w:bookmarkStart w:id="1" w:name="_Hlk5190112"/>
            <w:r w:rsidRPr="009A413D">
              <w:lastRenderedPageBreak/>
              <w:t>Environment Protection Licence (EPL) Details</w:t>
            </w:r>
          </w:p>
        </w:tc>
      </w:tr>
      <w:bookmarkEnd w:id="1"/>
      <w:tr w:rsidR="009827C7" w:rsidRPr="002E5684" w14:paraId="696207CD" w14:textId="77777777" w:rsidTr="006C7AA0">
        <w:trPr>
          <w:trHeight w:val="386"/>
        </w:trPr>
        <w:tc>
          <w:tcPr>
            <w:cnfStyle w:val="001000000000" w:firstRow="0" w:lastRow="0" w:firstColumn="1" w:lastColumn="0" w:oddVBand="0" w:evenVBand="0" w:oddHBand="0" w:evenHBand="0" w:firstRowFirstColumn="0" w:firstRowLastColumn="0" w:lastRowFirstColumn="0" w:lastRowLastColumn="0"/>
            <w:tcW w:w="1830" w:type="pct"/>
            <w:hideMark/>
          </w:tcPr>
          <w:p w14:paraId="5CBE6049" w14:textId="77777777" w:rsidR="009827C7" w:rsidRPr="00DB2C88" w:rsidRDefault="009827C7" w:rsidP="009827C7">
            <w:pPr>
              <w:rPr>
                <w:b/>
                <w:szCs w:val="20"/>
              </w:rPr>
            </w:pPr>
            <w:r w:rsidRPr="002E5684">
              <w:rPr>
                <w:b/>
              </w:rPr>
              <w:t xml:space="preserve">Name of </w:t>
            </w:r>
            <w:r w:rsidR="00031BBD">
              <w:rPr>
                <w:b/>
              </w:rPr>
              <w:t>l</w:t>
            </w:r>
            <w:r w:rsidRPr="002E5684">
              <w:rPr>
                <w:b/>
              </w:rPr>
              <w:t>icensee</w:t>
            </w:r>
            <w:r w:rsidR="00D44138" w:rsidRPr="002E5684">
              <w:rPr>
                <w:b/>
              </w:rPr>
              <w:t xml:space="preserve">: </w:t>
            </w:r>
          </w:p>
          <w:p w14:paraId="0E80B35A" w14:textId="64BF73E1" w:rsidR="00383D52" w:rsidRPr="002E5684" w:rsidRDefault="00383D52" w:rsidP="009827C7">
            <w:pPr>
              <w:rPr>
                <w:b/>
                <w:szCs w:val="20"/>
              </w:rPr>
            </w:pPr>
            <w:r>
              <w:rPr>
                <w:szCs w:val="20"/>
              </w:rPr>
              <w:t>(</w:t>
            </w:r>
            <w:r w:rsidR="005649BE">
              <w:rPr>
                <w:szCs w:val="20"/>
              </w:rPr>
              <w:t>Including</w:t>
            </w:r>
            <w:r>
              <w:rPr>
                <w:szCs w:val="20"/>
              </w:rPr>
              <w:t xml:space="preserve"> ABN)</w:t>
            </w:r>
          </w:p>
        </w:tc>
        <w:tc>
          <w:tcPr>
            <w:tcW w:w="3170" w:type="pct"/>
            <w:gridSpan w:val="3"/>
          </w:tcPr>
          <w:p w14:paraId="51624BDB" w14:textId="77777777" w:rsidR="009827C7" w:rsidRDefault="00273A33" w:rsidP="009F1F44">
            <w:pPr>
              <w:cnfStyle w:val="000000000000" w:firstRow="0" w:lastRow="0" w:firstColumn="0" w:lastColumn="0" w:oddVBand="0" w:evenVBand="0" w:oddHBand="0" w:evenHBand="0" w:firstRowFirstColumn="0" w:firstRowLastColumn="0" w:lastRowFirstColumn="0" w:lastRowLastColumn="0"/>
            </w:pPr>
            <w:r>
              <w:t>Concrush Pty Ltd</w:t>
            </w:r>
          </w:p>
          <w:p w14:paraId="4E45DDFD" w14:textId="4AF2872E" w:rsidR="00273A33" w:rsidRPr="002E5684" w:rsidRDefault="00273A33" w:rsidP="009F1F44">
            <w:pPr>
              <w:cnfStyle w:val="000000000000" w:firstRow="0" w:lastRow="0" w:firstColumn="0" w:lastColumn="0" w:oddVBand="0" w:evenVBand="0" w:oddHBand="0" w:evenHBand="0" w:firstRowFirstColumn="0" w:firstRowLastColumn="0" w:lastRowFirstColumn="0" w:lastRowLastColumn="0"/>
            </w:pPr>
            <w:r>
              <w:t>29 097 606 543</w:t>
            </w:r>
          </w:p>
        </w:tc>
      </w:tr>
      <w:tr w:rsidR="009827C7" w:rsidRPr="002E5684" w14:paraId="5F0D50F7" w14:textId="77777777" w:rsidTr="006C7AA0">
        <w:trPr>
          <w:cnfStyle w:val="000000010000" w:firstRow="0" w:lastRow="0" w:firstColumn="0" w:lastColumn="0" w:oddVBand="0" w:evenVBand="0" w:oddHBand="0" w:evenHBand="1" w:firstRowFirstColumn="0" w:firstRowLastColumn="0" w:lastRowFirstColumn="0" w:lastRowLastColumn="0"/>
          <w:trHeight w:val="645"/>
        </w:trPr>
        <w:tc>
          <w:tcPr>
            <w:cnfStyle w:val="001000000000" w:firstRow="0" w:lastRow="0" w:firstColumn="1" w:lastColumn="0" w:oddVBand="0" w:evenVBand="0" w:oddHBand="0" w:evenHBand="0" w:firstRowFirstColumn="0" w:firstRowLastColumn="0" w:lastRowFirstColumn="0" w:lastRowLastColumn="0"/>
            <w:tcW w:w="1830" w:type="pct"/>
            <w:shd w:val="clear" w:color="auto" w:fill="auto"/>
            <w:hideMark/>
          </w:tcPr>
          <w:p w14:paraId="70D23BF4" w14:textId="77777777" w:rsidR="009827C7" w:rsidRPr="002E5684" w:rsidRDefault="009827C7" w:rsidP="009827C7">
            <w:pPr>
              <w:rPr>
                <w:b/>
              </w:rPr>
            </w:pPr>
            <w:r w:rsidRPr="002E5684">
              <w:rPr>
                <w:b/>
              </w:rPr>
              <w:t xml:space="preserve">EPL </w:t>
            </w:r>
            <w:r w:rsidR="00031BBD">
              <w:rPr>
                <w:b/>
              </w:rPr>
              <w:t>n</w:t>
            </w:r>
            <w:r w:rsidRPr="002E5684">
              <w:rPr>
                <w:b/>
              </w:rPr>
              <w:t>umber:</w:t>
            </w:r>
            <w:r w:rsidR="00D44138" w:rsidRPr="002E5684">
              <w:rPr>
                <w:b/>
              </w:rPr>
              <w:t xml:space="preserve"> </w:t>
            </w:r>
          </w:p>
        </w:tc>
        <w:tc>
          <w:tcPr>
            <w:tcW w:w="3170" w:type="pct"/>
            <w:gridSpan w:val="3"/>
            <w:shd w:val="clear" w:color="auto" w:fill="auto"/>
          </w:tcPr>
          <w:p w14:paraId="27A0CE0B" w14:textId="4708603D" w:rsidR="009827C7" w:rsidRPr="002E5684" w:rsidRDefault="00273A33" w:rsidP="009F1F44">
            <w:pPr>
              <w:cnfStyle w:val="000000010000" w:firstRow="0" w:lastRow="0" w:firstColumn="0" w:lastColumn="0" w:oddVBand="0" w:evenVBand="0" w:oddHBand="0" w:evenHBand="1" w:firstRowFirstColumn="0" w:firstRowLastColumn="0" w:lastRowFirstColumn="0" w:lastRowLastColumn="0"/>
            </w:pPr>
            <w:r>
              <w:t>13351</w:t>
            </w:r>
          </w:p>
        </w:tc>
      </w:tr>
      <w:tr w:rsidR="009827C7" w:rsidRPr="002E5684" w14:paraId="1EA9CD6D" w14:textId="77777777" w:rsidTr="006C7AA0">
        <w:trPr>
          <w:trHeight w:val="386"/>
        </w:trPr>
        <w:tc>
          <w:tcPr>
            <w:cnfStyle w:val="001000000000" w:firstRow="0" w:lastRow="0" w:firstColumn="1" w:lastColumn="0" w:oddVBand="0" w:evenVBand="0" w:oddHBand="0" w:evenHBand="0" w:firstRowFirstColumn="0" w:firstRowLastColumn="0" w:lastRowFirstColumn="0" w:lastRowLastColumn="0"/>
            <w:tcW w:w="1830" w:type="pct"/>
            <w:hideMark/>
          </w:tcPr>
          <w:p w14:paraId="1CE7ECD3" w14:textId="77777777" w:rsidR="009827C7" w:rsidRPr="002E5684" w:rsidRDefault="009827C7" w:rsidP="009827C7">
            <w:pPr>
              <w:rPr>
                <w:b/>
              </w:rPr>
            </w:pPr>
            <w:r w:rsidRPr="002E5684">
              <w:rPr>
                <w:b/>
              </w:rPr>
              <w:t xml:space="preserve">Premises </w:t>
            </w:r>
            <w:r w:rsidR="00031BBD">
              <w:rPr>
                <w:b/>
              </w:rPr>
              <w:t>n</w:t>
            </w:r>
            <w:r w:rsidRPr="002E5684">
              <w:rPr>
                <w:b/>
              </w:rPr>
              <w:t xml:space="preserve">ame and </w:t>
            </w:r>
            <w:r w:rsidR="00031BBD">
              <w:rPr>
                <w:b/>
              </w:rPr>
              <w:t>a</w:t>
            </w:r>
            <w:r w:rsidRPr="002E5684">
              <w:rPr>
                <w:b/>
              </w:rPr>
              <w:t>ddress</w:t>
            </w:r>
            <w:r w:rsidR="00D44138" w:rsidRPr="002E5684">
              <w:rPr>
                <w:b/>
              </w:rPr>
              <w:t xml:space="preserve">: </w:t>
            </w:r>
          </w:p>
        </w:tc>
        <w:tc>
          <w:tcPr>
            <w:tcW w:w="3170" w:type="pct"/>
            <w:gridSpan w:val="3"/>
          </w:tcPr>
          <w:p w14:paraId="0D80BB9A" w14:textId="09B7AEDE" w:rsidR="009827C7" w:rsidRPr="002E5684" w:rsidRDefault="00273A33" w:rsidP="009F1F44">
            <w:pPr>
              <w:cnfStyle w:val="000000000000" w:firstRow="0" w:lastRow="0" w:firstColumn="0" w:lastColumn="0" w:oddVBand="0" w:evenVBand="0" w:oddHBand="0" w:evenHBand="0" w:firstRowFirstColumn="0" w:firstRowLastColumn="0" w:lastRowFirstColumn="0" w:lastRowLastColumn="0"/>
            </w:pPr>
            <w:r>
              <w:t>Concrush Pty Ltd, 21 Racecourse Road, Teralba NSW 2284</w:t>
            </w:r>
          </w:p>
        </w:tc>
      </w:tr>
      <w:tr w:rsidR="009827C7" w:rsidRPr="002E5684" w14:paraId="1FA5325B" w14:textId="77777777" w:rsidTr="006C7AA0">
        <w:trPr>
          <w:cnfStyle w:val="000000010000" w:firstRow="0" w:lastRow="0" w:firstColumn="0" w:lastColumn="0" w:oddVBand="0" w:evenVBand="0" w:oddHBand="0" w:evenHBand="1" w:firstRowFirstColumn="0" w:firstRowLastColumn="0" w:lastRowFirstColumn="0" w:lastRowLastColumn="0"/>
          <w:trHeight w:val="386"/>
        </w:trPr>
        <w:tc>
          <w:tcPr>
            <w:cnfStyle w:val="001000000000" w:firstRow="0" w:lastRow="0" w:firstColumn="1" w:lastColumn="0" w:oddVBand="0" w:evenVBand="0" w:oddHBand="0" w:evenHBand="0" w:firstRowFirstColumn="0" w:firstRowLastColumn="0" w:lastRowFirstColumn="0" w:lastRowLastColumn="0"/>
            <w:tcW w:w="1830" w:type="pct"/>
            <w:shd w:val="clear" w:color="auto" w:fill="auto"/>
            <w:hideMark/>
          </w:tcPr>
          <w:p w14:paraId="733A9733" w14:textId="77777777" w:rsidR="009827C7" w:rsidRPr="002E5684" w:rsidRDefault="009827C7" w:rsidP="009827C7">
            <w:pPr>
              <w:rPr>
                <w:b/>
              </w:rPr>
            </w:pPr>
            <w:r w:rsidRPr="002E5684">
              <w:rPr>
                <w:b/>
              </w:rPr>
              <w:t>Company or business contact details</w:t>
            </w:r>
          </w:p>
          <w:p w14:paraId="29C7801B" w14:textId="77777777" w:rsidR="00647954" w:rsidRPr="002E5684" w:rsidRDefault="00647954" w:rsidP="009827C7">
            <w:pPr>
              <w:rPr>
                <w:b/>
              </w:rPr>
            </w:pPr>
          </w:p>
        </w:tc>
        <w:tc>
          <w:tcPr>
            <w:tcW w:w="3170" w:type="pct"/>
            <w:gridSpan w:val="3"/>
            <w:shd w:val="clear" w:color="auto" w:fill="auto"/>
            <w:hideMark/>
          </w:tcPr>
          <w:p w14:paraId="658A59F5" w14:textId="5BFA890C" w:rsidR="009827C7" w:rsidRPr="002E5684" w:rsidRDefault="009827C7" w:rsidP="009827C7">
            <w:pPr>
              <w:cnfStyle w:val="000000010000" w:firstRow="0" w:lastRow="0" w:firstColumn="0" w:lastColumn="0" w:oddVBand="0" w:evenVBand="0" w:oddHBand="0" w:evenHBand="1" w:firstRowFirstColumn="0" w:firstRowLastColumn="0" w:lastRowFirstColumn="0" w:lastRowLastColumn="0"/>
              <w:rPr>
                <w:b/>
              </w:rPr>
            </w:pPr>
            <w:r w:rsidRPr="002E5684">
              <w:rPr>
                <w:b/>
              </w:rPr>
              <w:t>Name:</w:t>
            </w:r>
            <w:r w:rsidR="00D44138" w:rsidRPr="002E5684">
              <w:rPr>
                <w:b/>
              </w:rPr>
              <w:t xml:space="preserve"> </w:t>
            </w:r>
            <w:r w:rsidR="00273A33">
              <w:rPr>
                <w:b/>
              </w:rPr>
              <w:t>Kevin Thompson</w:t>
            </w:r>
          </w:p>
          <w:p w14:paraId="07A9F728" w14:textId="4BD30BE2" w:rsidR="009827C7" w:rsidRPr="002E5684" w:rsidRDefault="009827C7" w:rsidP="009827C7">
            <w:pPr>
              <w:cnfStyle w:val="000000010000" w:firstRow="0" w:lastRow="0" w:firstColumn="0" w:lastColumn="0" w:oddVBand="0" w:evenVBand="0" w:oddHBand="0" w:evenHBand="1" w:firstRowFirstColumn="0" w:firstRowLastColumn="0" w:lastRowFirstColumn="0" w:lastRowLastColumn="0"/>
              <w:rPr>
                <w:b/>
              </w:rPr>
            </w:pPr>
            <w:r w:rsidRPr="002E5684">
              <w:rPr>
                <w:b/>
              </w:rPr>
              <w:t>Position or title:</w:t>
            </w:r>
            <w:r w:rsidR="00273A33">
              <w:rPr>
                <w:b/>
              </w:rPr>
              <w:t xml:space="preserve"> Managing Director</w:t>
            </w:r>
          </w:p>
          <w:p w14:paraId="1E7B6345" w14:textId="094095A4" w:rsidR="009827C7" w:rsidRPr="002E5684" w:rsidRDefault="009827C7" w:rsidP="009827C7">
            <w:pPr>
              <w:cnfStyle w:val="000000010000" w:firstRow="0" w:lastRow="0" w:firstColumn="0" w:lastColumn="0" w:oddVBand="0" w:evenVBand="0" w:oddHBand="0" w:evenHBand="1" w:firstRowFirstColumn="0" w:firstRowLastColumn="0" w:lastRowFirstColumn="0" w:lastRowLastColumn="0"/>
              <w:rPr>
                <w:b/>
              </w:rPr>
            </w:pPr>
            <w:r w:rsidRPr="002E5684">
              <w:rPr>
                <w:b/>
              </w:rPr>
              <w:t xml:space="preserve">Business hours contact number/s: </w:t>
            </w:r>
            <w:r w:rsidR="00273A33">
              <w:rPr>
                <w:b/>
              </w:rPr>
              <w:t>(02) 4958 3777</w:t>
            </w:r>
          </w:p>
          <w:p w14:paraId="7E9C0835" w14:textId="794AE11C" w:rsidR="009827C7" w:rsidRPr="002E5684" w:rsidRDefault="009827C7" w:rsidP="009827C7">
            <w:pPr>
              <w:cnfStyle w:val="000000010000" w:firstRow="0" w:lastRow="0" w:firstColumn="0" w:lastColumn="0" w:oddVBand="0" w:evenVBand="0" w:oddHBand="0" w:evenHBand="1" w:firstRowFirstColumn="0" w:firstRowLastColumn="0" w:lastRowFirstColumn="0" w:lastRowLastColumn="0"/>
              <w:rPr>
                <w:b/>
              </w:rPr>
            </w:pPr>
            <w:r w:rsidRPr="002E5684">
              <w:rPr>
                <w:b/>
              </w:rPr>
              <w:t>After hours contact number/s:</w:t>
            </w:r>
            <w:r w:rsidR="00157C3E" w:rsidRPr="002E5684">
              <w:rPr>
                <w:b/>
              </w:rPr>
              <w:t xml:space="preserve"> </w:t>
            </w:r>
            <w:r w:rsidR="00273A33">
              <w:rPr>
                <w:b/>
              </w:rPr>
              <w:t>0408 6387 093</w:t>
            </w:r>
          </w:p>
          <w:p w14:paraId="42F3D7A8" w14:textId="54934A41" w:rsidR="009827C7" w:rsidRPr="002E5684" w:rsidRDefault="009827C7" w:rsidP="009827C7">
            <w:pPr>
              <w:cnfStyle w:val="000000010000" w:firstRow="0" w:lastRow="0" w:firstColumn="0" w:lastColumn="0" w:oddVBand="0" w:evenVBand="0" w:oddHBand="0" w:evenHBand="1" w:firstRowFirstColumn="0" w:firstRowLastColumn="0" w:lastRowFirstColumn="0" w:lastRowLastColumn="0"/>
            </w:pPr>
            <w:r w:rsidRPr="002E5684">
              <w:rPr>
                <w:b/>
              </w:rPr>
              <w:t>Email:</w:t>
            </w:r>
            <w:r w:rsidR="00157C3E" w:rsidRPr="002E5684">
              <w:t xml:space="preserve"> </w:t>
            </w:r>
            <w:r w:rsidR="00273A33">
              <w:t>kevin@concrush.com.au</w:t>
            </w:r>
          </w:p>
        </w:tc>
      </w:tr>
      <w:tr w:rsidR="00383D52" w:rsidRPr="002E5684" w14:paraId="2C5EC3F0" w14:textId="77777777" w:rsidTr="006C7AA0">
        <w:trPr>
          <w:trHeight w:val="386"/>
        </w:trPr>
        <w:tc>
          <w:tcPr>
            <w:cnfStyle w:val="001000000000" w:firstRow="0" w:lastRow="0" w:firstColumn="1" w:lastColumn="0" w:oddVBand="0" w:evenVBand="0" w:oddHBand="0" w:evenHBand="0" w:firstRowFirstColumn="0" w:firstRowLastColumn="0" w:lastRowFirstColumn="0" w:lastRowLastColumn="0"/>
            <w:tcW w:w="1830" w:type="pct"/>
          </w:tcPr>
          <w:p w14:paraId="1F899D3C" w14:textId="77777777" w:rsidR="00383D52" w:rsidRPr="002E5684" w:rsidRDefault="00383D52" w:rsidP="009827C7">
            <w:pPr>
              <w:rPr>
                <w:b/>
              </w:rPr>
            </w:pPr>
            <w:r>
              <w:rPr>
                <w:b/>
              </w:rPr>
              <w:t>Website address:</w:t>
            </w:r>
          </w:p>
        </w:tc>
        <w:tc>
          <w:tcPr>
            <w:tcW w:w="3170" w:type="pct"/>
            <w:gridSpan w:val="3"/>
          </w:tcPr>
          <w:p w14:paraId="2B3F0991" w14:textId="29AE38E7" w:rsidR="00383D52" w:rsidRPr="002E5684" w:rsidRDefault="00273A33" w:rsidP="00B127F3">
            <w:pPr>
              <w:numPr>
                <w:ilvl w:val="0"/>
                <w:numId w:val="0"/>
              </w:numPr>
              <w:cnfStyle w:val="000000000000" w:firstRow="0" w:lastRow="0" w:firstColumn="0" w:lastColumn="0" w:oddVBand="0" w:evenVBand="0" w:oddHBand="0" w:evenHBand="0" w:firstRowFirstColumn="0" w:firstRowLastColumn="0" w:lastRowFirstColumn="0" w:lastRowLastColumn="0"/>
              <w:rPr>
                <w:b/>
              </w:rPr>
            </w:pPr>
            <w:r>
              <w:rPr>
                <w:b/>
              </w:rPr>
              <w:t>www.concrush.com.au</w:t>
            </w:r>
          </w:p>
        </w:tc>
      </w:tr>
      <w:tr w:rsidR="009827C7" w:rsidRPr="002E5684" w14:paraId="60D5B531" w14:textId="77777777" w:rsidTr="006C7AA0">
        <w:trPr>
          <w:cnfStyle w:val="000000010000" w:firstRow="0" w:lastRow="0" w:firstColumn="0" w:lastColumn="0" w:oddVBand="0" w:evenVBand="0" w:oddHBand="0" w:evenHBand="1" w:firstRowFirstColumn="0" w:firstRowLastColumn="0" w:lastRowFirstColumn="0" w:lastRowLastColumn="0"/>
          <w:trHeight w:val="851"/>
        </w:trPr>
        <w:tc>
          <w:tcPr>
            <w:cnfStyle w:val="001000000000" w:firstRow="0" w:lastRow="0" w:firstColumn="1" w:lastColumn="0" w:oddVBand="0" w:evenVBand="0" w:oddHBand="0" w:evenHBand="0" w:firstRowFirstColumn="0" w:firstRowLastColumn="0" w:lastRowFirstColumn="0" w:lastRowLastColumn="0"/>
            <w:tcW w:w="1830" w:type="pct"/>
            <w:shd w:val="clear" w:color="auto" w:fill="auto"/>
            <w:hideMark/>
          </w:tcPr>
          <w:p w14:paraId="4A8F93DF" w14:textId="4BA5D479" w:rsidR="009827C7" w:rsidRPr="002E5684" w:rsidRDefault="009827C7" w:rsidP="009827C7">
            <w:pPr>
              <w:rPr>
                <w:b/>
              </w:rPr>
            </w:pPr>
            <w:r w:rsidRPr="002E5684">
              <w:rPr>
                <w:b/>
              </w:rPr>
              <w:t>Scheduled activity/</w:t>
            </w:r>
            <w:r w:rsidR="00031BBD">
              <w:rPr>
                <w:b/>
              </w:rPr>
              <w:t>activit</w:t>
            </w:r>
            <w:r w:rsidRPr="002E5684">
              <w:rPr>
                <w:b/>
              </w:rPr>
              <w:t>ies on EPL:</w:t>
            </w:r>
          </w:p>
        </w:tc>
        <w:tc>
          <w:tcPr>
            <w:tcW w:w="3170" w:type="pct"/>
            <w:gridSpan w:val="3"/>
            <w:shd w:val="clear" w:color="auto" w:fill="auto"/>
          </w:tcPr>
          <w:p w14:paraId="60C82E1D" w14:textId="77777777" w:rsidR="009827C7" w:rsidRDefault="00273A33" w:rsidP="009827C7">
            <w:pPr>
              <w:cnfStyle w:val="000000010000" w:firstRow="0" w:lastRow="0" w:firstColumn="0" w:lastColumn="0" w:oddVBand="0" w:evenVBand="0" w:oddHBand="0" w:evenHBand="1" w:firstRowFirstColumn="0" w:firstRowLastColumn="0" w:lastRowFirstColumn="0" w:lastRowLastColumn="0"/>
            </w:pPr>
            <w:r>
              <w:t>Resource Recovery</w:t>
            </w:r>
          </w:p>
          <w:p w14:paraId="0FE860C9" w14:textId="589F95B8" w:rsidR="00273A33" w:rsidRPr="002E5684" w:rsidRDefault="00273A33" w:rsidP="009827C7">
            <w:pPr>
              <w:cnfStyle w:val="000000010000" w:firstRow="0" w:lastRow="0" w:firstColumn="0" w:lastColumn="0" w:oddVBand="0" w:evenVBand="0" w:oddHBand="0" w:evenHBand="1" w:firstRowFirstColumn="0" w:firstRowLastColumn="0" w:lastRowFirstColumn="0" w:lastRowLastColumn="0"/>
            </w:pPr>
            <w:r>
              <w:t>Waste Storage</w:t>
            </w:r>
          </w:p>
        </w:tc>
      </w:tr>
      <w:tr w:rsidR="009827C7" w:rsidRPr="002E5684" w14:paraId="566C45A9" w14:textId="77777777" w:rsidTr="006C7AA0">
        <w:trPr>
          <w:trHeight w:val="838"/>
        </w:trPr>
        <w:tc>
          <w:tcPr>
            <w:cnfStyle w:val="001000000000" w:firstRow="0" w:lastRow="0" w:firstColumn="1" w:lastColumn="0" w:oddVBand="0" w:evenVBand="0" w:oddHBand="0" w:evenHBand="0" w:firstRowFirstColumn="0" w:firstRowLastColumn="0" w:lastRowFirstColumn="0" w:lastRowLastColumn="0"/>
            <w:tcW w:w="1830" w:type="pct"/>
            <w:hideMark/>
          </w:tcPr>
          <w:p w14:paraId="01950AA9" w14:textId="7FAEA7DD" w:rsidR="009827C7" w:rsidRPr="002E5684" w:rsidRDefault="009827C7" w:rsidP="009827C7">
            <w:pPr>
              <w:rPr>
                <w:b/>
              </w:rPr>
            </w:pPr>
            <w:r w:rsidRPr="002E5684">
              <w:rPr>
                <w:b/>
              </w:rPr>
              <w:t>Fee</w:t>
            </w:r>
            <w:r w:rsidR="00E86191">
              <w:rPr>
                <w:b/>
              </w:rPr>
              <w:t>-</w:t>
            </w:r>
            <w:r w:rsidRPr="002E5684">
              <w:rPr>
                <w:b/>
              </w:rPr>
              <w:t>based activity/</w:t>
            </w:r>
            <w:r w:rsidR="00031BBD">
              <w:rPr>
                <w:b/>
              </w:rPr>
              <w:t>activit</w:t>
            </w:r>
            <w:r w:rsidRPr="002E5684">
              <w:rPr>
                <w:b/>
              </w:rPr>
              <w:t>ies on EPL:</w:t>
            </w:r>
            <w:r w:rsidR="00D44138" w:rsidRPr="002E5684">
              <w:rPr>
                <w:b/>
              </w:rPr>
              <w:t xml:space="preserve"> </w:t>
            </w:r>
          </w:p>
        </w:tc>
        <w:tc>
          <w:tcPr>
            <w:tcW w:w="3170" w:type="pct"/>
            <w:gridSpan w:val="3"/>
          </w:tcPr>
          <w:p w14:paraId="265906DE" w14:textId="77777777" w:rsidR="009827C7" w:rsidRDefault="00273A33" w:rsidP="009827C7">
            <w:pPr>
              <w:cnfStyle w:val="000000000000" w:firstRow="0" w:lastRow="0" w:firstColumn="0" w:lastColumn="0" w:oddVBand="0" w:evenVBand="0" w:oddHBand="0" w:evenHBand="0" w:firstRowFirstColumn="0" w:firstRowLastColumn="0" w:lastRowFirstColumn="0" w:lastRowLastColumn="0"/>
            </w:pPr>
            <w:r>
              <w:t>Recovery of general waste</w:t>
            </w:r>
          </w:p>
          <w:p w14:paraId="4DC695C3" w14:textId="14E42394" w:rsidR="00273A33" w:rsidRPr="002E5684" w:rsidRDefault="00273A33" w:rsidP="009827C7">
            <w:pPr>
              <w:cnfStyle w:val="000000000000" w:firstRow="0" w:lastRow="0" w:firstColumn="0" w:lastColumn="0" w:oddVBand="0" w:evenVBand="0" w:oddHBand="0" w:evenHBand="0" w:firstRowFirstColumn="0" w:firstRowLastColumn="0" w:lastRowFirstColumn="0" w:lastRowLastColumn="0"/>
            </w:pPr>
            <w:r>
              <w:t>Waste Storage – other types of waste</w:t>
            </w:r>
          </w:p>
        </w:tc>
      </w:tr>
      <w:tr w:rsidR="00637C44" w:rsidRPr="009A413D" w14:paraId="6B7DA876" w14:textId="77777777" w:rsidTr="006C7AA0">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007DAD"/>
            <w:vAlign w:val="center"/>
          </w:tcPr>
          <w:p w14:paraId="12B95850" w14:textId="29FBFE6F" w:rsidR="00637C44" w:rsidRPr="009A413D" w:rsidRDefault="00637C44" w:rsidP="00031BBD">
            <w:pPr>
              <w:keepNext/>
              <w:rPr>
                <w:b/>
                <w:color w:val="FFFFFF" w:themeColor="background1"/>
              </w:rPr>
            </w:pPr>
            <w:r w:rsidRPr="009A413D">
              <w:rPr>
                <w:b/>
                <w:color w:val="FFFFFF" w:themeColor="background1"/>
              </w:rPr>
              <w:t xml:space="preserve">Pollution incident – </w:t>
            </w:r>
            <w:r w:rsidR="003305E1">
              <w:rPr>
                <w:b/>
                <w:color w:val="FFFFFF" w:themeColor="background1"/>
              </w:rPr>
              <w:t>p</w:t>
            </w:r>
            <w:r w:rsidRPr="009A413D">
              <w:rPr>
                <w:b/>
                <w:color w:val="FFFFFF" w:themeColor="background1"/>
              </w:rPr>
              <w:t>erson/s responsible</w:t>
            </w:r>
          </w:p>
        </w:tc>
      </w:tr>
      <w:tr w:rsidR="009827C7" w:rsidRPr="002E5684" w14:paraId="039B596A" w14:textId="77777777" w:rsidTr="006C7AA0">
        <w:tc>
          <w:tcPr>
            <w:cnfStyle w:val="001000000000" w:firstRow="0" w:lastRow="0" w:firstColumn="1" w:lastColumn="0" w:oddVBand="0" w:evenVBand="0" w:oddHBand="0" w:evenHBand="0" w:firstRowFirstColumn="0" w:firstRowLastColumn="0" w:lastRowFirstColumn="0" w:lastRowLastColumn="0"/>
            <w:tcW w:w="5000" w:type="pct"/>
            <w:gridSpan w:val="4"/>
            <w:hideMark/>
          </w:tcPr>
          <w:p w14:paraId="4EB4A7EF" w14:textId="009DD794" w:rsidR="009827C7" w:rsidRPr="002E5684" w:rsidRDefault="009827C7" w:rsidP="00647954">
            <w:r w:rsidRPr="002E5684">
              <w:t>Contact details must include the names, position titles and 24-hour contact details</w:t>
            </w:r>
            <w:r w:rsidR="002E5684">
              <w:t xml:space="preserve">. </w:t>
            </w:r>
            <w:r w:rsidRPr="002E5684">
              <w:t xml:space="preserve">Details are to include </w:t>
            </w:r>
            <w:r w:rsidR="00265D62">
              <w:t>alternative</w:t>
            </w:r>
            <w:r w:rsidR="00265D62" w:rsidRPr="002E5684">
              <w:t xml:space="preserve"> </w:t>
            </w:r>
            <w:r w:rsidRPr="002E5684">
              <w:t>person/s</w:t>
            </w:r>
            <w:r w:rsidR="002E0A8D">
              <w:t>,</w:t>
            </w:r>
            <w:r w:rsidRPr="002E5684">
              <w:t xml:space="preserve"> should the primary contact be unavailable</w:t>
            </w:r>
            <w:r w:rsidR="00647954" w:rsidRPr="002E5684">
              <w:t>.</w:t>
            </w:r>
            <w:r w:rsidRPr="002E5684">
              <w:t xml:space="preserve"> </w:t>
            </w:r>
          </w:p>
        </w:tc>
      </w:tr>
      <w:tr w:rsidR="009827C7" w:rsidRPr="002E5684" w14:paraId="305B1BA8" w14:textId="77777777" w:rsidTr="006C7A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0" w:type="pct"/>
            <w:shd w:val="clear" w:color="auto" w:fill="auto"/>
            <w:hideMark/>
          </w:tcPr>
          <w:p w14:paraId="79C1E5F6" w14:textId="77777777" w:rsidR="009827C7" w:rsidRPr="002E5684" w:rsidRDefault="009827C7" w:rsidP="009827C7">
            <w:pPr>
              <w:rPr>
                <w:b/>
              </w:rPr>
            </w:pPr>
            <w:bookmarkStart w:id="2" w:name="_Hlk523306868"/>
            <w:r w:rsidRPr="002E5684">
              <w:rPr>
                <w:b/>
              </w:rPr>
              <w:t>PIRMP activation</w:t>
            </w:r>
          </w:p>
        </w:tc>
        <w:tc>
          <w:tcPr>
            <w:tcW w:w="3170" w:type="pct"/>
            <w:gridSpan w:val="3"/>
            <w:shd w:val="clear" w:color="auto" w:fill="auto"/>
            <w:hideMark/>
          </w:tcPr>
          <w:p w14:paraId="1E9FFFE3" w14:textId="5A28791A" w:rsidR="009827C7" w:rsidRPr="002E5684" w:rsidRDefault="009827C7" w:rsidP="009827C7">
            <w:pPr>
              <w:cnfStyle w:val="000000010000" w:firstRow="0" w:lastRow="0" w:firstColumn="0" w:lastColumn="0" w:oddVBand="0" w:evenVBand="0" w:oddHBand="0" w:evenHBand="1" w:firstRowFirstColumn="0" w:firstRowLastColumn="0" w:lastRowFirstColumn="0" w:lastRowLastColumn="0"/>
              <w:rPr>
                <w:b/>
                <w:szCs w:val="20"/>
              </w:rPr>
            </w:pPr>
            <w:r w:rsidRPr="002E5684">
              <w:rPr>
                <w:b/>
              </w:rPr>
              <w:t>Name</w:t>
            </w:r>
            <w:r w:rsidR="00383D52" w:rsidRPr="002E5684">
              <w:rPr>
                <w:b/>
              </w:rPr>
              <w:t xml:space="preserve"> of person responsible</w:t>
            </w:r>
            <w:r w:rsidRPr="002E5684">
              <w:rPr>
                <w:b/>
              </w:rPr>
              <w:t>:</w:t>
            </w:r>
            <w:r w:rsidR="00E84ECF">
              <w:rPr>
                <w:b/>
              </w:rPr>
              <w:t xml:space="preserve">  </w:t>
            </w:r>
            <w:r w:rsidR="00CC0BE3">
              <w:rPr>
                <w:b/>
              </w:rPr>
              <w:t>Kevin Thompson</w:t>
            </w:r>
            <w:r w:rsidR="002D4D35">
              <w:rPr>
                <w:b/>
              </w:rPr>
              <w:t xml:space="preserve"> </w:t>
            </w:r>
          </w:p>
          <w:p w14:paraId="7B286221" w14:textId="0793CF98" w:rsidR="009827C7" w:rsidRPr="002E5684" w:rsidRDefault="009827C7" w:rsidP="009827C7">
            <w:pPr>
              <w:cnfStyle w:val="000000010000" w:firstRow="0" w:lastRow="0" w:firstColumn="0" w:lastColumn="0" w:oddVBand="0" w:evenVBand="0" w:oddHBand="0" w:evenHBand="1" w:firstRowFirstColumn="0" w:firstRowLastColumn="0" w:lastRowFirstColumn="0" w:lastRowLastColumn="0"/>
              <w:rPr>
                <w:b/>
              </w:rPr>
            </w:pPr>
            <w:r w:rsidRPr="002E5684">
              <w:rPr>
                <w:b/>
              </w:rPr>
              <w:t>Position or title:</w:t>
            </w:r>
            <w:r w:rsidR="00D44138" w:rsidRPr="002E5684">
              <w:rPr>
                <w:b/>
              </w:rPr>
              <w:t xml:space="preserve"> </w:t>
            </w:r>
            <w:r w:rsidR="00CC0BE3">
              <w:rPr>
                <w:b/>
              </w:rPr>
              <w:t>Managing Director</w:t>
            </w:r>
            <w:r w:rsidR="002D4D35">
              <w:rPr>
                <w:b/>
              </w:rPr>
              <w:t xml:space="preserve"> </w:t>
            </w:r>
          </w:p>
          <w:p w14:paraId="574994CE" w14:textId="01AE3205" w:rsidR="009827C7" w:rsidRPr="002E5684" w:rsidRDefault="009827C7" w:rsidP="009827C7">
            <w:pPr>
              <w:cnfStyle w:val="000000010000" w:firstRow="0" w:lastRow="0" w:firstColumn="0" w:lastColumn="0" w:oddVBand="0" w:evenVBand="0" w:oddHBand="0" w:evenHBand="1" w:firstRowFirstColumn="0" w:firstRowLastColumn="0" w:lastRowFirstColumn="0" w:lastRowLastColumn="0"/>
              <w:rPr>
                <w:b/>
              </w:rPr>
            </w:pPr>
            <w:r w:rsidRPr="002E5684">
              <w:rPr>
                <w:b/>
              </w:rPr>
              <w:t xml:space="preserve">Business hours contact number/s: </w:t>
            </w:r>
            <w:r w:rsidR="00067A2E">
              <w:rPr>
                <w:b/>
              </w:rPr>
              <w:t>(02) 4958 3777</w:t>
            </w:r>
          </w:p>
          <w:p w14:paraId="3CDE96C0" w14:textId="760A9D61" w:rsidR="009827C7" w:rsidRPr="002E5684" w:rsidRDefault="009827C7" w:rsidP="009827C7">
            <w:pPr>
              <w:cnfStyle w:val="000000010000" w:firstRow="0" w:lastRow="0" w:firstColumn="0" w:lastColumn="0" w:oddVBand="0" w:evenVBand="0" w:oddHBand="0" w:evenHBand="1" w:firstRowFirstColumn="0" w:firstRowLastColumn="0" w:lastRowFirstColumn="0" w:lastRowLastColumn="0"/>
              <w:rPr>
                <w:b/>
              </w:rPr>
            </w:pPr>
            <w:r w:rsidRPr="002E5684">
              <w:rPr>
                <w:b/>
              </w:rPr>
              <w:t>After hours contact number/s:</w:t>
            </w:r>
            <w:r w:rsidR="00D44138" w:rsidRPr="002E5684">
              <w:rPr>
                <w:b/>
              </w:rPr>
              <w:t xml:space="preserve"> </w:t>
            </w:r>
            <w:r w:rsidR="00E84ECF">
              <w:rPr>
                <w:b/>
              </w:rPr>
              <w:t>0</w:t>
            </w:r>
            <w:r w:rsidR="00CC0BE3">
              <w:rPr>
                <w:b/>
              </w:rPr>
              <w:t>408 687 093,</w:t>
            </w:r>
            <w:r w:rsidR="00E84ECF">
              <w:rPr>
                <w:b/>
              </w:rPr>
              <w:t xml:space="preserve"> </w:t>
            </w:r>
            <w:r w:rsidR="00067A2E">
              <w:rPr>
                <w:b/>
              </w:rPr>
              <w:t>0405 511 503</w:t>
            </w:r>
          </w:p>
          <w:p w14:paraId="424A1D84" w14:textId="1BECFE8A" w:rsidR="009827C7" w:rsidRPr="002E5684" w:rsidRDefault="009827C7" w:rsidP="009827C7">
            <w:pPr>
              <w:cnfStyle w:val="000000010000" w:firstRow="0" w:lastRow="0" w:firstColumn="0" w:lastColumn="0" w:oddVBand="0" w:evenVBand="0" w:oddHBand="0" w:evenHBand="1" w:firstRowFirstColumn="0" w:firstRowLastColumn="0" w:lastRowFirstColumn="0" w:lastRowLastColumn="0"/>
              <w:rPr>
                <w:b/>
                <w:sz w:val="24"/>
                <w:szCs w:val="24"/>
              </w:rPr>
            </w:pPr>
            <w:r w:rsidRPr="002E5684">
              <w:rPr>
                <w:b/>
              </w:rPr>
              <w:t>Email:</w:t>
            </w:r>
            <w:r w:rsidR="00067A2E">
              <w:rPr>
                <w:b/>
              </w:rPr>
              <w:t xml:space="preserve"> </w:t>
            </w:r>
            <w:r w:rsidR="002D4D35" w:rsidRPr="002D4D35">
              <w:rPr>
                <w:b/>
                <w:bCs/>
              </w:rPr>
              <w:t>kevin@concrush.com.au</w:t>
            </w:r>
            <w:r w:rsidR="00E84ECF">
              <w:rPr>
                <w:b/>
              </w:rPr>
              <w:t xml:space="preserve"> </w:t>
            </w:r>
          </w:p>
        </w:tc>
      </w:tr>
      <w:tr w:rsidR="006D668C" w:rsidRPr="009A413D" w14:paraId="48AD223C" w14:textId="77777777" w:rsidTr="006C7AA0">
        <w:trPr>
          <w:trHeight w:val="567"/>
        </w:trPr>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007DAD"/>
            <w:vAlign w:val="center"/>
          </w:tcPr>
          <w:p w14:paraId="7C5E4C96" w14:textId="66065816" w:rsidR="006D668C" w:rsidRPr="009A413D" w:rsidRDefault="006D668C" w:rsidP="00720A67">
            <w:pPr>
              <w:keepNext/>
              <w:rPr>
                <w:b/>
                <w:color w:val="FFFFFF" w:themeColor="background1"/>
              </w:rPr>
            </w:pPr>
            <w:r w:rsidRPr="009A413D">
              <w:rPr>
                <w:b/>
                <w:color w:val="FFFFFF" w:themeColor="background1"/>
              </w:rPr>
              <w:lastRenderedPageBreak/>
              <w:t xml:space="preserve">Pollution incident – </w:t>
            </w:r>
            <w:r w:rsidR="0010023C">
              <w:rPr>
                <w:b/>
                <w:color w:val="FFFFFF" w:themeColor="background1"/>
              </w:rPr>
              <w:t>p</w:t>
            </w:r>
            <w:r w:rsidRPr="009A413D">
              <w:rPr>
                <w:b/>
                <w:color w:val="FFFFFF" w:themeColor="background1"/>
              </w:rPr>
              <w:t>erson/s responsible</w:t>
            </w:r>
            <w:r>
              <w:rPr>
                <w:b/>
                <w:color w:val="FFFFFF" w:themeColor="background1"/>
              </w:rPr>
              <w:t>, continued</w:t>
            </w:r>
          </w:p>
        </w:tc>
      </w:tr>
      <w:tr w:rsidR="009827C7" w:rsidRPr="002E5684" w14:paraId="0D0351AC" w14:textId="77777777" w:rsidTr="006C7AA0">
        <w:trPr>
          <w:cnfStyle w:val="000000010000" w:firstRow="0" w:lastRow="0" w:firstColumn="0" w:lastColumn="0" w:oddVBand="0" w:evenVBand="0" w:oddHBand="0" w:evenHBand="1" w:firstRowFirstColumn="0" w:firstRowLastColumn="0" w:lastRowFirstColumn="0" w:lastRowLastColumn="0"/>
          <w:trHeight w:val="1588"/>
        </w:trPr>
        <w:tc>
          <w:tcPr>
            <w:cnfStyle w:val="001000000000" w:firstRow="0" w:lastRow="0" w:firstColumn="1" w:lastColumn="0" w:oddVBand="0" w:evenVBand="0" w:oddHBand="0" w:evenHBand="0" w:firstRowFirstColumn="0" w:firstRowLastColumn="0" w:lastRowFirstColumn="0" w:lastRowLastColumn="0"/>
            <w:tcW w:w="1830" w:type="pct"/>
            <w:shd w:val="clear" w:color="auto" w:fill="auto"/>
            <w:hideMark/>
          </w:tcPr>
          <w:p w14:paraId="3240D98B" w14:textId="77777777" w:rsidR="009827C7" w:rsidRDefault="009827C7" w:rsidP="009827C7">
            <w:pPr>
              <w:rPr>
                <w:b/>
              </w:rPr>
            </w:pPr>
            <w:r w:rsidRPr="002E5684">
              <w:rPr>
                <w:b/>
              </w:rPr>
              <w:t>Notifying relevant authorities</w:t>
            </w:r>
          </w:p>
          <w:p w14:paraId="7CE67758" w14:textId="77777777" w:rsidR="00383D52" w:rsidRPr="002E5684" w:rsidRDefault="00383D52">
            <w:pPr>
              <w:rPr>
                <w:b/>
              </w:rPr>
            </w:pPr>
            <w:r w:rsidRPr="002E5684">
              <w:t>Notification should be made by a person with an appropriate level of authority within the company.</w:t>
            </w:r>
          </w:p>
        </w:tc>
        <w:tc>
          <w:tcPr>
            <w:tcW w:w="3170" w:type="pct"/>
            <w:gridSpan w:val="3"/>
            <w:shd w:val="clear" w:color="auto" w:fill="auto"/>
            <w:hideMark/>
          </w:tcPr>
          <w:p w14:paraId="307D609C" w14:textId="40E5BE02" w:rsidR="009827C7" w:rsidRPr="002E5684" w:rsidRDefault="009827C7" w:rsidP="009827C7">
            <w:pPr>
              <w:cnfStyle w:val="000000010000" w:firstRow="0" w:lastRow="0" w:firstColumn="0" w:lastColumn="0" w:oddVBand="0" w:evenVBand="0" w:oddHBand="0" w:evenHBand="1" w:firstRowFirstColumn="0" w:firstRowLastColumn="0" w:lastRowFirstColumn="0" w:lastRowLastColumn="0"/>
              <w:rPr>
                <w:b/>
                <w:szCs w:val="20"/>
              </w:rPr>
            </w:pPr>
            <w:r w:rsidRPr="002E5684">
              <w:rPr>
                <w:b/>
              </w:rPr>
              <w:t>Name</w:t>
            </w:r>
            <w:r w:rsidR="00383D52" w:rsidRPr="002E5684">
              <w:rPr>
                <w:b/>
              </w:rPr>
              <w:t xml:space="preserve"> of person responsible</w:t>
            </w:r>
            <w:r w:rsidRPr="002E5684">
              <w:rPr>
                <w:b/>
              </w:rPr>
              <w:t>:</w:t>
            </w:r>
            <w:r w:rsidR="00065342">
              <w:rPr>
                <w:b/>
              </w:rPr>
              <w:t xml:space="preserve">  </w:t>
            </w:r>
            <w:r w:rsidR="002D4D35">
              <w:rPr>
                <w:b/>
              </w:rPr>
              <w:t>Pat Bradley, D</w:t>
            </w:r>
            <w:r w:rsidR="00065342">
              <w:rPr>
                <w:b/>
              </w:rPr>
              <w:t>avid Cross, Jeffrey Winter</w:t>
            </w:r>
          </w:p>
          <w:p w14:paraId="54EFFB0A" w14:textId="3BCC939F" w:rsidR="009827C7" w:rsidRPr="002E5684" w:rsidRDefault="009827C7" w:rsidP="009827C7">
            <w:pPr>
              <w:cnfStyle w:val="000000010000" w:firstRow="0" w:lastRow="0" w:firstColumn="0" w:lastColumn="0" w:oddVBand="0" w:evenVBand="0" w:oddHBand="0" w:evenHBand="1" w:firstRowFirstColumn="0" w:firstRowLastColumn="0" w:lastRowFirstColumn="0" w:lastRowLastColumn="0"/>
              <w:rPr>
                <w:b/>
              </w:rPr>
            </w:pPr>
            <w:r w:rsidRPr="002E5684">
              <w:rPr>
                <w:b/>
              </w:rPr>
              <w:t>Position or title:</w:t>
            </w:r>
            <w:r w:rsidR="002D4D35">
              <w:rPr>
                <w:b/>
              </w:rPr>
              <w:t xml:space="preserve"> Operations </w:t>
            </w:r>
            <w:r w:rsidR="00065342">
              <w:rPr>
                <w:b/>
              </w:rPr>
              <w:t xml:space="preserve">Manager, </w:t>
            </w:r>
            <w:r w:rsidR="002D4D35">
              <w:rPr>
                <w:b/>
              </w:rPr>
              <w:t>Maintenance</w:t>
            </w:r>
            <w:r w:rsidR="00065342">
              <w:rPr>
                <w:b/>
              </w:rPr>
              <w:t xml:space="preserve"> Manager, </w:t>
            </w:r>
            <w:r w:rsidR="002D4D35">
              <w:rPr>
                <w:b/>
              </w:rPr>
              <w:t xml:space="preserve">Production Supervisor </w:t>
            </w:r>
          </w:p>
          <w:p w14:paraId="157E9B95" w14:textId="549F9F30" w:rsidR="009827C7" w:rsidRPr="002E5684" w:rsidRDefault="009827C7" w:rsidP="009827C7">
            <w:pPr>
              <w:cnfStyle w:val="000000010000" w:firstRow="0" w:lastRow="0" w:firstColumn="0" w:lastColumn="0" w:oddVBand="0" w:evenVBand="0" w:oddHBand="0" w:evenHBand="1" w:firstRowFirstColumn="0" w:firstRowLastColumn="0" w:lastRowFirstColumn="0" w:lastRowLastColumn="0"/>
              <w:rPr>
                <w:b/>
              </w:rPr>
            </w:pPr>
            <w:r w:rsidRPr="002E5684">
              <w:rPr>
                <w:b/>
              </w:rPr>
              <w:t>Business hours contact number/s:</w:t>
            </w:r>
            <w:r w:rsidR="002E5684">
              <w:rPr>
                <w:b/>
              </w:rPr>
              <w:t xml:space="preserve"> </w:t>
            </w:r>
            <w:r w:rsidR="00FD6F4A">
              <w:rPr>
                <w:b/>
              </w:rPr>
              <w:t>(02) 4958 3777</w:t>
            </w:r>
          </w:p>
          <w:p w14:paraId="35235AA7" w14:textId="05ED32D3" w:rsidR="009827C7" w:rsidRPr="002E5684" w:rsidRDefault="009827C7" w:rsidP="009827C7">
            <w:pPr>
              <w:cnfStyle w:val="000000010000" w:firstRow="0" w:lastRow="0" w:firstColumn="0" w:lastColumn="0" w:oddVBand="0" w:evenVBand="0" w:oddHBand="0" w:evenHBand="1" w:firstRowFirstColumn="0" w:firstRowLastColumn="0" w:lastRowFirstColumn="0" w:lastRowLastColumn="0"/>
              <w:rPr>
                <w:b/>
              </w:rPr>
            </w:pPr>
            <w:r w:rsidRPr="002E5684">
              <w:rPr>
                <w:b/>
              </w:rPr>
              <w:t>After hours contact number/s:</w:t>
            </w:r>
            <w:r w:rsidR="00D44138" w:rsidRPr="002E5684">
              <w:rPr>
                <w:b/>
              </w:rPr>
              <w:t xml:space="preserve"> </w:t>
            </w:r>
            <w:r w:rsidR="002D4D35">
              <w:rPr>
                <w:b/>
              </w:rPr>
              <w:t>0401 804 556, 0431 094 897</w:t>
            </w:r>
          </w:p>
          <w:p w14:paraId="28598300" w14:textId="37527690" w:rsidR="009827C7" w:rsidRPr="002E5684" w:rsidRDefault="009827C7" w:rsidP="009827C7">
            <w:pPr>
              <w:cnfStyle w:val="000000010000" w:firstRow="0" w:lastRow="0" w:firstColumn="0" w:lastColumn="0" w:oddVBand="0" w:evenVBand="0" w:oddHBand="0" w:evenHBand="1" w:firstRowFirstColumn="0" w:firstRowLastColumn="0" w:lastRowFirstColumn="0" w:lastRowLastColumn="0"/>
              <w:rPr>
                <w:b/>
                <w:sz w:val="24"/>
                <w:szCs w:val="24"/>
              </w:rPr>
            </w:pPr>
            <w:r w:rsidRPr="002E5684">
              <w:rPr>
                <w:b/>
              </w:rPr>
              <w:t>Email:</w:t>
            </w:r>
            <w:r w:rsidR="00D44138" w:rsidRPr="002E5684">
              <w:rPr>
                <w:b/>
              </w:rPr>
              <w:t xml:space="preserve"> </w:t>
            </w:r>
            <w:hyperlink r:id="rId11" w:history="1">
              <w:r w:rsidR="002D4D35" w:rsidRPr="002D4D35">
                <w:rPr>
                  <w:rStyle w:val="Hyperlink"/>
                  <w:b/>
                  <w:bCs/>
                </w:rPr>
                <w:t>pat@concrush.com.au</w:t>
              </w:r>
            </w:hyperlink>
            <w:r w:rsidR="002D4D35" w:rsidRPr="002D4D35">
              <w:rPr>
                <w:b/>
                <w:bCs/>
              </w:rPr>
              <w:t xml:space="preserve">, </w:t>
            </w:r>
            <w:hyperlink r:id="rId12" w:history="1">
              <w:r w:rsidR="002D4D35" w:rsidRPr="002D4D35">
                <w:rPr>
                  <w:rStyle w:val="Hyperlink"/>
                  <w:b/>
                  <w:bCs/>
                </w:rPr>
                <w:t>jeff@concrush.com.au</w:t>
              </w:r>
            </w:hyperlink>
            <w:r w:rsidR="002D4D35">
              <w:t xml:space="preserve"> </w:t>
            </w:r>
          </w:p>
        </w:tc>
      </w:tr>
      <w:tr w:rsidR="009827C7" w:rsidRPr="002E5684" w14:paraId="5DCB042E" w14:textId="77777777" w:rsidTr="006C7AA0">
        <w:trPr>
          <w:trHeight w:val="1588"/>
        </w:trPr>
        <w:tc>
          <w:tcPr>
            <w:cnfStyle w:val="001000000000" w:firstRow="0" w:lastRow="0" w:firstColumn="1" w:lastColumn="0" w:oddVBand="0" w:evenVBand="0" w:oddHBand="0" w:evenHBand="0" w:firstRowFirstColumn="0" w:firstRowLastColumn="0" w:lastRowFirstColumn="0" w:lastRowLastColumn="0"/>
            <w:tcW w:w="1830" w:type="pct"/>
            <w:hideMark/>
          </w:tcPr>
          <w:p w14:paraId="5360EF93" w14:textId="77777777" w:rsidR="009827C7" w:rsidRPr="002E5684" w:rsidRDefault="009827C7" w:rsidP="009827C7">
            <w:pPr>
              <w:rPr>
                <w:b/>
              </w:rPr>
            </w:pPr>
            <w:r w:rsidRPr="002E5684">
              <w:rPr>
                <w:b/>
              </w:rPr>
              <w:t>Managing response to pollution incident</w:t>
            </w:r>
          </w:p>
        </w:tc>
        <w:tc>
          <w:tcPr>
            <w:tcW w:w="3170" w:type="pct"/>
            <w:gridSpan w:val="3"/>
            <w:hideMark/>
          </w:tcPr>
          <w:p w14:paraId="48D3CE2B" w14:textId="40794265" w:rsidR="009827C7" w:rsidRPr="002E5684" w:rsidRDefault="009827C7" w:rsidP="009827C7">
            <w:pPr>
              <w:cnfStyle w:val="000000000000" w:firstRow="0" w:lastRow="0" w:firstColumn="0" w:lastColumn="0" w:oddVBand="0" w:evenVBand="0" w:oddHBand="0" w:evenHBand="0" w:firstRowFirstColumn="0" w:firstRowLastColumn="0" w:lastRowFirstColumn="0" w:lastRowLastColumn="0"/>
              <w:rPr>
                <w:b/>
                <w:szCs w:val="20"/>
              </w:rPr>
            </w:pPr>
            <w:r w:rsidRPr="002E5684">
              <w:rPr>
                <w:b/>
              </w:rPr>
              <w:t>Name</w:t>
            </w:r>
            <w:r w:rsidR="00047F28" w:rsidRPr="002E5684">
              <w:rPr>
                <w:b/>
              </w:rPr>
              <w:t xml:space="preserve"> of person responsibl</w:t>
            </w:r>
            <w:r w:rsidR="00FD6F4A">
              <w:rPr>
                <w:b/>
              </w:rPr>
              <w:t xml:space="preserve">e:  </w:t>
            </w:r>
            <w:r w:rsidR="002D4D35">
              <w:rPr>
                <w:b/>
              </w:rPr>
              <w:t>Pat Bradley, David Cross, Jeffrey Winter</w:t>
            </w:r>
          </w:p>
          <w:p w14:paraId="00991374" w14:textId="210D8769" w:rsidR="009827C7" w:rsidRPr="002E5684" w:rsidRDefault="009827C7" w:rsidP="009827C7">
            <w:pPr>
              <w:cnfStyle w:val="000000000000" w:firstRow="0" w:lastRow="0" w:firstColumn="0" w:lastColumn="0" w:oddVBand="0" w:evenVBand="0" w:oddHBand="0" w:evenHBand="0" w:firstRowFirstColumn="0" w:firstRowLastColumn="0" w:lastRowFirstColumn="0" w:lastRowLastColumn="0"/>
              <w:rPr>
                <w:b/>
              </w:rPr>
            </w:pPr>
            <w:r w:rsidRPr="002E5684">
              <w:rPr>
                <w:b/>
              </w:rPr>
              <w:t>Position or title:</w:t>
            </w:r>
            <w:r w:rsidR="0044645A">
              <w:rPr>
                <w:b/>
              </w:rPr>
              <w:t xml:space="preserve"> </w:t>
            </w:r>
            <w:r w:rsidR="002D4D35">
              <w:rPr>
                <w:b/>
              </w:rPr>
              <w:t>Operations Manager, Maintenance Manager, Production Supervisor</w:t>
            </w:r>
          </w:p>
          <w:p w14:paraId="0B8BF5BA" w14:textId="00CC2E69" w:rsidR="009827C7" w:rsidRPr="002E5684" w:rsidRDefault="009827C7" w:rsidP="009827C7">
            <w:pPr>
              <w:cnfStyle w:val="000000000000" w:firstRow="0" w:lastRow="0" w:firstColumn="0" w:lastColumn="0" w:oddVBand="0" w:evenVBand="0" w:oddHBand="0" w:evenHBand="0" w:firstRowFirstColumn="0" w:firstRowLastColumn="0" w:lastRowFirstColumn="0" w:lastRowLastColumn="0"/>
              <w:rPr>
                <w:b/>
              </w:rPr>
            </w:pPr>
            <w:r w:rsidRPr="002E5684">
              <w:rPr>
                <w:b/>
              </w:rPr>
              <w:t>Business hours contact number/s:</w:t>
            </w:r>
            <w:r w:rsidR="00351195" w:rsidRPr="009F1F44">
              <w:t xml:space="preserve"> </w:t>
            </w:r>
            <w:r w:rsidR="00FD6F4A">
              <w:t>(02) 4958 3777</w:t>
            </w:r>
          </w:p>
          <w:p w14:paraId="33C6D589" w14:textId="77777777" w:rsidR="002D4D35" w:rsidRPr="002E5684" w:rsidRDefault="009827C7" w:rsidP="002D4D35">
            <w:pPr>
              <w:cnfStyle w:val="000000000000" w:firstRow="0" w:lastRow="0" w:firstColumn="0" w:lastColumn="0" w:oddVBand="0" w:evenVBand="0" w:oddHBand="0" w:evenHBand="0" w:firstRowFirstColumn="0" w:firstRowLastColumn="0" w:lastRowFirstColumn="0" w:lastRowLastColumn="0"/>
              <w:rPr>
                <w:b/>
              </w:rPr>
            </w:pPr>
            <w:r w:rsidRPr="002E5684">
              <w:rPr>
                <w:b/>
              </w:rPr>
              <w:t>After hours contact number/s:</w:t>
            </w:r>
            <w:r w:rsidR="0044645A">
              <w:rPr>
                <w:b/>
              </w:rPr>
              <w:t xml:space="preserve"> </w:t>
            </w:r>
            <w:r w:rsidR="002D4D35">
              <w:rPr>
                <w:b/>
              </w:rPr>
              <w:t>0401 804 556, 0431 094 897</w:t>
            </w:r>
          </w:p>
          <w:p w14:paraId="2ED2887E" w14:textId="6DFAC634" w:rsidR="009827C7" w:rsidRPr="002E5684" w:rsidRDefault="009827C7" w:rsidP="009827C7">
            <w:pPr>
              <w:cnfStyle w:val="000000000000" w:firstRow="0" w:lastRow="0" w:firstColumn="0" w:lastColumn="0" w:oddVBand="0" w:evenVBand="0" w:oddHBand="0" w:evenHBand="0" w:firstRowFirstColumn="0" w:firstRowLastColumn="0" w:lastRowFirstColumn="0" w:lastRowLastColumn="0"/>
              <w:rPr>
                <w:b/>
                <w:sz w:val="24"/>
                <w:szCs w:val="24"/>
              </w:rPr>
            </w:pPr>
            <w:r w:rsidRPr="002E5684">
              <w:rPr>
                <w:b/>
              </w:rPr>
              <w:t>Email:</w:t>
            </w:r>
            <w:r w:rsidR="0044645A">
              <w:rPr>
                <w:b/>
              </w:rPr>
              <w:t xml:space="preserve"> </w:t>
            </w:r>
            <w:hyperlink r:id="rId13" w:history="1">
              <w:r w:rsidR="002D4D35" w:rsidRPr="002D4D35">
                <w:rPr>
                  <w:rStyle w:val="Hyperlink"/>
                  <w:b/>
                  <w:bCs/>
                </w:rPr>
                <w:t>pat@concrush.com.au</w:t>
              </w:r>
            </w:hyperlink>
            <w:r w:rsidR="002D4D35" w:rsidRPr="002D4D35">
              <w:rPr>
                <w:b/>
                <w:bCs/>
              </w:rPr>
              <w:t xml:space="preserve">, </w:t>
            </w:r>
            <w:hyperlink r:id="rId14" w:history="1">
              <w:r w:rsidR="002D4D35" w:rsidRPr="002D4D35">
                <w:rPr>
                  <w:rStyle w:val="Hyperlink"/>
                  <w:b/>
                  <w:bCs/>
                </w:rPr>
                <w:t>jeff@concrush.com.au</w:t>
              </w:r>
            </w:hyperlink>
          </w:p>
        </w:tc>
        <w:bookmarkEnd w:id="2"/>
      </w:tr>
      <w:tr w:rsidR="00637C44" w:rsidRPr="002E5684" w14:paraId="625EE70C" w14:textId="77777777" w:rsidTr="006C7AA0">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007DAD"/>
            <w:vAlign w:val="center"/>
          </w:tcPr>
          <w:p w14:paraId="506C35F5" w14:textId="77777777" w:rsidR="00637C44" w:rsidRPr="009A413D" w:rsidRDefault="00637C44" w:rsidP="00031BBD">
            <w:pPr>
              <w:keepNext/>
              <w:rPr>
                <w:b/>
                <w:color w:val="FFFFFF" w:themeColor="background1"/>
              </w:rPr>
            </w:pPr>
            <w:r w:rsidRPr="009A413D">
              <w:rPr>
                <w:b/>
                <w:color w:val="FFFFFF" w:themeColor="background1"/>
              </w:rPr>
              <w:t>Notification of relevant authorities</w:t>
            </w:r>
          </w:p>
        </w:tc>
      </w:tr>
      <w:tr w:rsidR="00647954" w:rsidRPr="002E5684" w14:paraId="0CBAC92C" w14:textId="77777777" w:rsidTr="006C7AA0">
        <w:tc>
          <w:tcPr>
            <w:cnfStyle w:val="001000000000" w:firstRow="0" w:lastRow="0" w:firstColumn="1" w:lastColumn="0" w:oddVBand="0" w:evenVBand="0" w:oddHBand="0" w:evenHBand="0" w:firstRowFirstColumn="0" w:firstRowLastColumn="0" w:lastRowFirstColumn="0" w:lastRowLastColumn="0"/>
            <w:tcW w:w="5000" w:type="pct"/>
            <w:gridSpan w:val="4"/>
            <w:hideMark/>
          </w:tcPr>
          <w:p w14:paraId="6DD2988A" w14:textId="4B7091C3" w:rsidR="00647954" w:rsidRPr="005649BE" w:rsidRDefault="00647954" w:rsidP="00647954">
            <w:pPr>
              <w:rPr>
                <w:b/>
                <w:bCs/>
                <w:color w:val="FF0000"/>
              </w:rPr>
            </w:pPr>
            <w:r w:rsidRPr="005649BE">
              <w:rPr>
                <w:b/>
                <w:bCs/>
                <w:color w:val="FF0000"/>
              </w:rPr>
              <w:t xml:space="preserve">Identify any persons or authorities required to be notified as per Part 5.7A of the POEO Act in </w:t>
            </w:r>
            <w:r w:rsidR="0010023C" w:rsidRPr="005649BE">
              <w:rPr>
                <w:b/>
                <w:bCs/>
                <w:color w:val="FF0000"/>
              </w:rPr>
              <w:t xml:space="preserve">the </w:t>
            </w:r>
            <w:r w:rsidRPr="005649BE">
              <w:rPr>
                <w:b/>
                <w:bCs/>
                <w:color w:val="FF0000"/>
              </w:rPr>
              <w:t>case of a pollution incident that causes or threatens to cause material harm to the environment.</w:t>
            </w:r>
          </w:p>
          <w:p w14:paraId="4332D686" w14:textId="77777777" w:rsidR="00647954" w:rsidRPr="002E5684" w:rsidRDefault="00647954" w:rsidP="00647954">
            <w:pPr>
              <w:rPr>
                <w:szCs w:val="20"/>
              </w:rPr>
            </w:pPr>
            <w:r w:rsidRPr="002E5684">
              <w:t>Relevant authorities include:</w:t>
            </w:r>
          </w:p>
          <w:p w14:paraId="105CBE34" w14:textId="77777777" w:rsidR="00647954" w:rsidRPr="002E5684" w:rsidRDefault="00647954" w:rsidP="00647954">
            <w:r w:rsidRPr="002E5684">
              <w:t>1.</w:t>
            </w:r>
            <w:r w:rsidRPr="002E5684">
              <w:tab/>
              <w:t>Fire &amp; Rescue NSW and/or Rural Fire Service as applicable</w:t>
            </w:r>
            <w:r w:rsidR="00047F28" w:rsidRPr="002E5684">
              <w:t xml:space="preserve"> – 000 (first notification)</w:t>
            </w:r>
          </w:p>
          <w:p w14:paraId="50F99D77" w14:textId="749D8A11" w:rsidR="00647954" w:rsidRPr="002E5684" w:rsidRDefault="00647954" w:rsidP="00647954">
            <w:r w:rsidRPr="002E5684">
              <w:t>2.</w:t>
            </w:r>
            <w:r w:rsidRPr="002E5684">
              <w:tab/>
              <w:t>E</w:t>
            </w:r>
            <w:r w:rsidR="00B414D9">
              <w:t>PA</w:t>
            </w:r>
            <w:r w:rsidRPr="002E5684">
              <w:t xml:space="preserve"> </w:t>
            </w:r>
            <w:r w:rsidR="00047F28" w:rsidRPr="002E5684">
              <w:t>– 13</w:t>
            </w:r>
            <w:r w:rsidR="003D1A7B">
              <w:t xml:space="preserve"> </w:t>
            </w:r>
            <w:r w:rsidR="00047F28" w:rsidRPr="002E5684">
              <w:t>15</w:t>
            </w:r>
            <w:r w:rsidR="003D1A7B">
              <w:t xml:space="preserve"> </w:t>
            </w:r>
            <w:r w:rsidR="00047F28" w:rsidRPr="002E5684">
              <w:t>55</w:t>
            </w:r>
          </w:p>
          <w:p w14:paraId="131AD080" w14:textId="020929DF" w:rsidR="00647954" w:rsidRPr="002E5684" w:rsidRDefault="00647954" w:rsidP="00647954">
            <w:r w:rsidRPr="002E5684">
              <w:t>3.</w:t>
            </w:r>
            <w:r w:rsidRPr="002E5684">
              <w:tab/>
            </w:r>
            <w:r w:rsidR="00C9569A">
              <w:t>NSW Health</w:t>
            </w:r>
            <w:r w:rsidRPr="002E5684">
              <w:t xml:space="preserve"> (nearest public health unit) </w:t>
            </w:r>
          </w:p>
          <w:p w14:paraId="2CCD355D" w14:textId="1F2271A6" w:rsidR="00647954" w:rsidRPr="002E5684" w:rsidRDefault="00647954" w:rsidP="00647954">
            <w:r w:rsidRPr="002E5684">
              <w:t>4.</w:t>
            </w:r>
            <w:r w:rsidRPr="002E5684">
              <w:tab/>
              <w:t xml:space="preserve">SafeWork NSW </w:t>
            </w:r>
            <w:r w:rsidR="00047F28" w:rsidRPr="002E5684">
              <w:t>– 13</w:t>
            </w:r>
            <w:r w:rsidR="003D1A7B">
              <w:t xml:space="preserve"> </w:t>
            </w:r>
            <w:r w:rsidR="00047F28" w:rsidRPr="002E5684">
              <w:t>10</w:t>
            </w:r>
            <w:r w:rsidR="003D1A7B">
              <w:t xml:space="preserve"> </w:t>
            </w:r>
            <w:r w:rsidR="00047F28" w:rsidRPr="002E5684">
              <w:t>50</w:t>
            </w:r>
          </w:p>
          <w:p w14:paraId="5785060D" w14:textId="77777777" w:rsidR="00647954" w:rsidRPr="002E5684" w:rsidRDefault="00647954" w:rsidP="00647954">
            <w:r w:rsidRPr="002E5684">
              <w:t>5.</w:t>
            </w:r>
            <w:r w:rsidRPr="002E5684">
              <w:tab/>
              <w:t>Local authority (usually the local council) in which the pollution has occurred</w:t>
            </w:r>
            <w:r w:rsidR="00265D62">
              <w:t>.</w:t>
            </w:r>
            <w:r w:rsidRPr="002E5684">
              <w:t xml:space="preserve"> </w:t>
            </w:r>
          </w:p>
          <w:p w14:paraId="254615B0" w14:textId="33DF58F4" w:rsidR="00647954" w:rsidRPr="002E5684" w:rsidRDefault="00647954" w:rsidP="006D668C">
            <w:pPr>
              <w:spacing w:after="120"/>
              <w:rPr>
                <w:b/>
              </w:rPr>
            </w:pPr>
          </w:p>
        </w:tc>
      </w:tr>
      <w:tr w:rsidR="00637C44" w:rsidRPr="002E5684" w14:paraId="01A70832" w14:textId="77777777" w:rsidTr="006C7AA0">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959" w:type="pct"/>
            <w:gridSpan w:val="2"/>
            <w:shd w:val="clear" w:color="auto" w:fill="auto"/>
          </w:tcPr>
          <w:p w14:paraId="74C4545A" w14:textId="77777777" w:rsidR="00647954" w:rsidRPr="002E5684" w:rsidRDefault="009077F7" w:rsidP="00647954">
            <w:pPr>
              <w:rPr>
                <w:b/>
              </w:rPr>
            </w:pPr>
            <w:bookmarkStart w:id="3" w:name="_Hlk5192507"/>
            <w:r w:rsidRPr="002E5684">
              <w:rPr>
                <w:b/>
              </w:rPr>
              <w:t>Fire &amp; Rescue NSW / Rural Fire Service</w:t>
            </w:r>
          </w:p>
        </w:tc>
        <w:tc>
          <w:tcPr>
            <w:tcW w:w="1291" w:type="pct"/>
            <w:shd w:val="clear" w:color="auto" w:fill="auto"/>
          </w:tcPr>
          <w:p w14:paraId="2AE509D1" w14:textId="77777777" w:rsidR="00647954" w:rsidRPr="002E5684" w:rsidRDefault="009077F7" w:rsidP="00647954">
            <w:pPr>
              <w:cnfStyle w:val="000000010000" w:firstRow="0" w:lastRow="0" w:firstColumn="0" w:lastColumn="0" w:oddVBand="0" w:evenVBand="0" w:oddHBand="0" w:evenHBand="1" w:firstRowFirstColumn="0" w:firstRowLastColumn="0" w:lastRowFirstColumn="0" w:lastRowLastColumn="0"/>
              <w:rPr>
                <w:b/>
              </w:rPr>
            </w:pPr>
            <w:r w:rsidRPr="002E5684">
              <w:rPr>
                <w:b/>
              </w:rPr>
              <w:t>Contact number/s:</w:t>
            </w:r>
          </w:p>
        </w:tc>
        <w:tc>
          <w:tcPr>
            <w:tcW w:w="750" w:type="pct"/>
            <w:shd w:val="clear" w:color="auto" w:fill="auto"/>
          </w:tcPr>
          <w:p w14:paraId="2FB659FD" w14:textId="13D82D27" w:rsidR="00647954" w:rsidRPr="002E5684" w:rsidRDefault="003D1A7B" w:rsidP="003D1A7B">
            <w:pPr>
              <w:numPr>
                <w:ilvl w:val="0"/>
                <w:numId w:val="0"/>
              </w:numPr>
              <w:cnfStyle w:val="000000010000" w:firstRow="0" w:lastRow="0" w:firstColumn="0" w:lastColumn="0" w:oddVBand="0" w:evenVBand="0" w:oddHBand="0" w:evenHBand="1" w:firstRowFirstColumn="0" w:firstRowLastColumn="0" w:lastRowFirstColumn="0" w:lastRowLastColumn="0"/>
            </w:pPr>
            <w:r>
              <w:t>1300 729 529</w:t>
            </w:r>
          </w:p>
        </w:tc>
      </w:tr>
      <w:tr w:rsidR="009077F7" w:rsidRPr="002E5684" w14:paraId="759582FB" w14:textId="77777777" w:rsidTr="006C7AA0">
        <w:trPr>
          <w:trHeight w:val="454"/>
        </w:trPr>
        <w:tc>
          <w:tcPr>
            <w:cnfStyle w:val="001000000000" w:firstRow="0" w:lastRow="0" w:firstColumn="1" w:lastColumn="0" w:oddVBand="0" w:evenVBand="0" w:oddHBand="0" w:evenHBand="0" w:firstRowFirstColumn="0" w:firstRowLastColumn="0" w:lastRowFirstColumn="0" w:lastRowLastColumn="0"/>
            <w:tcW w:w="2959" w:type="pct"/>
            <w:gridSpan w:val="2"/>
          </w:tcPr>
          <w:p w14:paraId="7FF20C00" w14:textId="3498128D" w:rsidR="009077F7" w:rsidRPr="002E5684" w:rsidRDefault="009077F7" w:rsidP="009077F7">
            <w:pPr>
              <w:rPr>
                <w:b/>
              </w:rPr>
            </w:pPr>
            <w:r w:rsidRPr="002E5684">
              <w:rPr>
                <w:b/>
              </w:rPr>
              <w:t>E</w:t>
            </w:r>
            <w:r w:rsidR="00F90D12">
              <w:rPr>
                <w:b/>
              </w:rPr>
              <w:t>PA</w:t>
            </w:r>
          </w:p>
        </w:tc>
        <w:tc>
          <w:tcPr>
            <w:tcW w:w="1291" w:type="pct"/>
          </w:tcPr>
          <w:p w14:paraId="03C351CB" w14:textId="77777777" w:rsidR="009077F7" w:rsidRPr="002E5684" w:rsidRDefault="009077F7" w:rsidP="009077F7">
            <w:pPr>
              <w:cnfStyle w:val="000000000000" w:firstRow="0" w:lastRow="0" w:firstColumn="0" w:lastColumn="0" w:oddVBand="0" w:evenVBand="0" w:oddHBand="0" w:evenHBand="0" w:firstRowFirstColumn="0" w:firstRowLastColumn="0" w:lastRowFirstColumn="0" w:lastRowLastColumn="0"/>
              <w:rPr>
                <w:b/>
              </w:rPr>
            </w:pPr>
            <w:r w:rsidRPr="002E5684">
              <w:rPr>
                <w:b/>
              </w:rPr>
              <w:t>Contact number/s:</w:t>
            </w:r>
          </w:p>
        </w:tc>
        <w:tc>
          <w:tcPr>
            <w:tcW w:w="750" w:type="pct"/>
          </w:tcPr>
          <w:p w14:paraId="77258613" w14:textId="4719E3E9" w:rsidR="009077F7" w:rsidRPr="002E5684" w:rsidRDefault="00A61273" w:rsidP="009077F7">
            <w:pPr>
              <w:cnfStyle w:val="000000000000" w:firstRow="0" w:lastRow="0" w:firstColumn="0" w:lastColumn="0" w:oddVBand="0" w:evenVBand="0" w:oddHBand="0" w:evenHBand="0" w:firstRowFirstColumn="0" w:firstRowLastColumn="0" w:lastRowFirstColumn="0" w:lastRowLastColumn="0"/>
            </w:pPr>
            <w:r>
              <w:t>13 15 55</w:t>
            </w:r>
          </w:p>
        </w:tc>
      </w:tr>
      <w:tr w:rsidR="009077F7" w:rsidRPr="002E5684" w14:paraId="2CAFCD5A" w14:textId="77777777" w:rsidTr="006C7AA0">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959" w:type="pct"/>
            <w:gridSpan w:val="2"/>
            <w:shd w:val="clear" w:color="auto" w:fill="auto"/>
          </w:tcPr>
          <w:p w14:paraId="03CECF99" w14:textId="490C6A17" w:rsidR="009077F7" w:rsidRPr="002E5684" w:rsidRDefault="00E33974" w:rsidP="009077F7">
            <w:pPr>
              <w:rPr>
                <w:b/>
              </w:rPr>
            </w:pPr>
            <w:r>
              <w:rPr>
                <w:b/>
              </w:rPr>
              <w:t>NSW Health</w:t>
            </w:r>
          </w:p>
        </w:tc>
        <w:tc>
          <w:tcPr>
            <w:tcW w:w="1291" w:type="pct"/>
            <w:shd w:val="clear" w:color="auto" w:fill="auto"/>
          </w:tcPr>
          <w:p w14:paraId="2FFED02A" w14:textId="77777777" w:rsidR="00E216F4" w:rsidRPr="002E5684" w:rsidRDefault="00E216F4" w:rsidP="00E216F4">
            <w:pPr>
              <w:cnfStyle w:val="000000010000" w:firstRow="0" w:lastRow="0" w:firstColumn="0" w:lastColumn="0" w:oddVBand="0" w:evenVBand="0" w:oddHBand="0" w:evenHBand="1" w:firstRowFirstColumn="0" w:firstRowLastColumn="0" w:lastRowFirstColumn="0" w:lastRowLastColumn="0"/>
              <w:rPr>
                <w:b/>
              </w:rPr>
            </w:pPr>
            <w:r w:rsidRPr="002E5684">
              <w:rPr>
                <w:b/>
              </w:rPr>
              <w:t>Relevant Area Health Service:</w:t>
            </w:r>
          </w:p>
          <w:p w14:paraId="5D849BD8" w14:textId="77777777" w:rsidR="009077F7" w:rsidRPr="002E5684" w:rsidRDefault="009077F7" w:rsidP="009077F7">
            <w:pPr>
              <w:cnfStyle w:val="000000010000" w:firstRow="0" w:lastRow="0" w:firstColumn="0" w:lastColumn="0" w:oddVBand="0" w:evenVBand="0" w:oddHBand="0" w:evenHBand="1" w:firstRowFirstColumn="0" w:firstRowLastColumn="0" w:lastRowFirstColumn="0" w:lastRowLastColumn="0"/>
              <w:rPr>
                <w:b/>
              </w:rPr>
            </w:pPr>
            <w:r w:rsidRPr="002E5684">
              <w:rPr>
                <w:b/>
              </w:rPr>
              <w:t>Contact number/s:</w:t>
            </w:r>
          </w:p>
        </w:tc>
        <w:tc>
          <w:tcPr>
            <w:tcW w:w="750" w:type="pct"/>
            <w:shd w:val="clear" w:color="auto" w:fill="auto"/>
          </w:tcPr>
          <w:p w14:paraId="06ADA35B" w14:textId="3A3841F4" w:rsidR="0006781A" w:rsidRDefault="003D1A7B" w:rsidP="0006781A">
            <w:pPr>
              <w:numPr>
                <w:ilvl w:val="0"/>
                <w:numId w:val="0"/>
              </w:numPr>
              <w:cnfStyle w:val="000000010000" w:firstRow="0" w:lastRow="0" w:firstColumn="0" w:lastColumn="0" w:oddVBand="0" w:evenVBand="0" w:oddHBand="0" w:evenHBand="1" w:firstRowFirstColumn="0" w:firstRowLastColumn="0" w:lastRowFirstColumn="0" w:lastRowLastColumn="0"/>
            </w:pPr>
            <w:r>
              <w:t>Newcastle</w:t>
            </w:r>
          </w:p>
          <w:p w14:paraId="435B9D56" w14:textId="52E998A1" w:rsidR="0006781A" w:rsidRPr="002E5684" w:rsidRDefault="003D1A7B" w:rsidP="0006781A">
            <w:pPr>
              <w:cnfStyle w:val="000000010000" w:firstRow="0" w:lastRow="0" w:firstColumn="0" w:lastColumn="0" w:oddVBand="0" w:evenVBand="0" w:oddHBand="0" w:evenHBand="1" w:firstRowFirstColumn="0" w:firstRowLastColumn="0" w:lastRowFirstColumn="0" w:lastRowLastColumn="0"/>
            </w:pPr>
            <w:r>
              <w:t>4924 6477</w:t>
            </w:r>
          </w:p>
        </w:tc>
      </w:tr>
      <w:tr w:rsidR="009077F7" w:rsidRPr="002E5684" w14:paraId="1C9ED361" w14:textId="77777777" w:rsidTr="006C7AA0">
        <w:trPr>
          <w:trHeight w:val="454"/>
        </w:trPr>
        <w:tc>
          <w:tcPr>
            <w:cnfStyle w:val="001000000000" w:firstRow="0" w:lastRow="0" w:firstColumn="1" w:lastColumn="0" w:oddVBand="0" w:evenVBand="0" w:oddHBand="0" w:evenHBand="0" w:firstRowFirstColumn="0" w:firstRowLastColumn="0" w:lastRowFirstColumn="0" w:lastRowLastColumn="0"/>
            <w:tcW w:w="2959" w:type="pct"/>
            <w:gridSpan w:val="2"/>
          </w:tcPr>
          <w:p w14:paraId="6F65B8C1" w14:textId="77777777" w:rsidR="009077F7" w:rsidRPr="002E5684" w:rsidRDefault="009077F7" w:rsidP="009077F7">
            <w:pPr>
              <w:rPr>
                <w:b/>
              </w:rPr>
            </w:pPr>
            <w:r w:rsidRPr="002E5684">
              <w:rPr>
                <w:b/>
              </w:rPr>
              <w:t>SafeWork NSW</w:t>
            </w:r>
          </w:p>
        </w:tc>
        <w:tc>
          <w:tcPr>
            <w:tcW w:w="1291" w:type="pct"/>
          </w:tcPr>
          <w:p w14:paraId="2C6DB3C2" w14:textId="77777777" w:rsidR="009077F7" w:rsidRPr="002E5684" w:rsidRDefault="009077F7" w:rsidP="009077F7">
            <w:pPr>
              <w:cnfStyle w:val="000000000000" w:firstRow="0" w:lastRow="0" w:firstColumn="0" w:lastColumn="0" w:oddVBand="0" w:evenVBand="0" w:oddHBand="0" w:evenHBand="0" w:firstRowFirstColumn="0" w:firstRowLastColumn="0" w:lastRowFirstColumn="0" w:lastRowLastColumn="0"/>
            </w:pPr>
            <w:r w:rsidRPr="002E5684">
              <w:rPr>
                <w:b/>
              </w:rPr>
              <w:t>Contact number/s:</w:t>
            </w:r>
          </w:p>
        </w:tc>
        <w:tc>
          <w:tcPr>
            <w:tcW w:w="750" w:type="pct"/>
          </w:tcPr>
          <w:p w14:paraId="0795E5D5" w14:textId="4CE26975" w:rsidR="009077F7" w:rsidRPr="002E5684" w:rsidRDefault="00A61273" w:rsidP="009077F7">
            <w:pPr>
              <w:cnfStyle w:val="000000000000" w:firstRow="0" w:lastRow="0" w:firstColumn="0" w:lastColumn="0" w:oddVBand="0" w:evenVBand="0" w:oddHBand="0" w:evenHBand="0" w:firstRowFirstColumn="0" w:firstRowLastColumn="0" w:lastRowFirstColumn="0" w:lastRowLastColumn="0"/>
            </w:pPr>
            <w:r>
              <w:t>13 10 50</w:t>
            </w:r>
          </w:p>
        </w:tc>
      </w:tr>
      <w:tr w:rsidR="006D668C" w:rsidRPr="002E5684" w14:paraId="57724517" w14:textId="77777777" w:rsidTr="006C7AA0">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007DAD"/>
            <w:vAlign w:val="center"/>
          </w:tcPr>
          <w:p w14:paraId="4467A6AE" w14:textId="6CFDA2DA" w:rsidR="006D668C" w:rsidRPr="009A413D" w:rsidRDefault="006D668C" w:rsidP="00720A67">
            <w:pPr>
              <w:keepNext/>
              <w:rPr>
                <w:b/>
                <w:color w:val="FFFFFF" w:themeColor="background1"/>
              </w:rPr>
            </w:pPr>
            <w:r w:rsidRPr="009A413D">
              <w:rPr>
                <w:b/>
                <w:color w:val="FFFFFF" w:themeColor="background1"/>
              </w:rPr>
              <w:lastRenderedPageBreak/>
              <w:t>Notification of relevant authorities</w:t>
            </w:r>
            <w:r>
              <w:rPr>
                <w:b/>
                <w:color w:val="FFFFFF" w:themeColor="background1"/>
              </w:rPr>
              <w:t>, continued</w:t>
            </w:r>
          </w:p>
        </w:tc>
      </w:tr>
      <w:tr w:rsidR="009077F7" w:rsidRPr="002E5684" w14:paraId="29A77F5B" w14:textId="77777777" w:rsidTr="006C7AA0">
        <w:trPr>
          <w:trHeight w:val="396"/>
        </w:trPr>
        <w:tc>
          <w:tcPr>
            <w:cnfStyle w:val="001000000000" w:firstRow="0" w:lastRow="0" w:firstColumn="1" w:lastColumn="0" w:oddVBand="0" w:evenVBand="0" w:oddHBand="0" w:evenHBand="0" w:firstRowFirstColumn="0" w:firstRowLastColumn="0" w:lastRowFirstColumn="0" w:lastRowLastColumn="0"/>
            <w:tcW w:w="2959" w:type="pct"/>
            <w:gridSpan w:val="2"/>
          </w:tcPr>
          <w:p w14:paraId="141FF028" w14:textId="77777777" w:rsidR="009077F7" w:rsidRPr="002E5684" w:rsidRDefault="009077F7" w:rsidP="009077F7">
            <w:pPr>
              <w:rPr>
                <w:b/>
                <w:i/>
              </w:rPr>
            </w:pPr>
            <w:r w:rsidRPr="002E5684">
              <w:rPr>
                <w:b/>
              </w:rPr>
              <w:t xml:space="preserve">Local </w:t>
            </w:r>
            <w:r w:rsidR="00265D62">
              <w:rPr>
                <w:b/>
              </w:rPr>
              <w:t>a</w:t>
            </w:r>
            <w:r w:rsidRPr="002E5684">
              <w:rPr>
                <w:b/>
              </w:rPr>
              <w:t>uthority/s</w:t>
            </w:r>
            <w:r w:rsidRPr="002E5684">
              <w:rPr>
                <w:b/>
                <w:i/>
              </w:rPr>
              <w:t xml:space="preserve"> </w:t>
            </w:r>
          </w:p>
          <w:p w14:paraId="284CDFB0" w14:textId="1B39BF7A" w:rsidR="009077F7" w:rsidRPr="002E5684" w:rsidRDefault="00CC0BE3" w:rsidP="009077F7">
            <w:r>
              <w:t>Lake Macquarie City Council</w:t>
            </w:r>
          </w:p>
        </w:tc>
        <w:tc>
          <w:tcPr>
            <w:tcW w:w="1291" w:type="pct"/>
          </w:tcPr>
          <w:p w14:paraId="282E1C69" w14:textId="77777777" w:rsidR="009077F7" w:rsidRPr="002E5684" w:rsidRDefault="009077F7" w:rsidP="009077F7">
            <w:pPr>
              <w:cnfStyle w:val="000000000000" w:firstRow="0" w:lastRow="0" w:firstColumn="0" w:lastColumn="0" w:oddVBand="0" w:evenVBand="0" w:oddHBand="0" w:evenHBand="0" w:firstRowFirstColumn="0" w:firstRowLastColumn="0" w:lastRowFirstColumn="0" w:lastRowLastColumn="0"/>
              <w:rPr>
                <w:b/>
              </w:rPr>
            </w:pPr>
            <w:r w:rsidRPr="002E5684">
              <w:rPr>
                <w:b/>
              </w:rPr>
              <w:t>Contact number/s:</w:t>
            </w:r>
          </w:p>
        </w:tc>
        <w:tc>
          <w:tcPr>
            <w:tcW w:w="750" w:type="pct"/>
          </w:tcPr>
          <w:p w14:paraId="0C04A7D6" w14:textId="622789A9" w:rsidR="009077F7" w:rsidRPr="002E5684" w:rsidRDefault="00A61273" w:rsidP="009077F7">
            <w:pPr>
              <w:cnfStyle w:val="000000000000" w:firstRow="0" w:lastRow="0" w:firstColumn="0" w:lastColumn="0" w:oddVBand="0" w:evenVBand="0" w:oddHBand="0" w:evenHBand="0" w:firstRowFirstColumn="0" w:firstRowLastColumn="0" w:lastRowFirstColumn="0" w:lastRowLastColumn="0"/>
            </w:pPr>
            <w:r>
              <w:t>4921 0333</w:t>
            </w:r>
          </w:p>
        </w:tc>
      </w:tr>
      <w:bookmarkEnd w:id="3"/>
      <w:tr w:rsidR="0095135B" w:rsidRPr="009A413D" w14:paraId="305EF0B2" w14:textId="77777777" w:rsidTr="006C7AA0">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007DAD"/>
            <w:vAlign w:val="center"/>
          </w:tcPr>
          <w:p w14:paraId="028E83B2" w14:textId="77777777" w:rsidR="0095135B" w:rsidRPr="009A413D" w:rsidRDefault="0027390B" w:rsidP="00031BBD">
            <w:pPr>
              <w:keepNext/>
              <w:rPr>
                <w:b/>
                <w:color w:val="FFFFFF" w:themeColor="background1"/>
              </w:rPr>
            </w:pPr>
            <w:r>
              <w:rPr>
                <w:b/>
                <w:color w:val="FFFFFF" w:themeColor="background1"/>
              </w:rPr>
              <w:t xml:space="preserve">Notification of </w:t>
            </w:r>
            <w:r w:rsidR="0095135B" w:rsidRPr="009A413D">
              <w:rPr>
                <w:b/>
                <w:color w:val="FFFFFF" w:themeColor="background1"/>
              </w:rPr>
              <w:t>neighbour</w:t>
            </w:r>
            <w:r>
              <w:rPr>
                <w:b/>
                <w:color w:val="FFFFFF" w:themeColor="background1"/>
              </w:rPr>
              <w:t>s and the local community</w:t>
            </w:r>
          </w:p>
        </w:tc>
      </w:tr>
      <w:tr w:rsidR="00637C44" w:rsidRPr="002E5684" w14:paraId="2E3431DD" w14:textId="77777777" w:rsidTr="006C7AA0">
        <w:trPr>
          <w:trHeight w:val="164"/>
        </w:trPr>
        <w:tc>
          <w:tcPr>
            <w:cnfStyle w:val="001000000000" w:firstRow="0" w:lastRow="0" w:firstColumn="1" w:lastColumn="0" w:oddVBand="0" w:evenVBand="0" w:oddHBand="0" w:evenHBand="0" w:firstRowFirstColumn="0" w:firstRowLastColumn="0" w:lastRowFirstColumn="0" w:lastRowLastColumn="0"/>
            <w:tcW w:w="5000" w:type="pct"/>
            <w:gridSpan w:val="4"/>
          </w:tcPr>
          <w:p w14:paraId="4544BCE0" w14:textId="6B9929D1" w:rsidR="00637C44" w:rsidRPr="00454AFC" w:rsidRDefault="00637C44" w:rsidP="00637C44">
            <w:pPr>
              <w:rPr>
                <w:b/>
                <w:bCs/>
                <w:color w:val="FF0000"/>
              </w:rPr>
            </w:pPr>
            <w:r w:rsidRPr="00454AFC">
              <w:rPr>
                <w:b/>
                <w:bCs/>
                <w:color w:val="FF0000"/>
              </w:rPr>
              <w:t>Identify owners or occupiers of premises in the vicinity of the licensed premises, including any sensitive premises (e.g. schools, preschools, hospitals, nursing homes)</w:t>
            </w:r>
            <w:r w:rsidR="0074473A" w:rsidRPr="00454AFC">
              <w:rPr>
                <w:b/>
                <w:bCs/>
                <w:color w:val="FF0000"/>
              </w:rPr>
              <w:t>:</w:t>
            </w:r>
          </w:p>
          <w:p w14:paraId="6DE621B2" w14:textId="77777777" w:rsidR="00F971DE" w:rsidRPr="00454AFC" w:rsidRDefault="00F971DE" w:rsidP="00454AFC">
            <w:pPr>
              <w:spacing w:before="0" w:after="0"/>
              <w:rPr>
                <w:b/>
                <w:bCs/>
                <w:color w:val="FF0000"/>
              </w:rPr>
            </w:pPr>
          </w:p>
          <w:p w14:paraId="76AC9A17" w14:textId="77777777" w:rsidR="004C2807" w:rsidRPr="00AA09FA" w:rsidRDefault="004C2807" w:rsidP="001E3EAC">
            <w:pPr>
              <w:spacing w:before="0" w:after="0"/>
              <w:rPr>
                <w:b/>
                <w:bCs/>
              </w:rPr>
            </w:pPr>
            <w:r w:rsidRPr="00AA09FA">
              <w:rPr>
                <w:b/>
                <w:bCs/>
              </w:rPr>
              <w:t>National Strategic Constructions</w:t>
            </w:r>
          </w:p>
          <w:p w14:paraId="7CF0FBD7" w14:textId="33D60D16" w:rsidR="0005514C" w:rsidRPr="00AA09FA" w:rsidRDefault="008428E9" w:rsidP="00B277F9">
            <w:pPr>
              <w:rPr>
                <w:b/>
                <w:bCs/>
              </w:rPr>
            </w:pPr>
            <w:r w:rsidRPr="00AA09FA">
              <w:rPr>
                <w:b/>
                <w:bCs/>
              </w:rPr>
              <w:t>I Can Dig It Excavations</w:t>
            </w:r>
          </w:p>
          <w:p w14:paraId="529FC69B" w14:textId="77777777" w:rsidR="0005514C" w:rsidRPr="00AA09FA" w:rsidRDefault="008428E9" w:rsidP="00B277F9">
            <w:pPr>
              <w:rPr>
                <w:b/>
                <w:bCs/>
              </w:rPr>
            </w:pPr>
            <w:r w:rsidRPr="00AA09FA">
              <w:rPr>
                <w:b/>
                <w:bCs/>
              </w:rPr>
              <w:t>Solmer Civil Pty Ltd</w:t>
            </w:r>
          </w:p>
          <w:p w14:paraId="29DE993D" w14:textId="77777777" w:rsidR="0005514C" w:rsidRPr="00AA09FA" w:rsidRDefault="008428E9" w:rsidP="00B277F9">
            <w:pPr>
              <w:rPr>
                <w:b/>
                <w:bCs/>
              </w:rPr>
            </w:pPr>
            <w:r w:rsidRPr="00AA09FA">
              <w:rPr>
                <w:b/>
                <w:bCs/>
              </w:rPr>
              <w:t>Jackson Haulage Pty Ltd</w:t>
            </w:r>
          </w:p>
          <w:p w14:paraId="1307A03A" w14:textId="77777777" w:rsidR="0005514C" w:rsidRPr="00AA09FA" w:rsidRDefault="008428E9" w:rsidP="00B277F9">
            <w:pPr>
              <w:rPr>
                <w:b/>
                <w:bCs/>
              </w:rPr>
            </w:pPr>
            <w:r w:rsidRPr="00AA09FA">
              <w:rPr>
                <w:b/>
                <w:bCs/>
              </w:rPr>
              <w:t>Lucky’s Scrap Metal</w:t>
            </w:r>
          </w:p>
          <w:p w14:paraId="6E77D0A4" w14:textId="77777777" w:rsidR="004C2807" w:rsidRPr="00CC0BE3" w:rsidRDefault="0005514C" w:rsidP="00D34571">
            <w:r w:rsidRPr="00AA09FA">
              <w:rPr>
                <w:b/>
                <w:bCs/>
              </w:rPr>
              <w:t xml:space="preserve">Residential </w:t>
            </w:r>
            <w:r w:rsidR="00B203E5" w:rsidRPr="00AA09FA">
              <w:rPr>
                <w:b/>
                <w:bCs/>
              </w:rPr>
              <w:t>neighbours</w:t>
            </w:r>
          </w:p>
          <w:p w14:paraId="3559C409" w14:textId="77777777" w:rsidR="00CC0BE3" w:rsidRPr="00CC0BE3" w:rsidRDefault="00CC0BE3" w:rsidP="00D34571">
            <w:r>
              <w:rPr>
                <w:b/>
                <w:bCs/>
              </w:rPr>
              <w:t>Barnsley Public School</w:t>
            </w:r>
          </w:p>
          <w:p w14:paraId="4397B62A" w14:textId="61046D46" w:rsidR="00CC0BE3" w:rsidRPr="00D34571" w:rsidRDefault="00CC0BE3" w:rsidP="00D34571">
            <w:r>
              <w:rPr>
                <w:b/>
                <w:bCs/>
              </w:rPr>
              <w:t>Teralba Public School</w:t>
            </w:r>
          </w:p>
        </w:tc>
      </w:tr>
      <w:tr w:rsidR="00637C44" w:rsidRPr="00265D62" w14:paraId="331CA63D" w14:textId="77777777" w:rsidTr="006C7AA0">
        <w:trPr>
          <w:cnfStyle w:val="000000010000" w:firstRow="0" w:lastRow="0" w:firstColumn="0" w:lastColumn="0" w:oddVBand="0" w:evenVBand="0" w:oddHBand="0" w:evenHBand="1" w:firstRowFirstColumn="0" w:firstRowLastColumn="0" w:lastRowFirstColumn="0" w:lastRowLastColumn="0"/>
          <w:trHeight w:val="164"/>
        </w:trPr>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auto"/>
          </w:tcPr>
          <w:p w14:paraId="2369C580" w14:textId="3B16C05D" w:rsidR="00637C44" w:rsidRPr="00454AFC" w:rsidRDefault="00637C44" w:rsidP="00637C44">
            <w:pPr>
              <w:rPr>
                <w:b/>
                <w:bCs/>
                <w:color w:val="FF0000"/>
              </w:rPr>
            </w:pPr>
            <w:r w:rsidRPr="00454AFC">
              <w:rPr>
                <w:b/>
                <w:bCs/>
                <w:color w:val="FF0000"/>
              </w:rPr>
              <w:t>Details of how the neighbours will be informed of the incident, including early warnings and regular updates (e.g. door knock, phone call, emergency alert):</w:t>
            </w:r>
          </w:p>
          <w:p w14:paraId="72DE722B" w14:textId="77777777" w:rsidR="00AA09FA" w:rsidRPr="00144C7A" w:rsidRDefault="00AA09FA" w:rsidP="00454AFC">
            <w:pPr>
              <w:spacing w:before="0" w:after="0"/>
            </w:pPr>
          </w:p>
          <w:p w14:paraId="14A90475" w14:textId="3D7D5C16" w:rsidR="00637C44" w:rsidRPr="0005514C" w:rsidRDefault="004C2807" w:rsidP="001E3EAC">
            <w:pPr>
              <w:numPr>
                <w:ilvl w:val="0"/>
                <w:numId w:val="0"/>
              </w:numPr>
              <w:spacing w:before="0" w:after="0"/>
              <w:rPr>
                <w:b/>
                <w:bCs/>
              </w:rPr>
            </w:pPr>
            <w:r>
              <w:rPr>
                <w:b/>
                <w:bCs/>
              </w:rPr>
              <w:t>All neighbours and the local community will be informed by either d</w:t>
            </w:r>
            <w:r w:rsidR="00B203E5" w:rsidRPr="0005514C">
              <w:rPr>
                <w:b/>
                <w:bCs/>
              </w:rPr>
              <w:t>oor knock</w:t>
            </w:r>
            <w:r>
              <w:rPr>
                <w:b/>
                <w:bCs/>
              </w:rPr>
              <w:t>ing or contacted by phone.</w:t>
            </w:r>
          </w:p>
        </w:tc>
      </w:tr>
      <w:tr w:rsidR="0095135B" w:rsidRPr="009A413D" w14:paraId="58CA4229" w14:textId="77777777" w:rsidTr="006C7AA0">
        <w:trPr>
          <w:trHeight w:val="567"/>
        </w:trPr>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007DAD"/>
            <w:vAlign w:val="center"/>
            <w:hideMark/>
          </w:tcPr>
          <w:p w14:paraId="6D2252AA" w14:textId="77777777" w:rsidR="009077F7" w:rsidRPr="009A413D" w:rsidRDefault="009077F7" w:rsidP="00031BBD">
            <w:pPr>
              <w:keepNext/>
              <w:rPr>
                <w:b/>
                <w:color w:val="FFFFFF" w:themeColor="background1"/>
              </w:rPr>
            </w:pPr>
            <w:r w:rsidRPr="009A413D">
              <w:rPr>
                <w:b/>
                <w:color w:val="FFFFFF" w:themeColor="background1"/>
              </w:rPr>
              <w:t>Description and likelihood of hazards</w:t>
            </w:r>
          </w:p>
        </w:tc>
      </w:tr>
      <w:tr w:rsidR="009077F7" w:rsidRPr="00265D62" w14:paraId="0CC37985" w14:textId="77777777" w:rsidTr="006C7AA0">
        <w:trPr>
          <w:cnfStyle w:val="000000010000" w:firstRow="0" w:lastRow="0" w:firstColumn="0" w:lastColumn="0" w:oddVBand="0" w:evenVBand="0" w:oddHBand="0" w:evenHBand="1" w:firstRowFirstColumn="0" w:firstRowLastColumn="0" w:lastRowFirstColumn="0" w:lastRowLastColumn="0"/>
          <w:trHeight w:val="1285"/>
        </w:trPr>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auto"/>
            <w:hideMark/>
          </w:tcPr>
          <w:p w14:paraId="434269ED" w14:textId="77777777" w:rsidR="00B079F8" w:rsidRPr="00454AFC" w:rsidRDefault="009077F7" w:rsidP="009077F7">
            <w:pPr>
              <w:rPr>
                <w:b/>
                <w:bCs/>
                <w:color w:val="FF0000"/>
              </w:rPr>
            </w:pPr>
            <w:r w:rsidRPr="00454AFC">
              <w:rPr>
                <w:b/>
                <w:bCs/>
                <w:color w:val="FF0000"/>
              </w:rPr>
              <w:t>Provide a description of the hazards to human health or the environment associated with the activity to which the licence relates</w:t>
            </w:r>
            <w:r w:rsidR="0095135B" w:rsidRPr="00454AFC">
              <w:rPr>
                <w:b/>
                <w:bCs/>
                <w:color w:val="FF0000"/>
              </w:rPr>
              <w:t>:</w:t>
            </w:r>
          </w:p>
          <w:p w14:paraId="3DD54DCF" w14:textId="77777777" w:rsidR="00AA09FA" w:rsidRDefault="00AA09FA" w:rsidP="00454AFC">
            <w:pPr>
              <w:spacing w:before="0" w:after="0"/>
            </w:pPr>
          </w:p>
          <w:p w14:paraId="64BA73D4" w14:textId="3C02431C" w:rsidR="009077F7" w:rsidRPr="00AA09FA" w:rsidRDefault="00B203E5" w:rsidP="001E3EAC">
            <w:pPr>
              <w:spacing w:before="0" w:after="0"/>
              <w:rPr>
                <w:b/>
                <w:bCs/>
              </w:rPr>
            </w:pPr>
            <w:r w:rsidRPr="00AA09FA">
              <w:rPr>
                <w:b/>
                <w:bCs/>
              </w:rPr>
              <w:t>Fire in green waste</w:t>
            </w:r>
          </w:p>
          <w:p w14:paraId="133C991D" w14:textId="79026591" w:rsidR="004C2807" w:rsidRPr="004C2807" w:rsidRDefault="00160AC6" w:rsidP="009077F7">
            <w:r>
              <w:rPr>
                <w:b/>
                <w:bCs/>
              </w:rPr>
              <w:t xml:space="preserve">Hazard to human health </w:t>
            </w:r>
            <w:r w:rsidR="004C2807">
              <w:rPr>
                <w:b/>
                <w:bCs/>
              </w:rPr>
              <w:t>includes</w:t>
            </w:r>
            <w:r>
              <w:rPr>
                <w:b/>
                <w:bCs/>
              </w:rPr>
              <w:t xml:space="preserve"> </w:t>
            </w:r>
            <w:r w:rsidR="004C2807">
              <w:rPr>
                <w:b/>
                <w:bCs/>
              </w:rPr>
              <w:t>s</w:t>
            </w:r>
            <w:r w:rsidR="00B203E5" w:rsidRPr="00AA09FA">
              <w:rPr>
                <w:b/>
                <w:bCs/>
              </w:rPr>
              <w:t xml:space="preserve">moke inhalation, contamination of air with smoke, possible burns.  </w:t>
            </w:r>
          </w:p>
          <w:p w14:paraId="62590937" w14:textId="7FDE6E5B" w:rsidR="00B203E5" w:rsidRPr="00144C7A" w:rsidRDefault="00B203E5" w:rsidP="009077F7">
            <w:r w:rsidRPr="00AA09FA">
              <w:rPr>
                <w:b/>
                <w:bCs/>
              </w:rPr>
              <w:t>Fire spreading to neighbouring properties.</w:t>
            </w:r>
          </w:p>
        </w:tc>
      </w:tr>
      <w:tr w:rsidR="009077F7" w:rsidRPr="00265D62" w14:paraId="6CC5E3E1" w14:textId="77777777" w:rsidTr="006C7AA0">
        <w:trPr>
          <w:trHeight w:val="1417"/>
        </w:trPr>
        <w:tc>
          <w:tcPr>
            <w:cnfStyle w:val="001000000000" w:firstRow="0" w:lastRow="0" w:firstColumn="1" w:lastColumn="0" w:oddVBand="0" w:evenVBand="0" w:oddHBand="0" w:evenHBand="0" w:firstRowFirstColumn="0" w:firstRowLastColumn="0" w:lastRowFirstColumn="0" w:lastRowLastColumn="0"/>
            <w:tcW w:w="5000" w:type="pct"/>
            <w:gridSpan w:val="4"/>
            <w:hideMark/>
          </w:tcPr>
          <w:p w14:paraId="6B5EE1C2" w14:textId="10591AA6" w:rsidR="0005514C" w:rsidRPr="00454AFC" w:rsidRDefault="009077F7" w:rsidP="009077F7">
            <w:pPr>
              <w:rPr>
                <w:b/>
                <w:bCs/>
                <w:color w:val="FF0000"/>
              </w:rPr>
            </w:pPr>
            <w:r w:rsidRPr="00454AFC">
              <w:rPr>
                <w:b/>
                <w:bCs/>
                <w:color w:val="FF0000"/>
              </w:rPr>
              <w:t>Identify the likelihood of any such hazards occurring, including details of any conditions or events that could, or would, increase that likelihood</w:t>
            </w:r>
            <w:r w:rsidR="0095135B" w:rsidRPr="00454AFC">
              <w:rPr>
                <w:b/>
                <w:bCs/>
                <w:color w:val="FF0000"/>
              </w:rPr>
              <w:t>:</w:t>
            </w:r>
            <w:r w:rsidR="0005514C" w:rsidRPr="00454AFC">
              <w:rPr>
                <w:b/>
                <w:bCs/>
                <w:color w:val="FF0000"/>
              </w:rPr>
              <w:t xml:space="preserve">  </w:t>
            </w:r>
          </w:p>
          <w:p w14:paraId="3C3F94A0" w14:textId="30F12E8C" w:rsidR="00B079F8" w:rsidRPr="00D34571" w:rsidRDefault="00454AFC" w:rsidP="00D34571">
            <w:pPr>
              <w:rPr>
                <w:b/>
                <w:bCs/>
              </w:rPr>
            </w:pPr>
            <w:r>
              <w:rPr>
                <w:b/>
                <w:bCs/>
              </w:rPr>
              <w:br/>
            </w:r>
            <w:r w:rsidR="0005514C" w:rsidRPr="00D34571">
              <w:rPr>
                <w:b/>
                <w:bCs/>
              </w:rPr>
              <w:t xml:space="preserve">Please refer </w:t>
            </w:r>
            <w:r w:rsidR="002043CB" w:rsidRPr="00D34571">
              <w:rPr>
                <w:b/>
                <w:bCs/>
              </w:rPr>
              <w:t>the Concrush</w:t>
            </w:r>
            <w:r w:rsidR="0005514C" w:rsidRPr="00D34571">
              <w:rPr>
                <w:b/>
                <w:bCs/>
              </w:rPr>
              <w:t xml:space="preserve"> PIRMP </w:t>
            </w:r>
            <w:r>
              <w:rPr>
                <w:b/>
                <w:bCs/>
              </w:rPr>
              <w:t xml:space="preserve">Legend </w:t>
            </w:r>
            <w:r w:rsidR="002043CB" w:rsidRPr="00D34571">
              <w:rPr>
                <w:b/>
                <w:bCs/>
              </w:rPr>
              <w:t>on our website</w:t>
            </w:r>
          </w:p>
          <w:p w14:paraId="5096B9CF" w14:textId="77777777" w:rsidR="0005514C" w:rsidRDefault="0005514C" w:rsidP="00454AFC">
            <w:pPr>
              <w:spacing w:before="0" w:after="0"/>
            </w:pPr>
          </w:p>
          <w:p w14:paraId="6DE7674C" w14:textId="0DC16D9C" w:rsidR="009077F7" w:rsidRPr="00AA09FA" w:rsidRDefault="00B203E5" w:rsidP="001E3EAC">
            <w:pPr>
              <w:spacing w:before="0" w:after="0"/>
              <w:rPr>
                <w:b/>
                <w:bCs/>
              </w:rPr>
            </w:pPr>
            <w:r w:rsidRPr="00AA09FA">
              <w:rPr>
                <w:b/>
                <w:bCs/>
              </w:rPr>
              <w:t>2D Low</w:t>
            </w:r>
          </w:p>
          <w:p w14:paraId="47F00BE2" w14:textId="5044ABBE" w:rsidR="00B203E5" w:rsidRPr="00AA09FA" w:rsidRDefault="00B203E5" w:rsidP="009077F7">
            <w:pPr>
              <w:rPr>
                <w:b/>
                <w:bCs/>
              </w:rPr>
            </w:pPr>
            <w:r w:rsidRPr="00AA09FA">
              <w:rPr>
                <w:b/>
                <w:bCs/>
              </w:rPr>
              <w:t>3D – Medium</w:t>
            </w:r>
          </w:p>
          <w:p w14:paraId="4219A46E" w14:textId="70C7F097" w:rsidR="00B203E5" w:rsidRPr="00144C7A" w:rsidRDefault="00B203E5" w:rsidP="009077F7">
            <w:r w:rsidRPr="00AA09FA">
              <w:rPr>
                <w:b/>
                <w:bCs/>
              </w:rPr>
              <w:t xml:space="preserve">Hot/dry weather, </w:t>
            </w:r>
            <w:r w:rsidR="0005514C" w:rsidRPr="00AA09FA">
              <w:rPr>
                <w:b/>
                <w:bCs/>
              </w:rPr>
              <w:t>lightning</w:t>
            </w:r>
            <w:r w:rsidRPr="00AA09FA">
              <w:rPr>
                <w:b/>
                <w:bCs/>
              </w:rPr>
              <w:t xml:space="preserve"> strike, arson</w:t>
            </w:r>
          </w:p>
        </w:tc>
      </w:tr>
      <w:tr w:rsidR="0095135B" w:rsidRPr="002E5684" w14:paraId="440DCA8B" w14:textId="77777777" w:rsidTr="006C7AA0">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007DAD"/>
            <w:vAlign w:val="center"/>
            <w:hideMark/>
          </w:tcPr>
          <w:p w14:paraId="7EC4195C" w14:textId="77777777" w:rsidR="009077F7" w:rsidRPr="009A413D" w:rsidRDefault="009077F7" w:rsidP="00031BBD">
            <w:pPr>
              <w:keepNext/>
              <w:rPr>
                <w:b/>
                <w:color w:val="FFFFFF" w:themeColor="background1"/>
              </w:rPr>
            </w:pPr>
            <w:r w:rsidRPr="009A413D">
              <w:rPr>
                <w:b/>
                <w:color w:val="FFFFFF" w:themeColor="background1"/>
              </w:rPr>
              <w:lastRenderedPageBreak/>
              <w:t>Pre-emptive actions to be taken</w:t>
            </w:r>
          </w:p>
        </w:tc>
      </w:tr>
      <w:tr w:rsidR="009077F7" w:rsidRPr="00265D62" w14:paraId="49C07DAC" w14:textId="77777777" w:rsidTr="006C7AA0">
        <w:trPr>
          <w:trHeight w:val="1247"/>
        </w:trPr>
        <w:tc>
          <w:tcPr>
            <w:cnfStyle w:val="001000000000" w:firstRow="0" w:lastRow="0" w:firstColumn="1" w:lastColumn="0" w:oddVBand="0" w:evenVBand="0" w:oddHBand="0" w:evenHBand="0" w:firstRowFirstColumn="0" w:firstRowLastColumn="0" w:lastRowFirstColumn="0" w:lastRowLastColumn="0"/>
            <w:tcW w:w="5000" w:type="pct"/>
            <w:gridSpan w:val="4"/>
            <w:hideMark/>
          </w:tcPr>
          <w:p w14:paraId="06404A65" w14:textId="63EBB73D" w:rsidR="00B079F8" w:rsidRPr="00454AFC" w:rsidRDefault="009077F7" w:rsidP="009077F7">
            <w:pPr>
              <w:rPr>
                <w:b/>
                <w:bCs/>
                <w:color w:val="FF0000"/>
              </w:rPr>
            </w:pPr>
            <w:r w:rsidRPr="00454AFC">
              <w:rPr>
                <w:b/>
                <w:bCs/>
                <w:color w:val="FF0000"/>
              </w:rPr>
              <w:t>Provide detailed descriptions of the pre-emptive actions to be taken to minimise or prevent any risk of harm to human health or the environment arising from the activities undertaken at the premises</w:t>
            </w:r>
            <w:r w:rsidR="0095135B" w:rsidRPr="00454AFC">
              <w:rPr>
                <w:b/>
                <w:bCs/>
                <w:color w:val="FF0000"/>
              </w:rPr>
              <w:t>:</w:t>
            </w:r>
          </w:p>
          <w:p w14:paraId="64E18D9A" w14:textId="48B921AA" w:rsidR="00AA09FA" w:rsidRDefault="00AA09FA" w:rsidP="004C2807">
            <w:pPr>
              <w:numPr>
                <w:ilvl w:val="0"/>
                <w:numId w:val="0"/>
              </w:numPr>
            </w:pPr>
          </w:p>
          <w:p w14:paraId="014D577F" w14:textId="1718EE72" w:rsidR="004C2807" w:rsidRPr="004C2807" w:rsidRDefault="004C2807" w:rsidP="004C2807">
            <w:pPr>
              <w:numPr>
                <w:ilvl w:val="0"/>
                <w:numId w:val="0"/>
              </w:numPr>
              <w:rPr>
                <w:b/>
                <w:bCs/>
              </w:rPr>
            </w:pPr>
            <w:r w:rsidRPr="004C2807">
              <w:rPr>
                <w:b/>
                <w:bCs/>
              </w:rPr>
              <w:t xml:space="preserve">Fire prevention is controlled by consideration of fire safety in fire prone areas.  Fire safety systems need to be adequate for the identified </w:t>
            </w:r>
            <w:r w:rsidR="00656C99" w:rsidRPr="004C2807">
              <w:rPr>
                <w:b/>
                <w:bCs/>
              </w:rPr>
              <w:t>hazard</w:t>
            </w:r>
            <w:r w:rsidRPr="004C2807">
              <w:rPr>
                <w:b/>
                <w:bCs/>
              </w:rPr>
              <w:t>. Safe storage and stockpiling of combustible waste is crucial.</w:t>
            </w:r>
          </w:p>
          <w:p w14:paraId="295769E6" w14:textId="77777777" w:rsidR="009077F7" w:rsidRDefault="004C2807" w:rsidP="004C2807">
            <w:pPr>
              <w:rPr>
                <w:b/>
                <w:bCs/>
              </w:rPr>
            </w:pPr>
            <w:r w:rsidRPr="004C2807">
              <w:rPr>
                <w:b/>
                <w:bCs/>
              </w:rPr>
              <w:t>Pre-emptive actions include w</w:t>
            </w:r>
            <w:r w:rsidR="00B16709" w:rsidRPr="004C2807">
              <w:rPr>
                <w:b/>
                <w:bCs/>
              </w:rPr>
              <w:t>et</w:t>
            </w:r>
            <w:r w:rsidRPr="004C2807">
              <w:rPr>
                <w:b/>
                <w:bCs/>
              </w:rPr>
              <w:t>ting</w:t>
            </w:r>
            <w:r w:rsidR="00B16709" w:rsidRPr="004C2807">
              <w:rPr>
                <w:b/>
                <w:bCs/>
              </w:rPr>
              <w:t xml:space="preserve"> down stockpile</w:t>
            </w:r>
            <w:r w:rsidR="00AA09FA" w:rsidRPr="004C2807">
              <w:rPr>
                <w:b/>
                <w:bCs/>
              </w:rPr>
              <w:t xml:space="preserve"> as required</w:t>
            </w:r>
            <w:r w:rsidR="002043CB">
              <w:rPr>
                <w:b/>
                <w:bCs/>
              </w:rPr>
              <w:t xml:space="preserve"> and</w:t>
            </w:r>
            <w:r w:rsidRPr="004C2807">
              <w:rPr>
                <w:b/>
                <w:bCs/>
              </w:rPr>
              <w:t xml:space="preserve"> r</w:t>
            </w:r>
            <w:r w:rsidR="00B16709" w:rsidRPr="004C2807">
              <w:rPr>
                <w:b/>
                <w:bCs/>
              </w:rPr>
              <w:t>egular mulching</w:t>
            </w:r>
            <w:r w:rsidR="00AA09FA" w:rsidRPr="004C2807">
              <w:rPr>
                <w:b/>
                <w:bCs/>
              </w:rPr>
              <w:t xml:space="preserve"> and removal of processed material</w:t>
            </w:r>
            <w:r>
              <w:rPr>
                <w:b/>
                <w:bCs/>
              </w:rPr>
              <w:t>.</w:t>
            </w:r>
          </w:p>
          <w:p w14:paraId="55CC5A1F" w14:textId="77777777" w:rsidR="00277D72" w:rsidRDefault="00277D72" w:rsidP="00277D72">
            <w:pPr>
              <w:numPr>
                <w:ilvl w:val="0"/>
                <w:numId w:val="0"/>
              </w:numPr>
              <w:rPr>
                <w:b/>
                <w:bCs/>
              </w:rPr>
            </w:pPr>
          </w:p>
          <w:tbl>
            <w:tblPr>
              <w:tblStyle w:val="TableGrid"/>
              <w:tblW w:w="15063" w:type="dxa"/>
              <w:tblLook w:val="04A0" w:firstRow="1" w:lastRow="0" w:firstColumn="1" w:lastColumn="0" w:noHBand="0" w:noVBand="1"/>
            </w:tblPr>
            <w:tblGrid>
              <w:gridCol w:w="14921"/>
              <w:gridCol w:w="142"/>
            </w:tblGrid>
            <w:tr w:rsidR="00277D72" w:rsidRPr="00125FCA" w14:paraId="40BD1BA5" w14:textId="77777777" w:rsidTr="00454AFC">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007DAD"/>
                  <w:vAlign w:val="center"/>
                  <w:hideMark/>
                </w:tcPr>
                <w:p w14:paraId="73F2B2AA" w14:textId="77777777" w:rsidR="00277D72" w:rsidRPr="00125FCA" w:rsidRDefault="00277D72" w:rsidP="00277D72">
                  <w:pPr>
                    <w:keepNext/>
                    <w:rPr>
                      <w:b w:val="0"/>
                    </w:rPr>
                  </w:pPr>
                  <w:r w:rsidRPr="00125FCA">
                    <w:t>Description and likelihood of hazards</w:t>
                  </w:r>
                </w:p>
              </w:tc>
            </w:tr>
            <w:tr w:rsidR="00277D72" w:rsidRPr="00125FCA" w14:paraId="3E394293" w14:textId="77777777" w:rsidTr="00454AFC">
              <w:trPr>
                <w:trHeight w:val="1285"/>
              </w:trPr>
              <w:tc>
                <w:tcPr>
                  <w:cnfStyle w:val="001000000000" w:firstRow="0" w:lastRow="0" w:firstColumn="1" w:lastColumn="0" w:oddVBand="0" w:evenVBand="0" w:oddHBand="0" w:evenHBand="0" w:firstRowFirstColumn="0" w:firstRowLastColumn="0" w:lastRowFirstColumn="0" w:lastRowLastColumn="0"/>
                  <w:tcW w:w="5000" w:type="pct"/>
                  <w:gridSpan w:val="2"/>
                  <w:hideMark/>
                </w:tcPr>
                <w:p w14:paraId="31DA5465" w14:textId="77777777" w:rsidR="00277D72" w:rsidRPr="00454AFC" w:rsidRDefault="00277D72" w:rsidP="00277D72">
                  <w:pPr>
                    <w:rPr>
                      <w:b/>
                      <w:bCs/>
                      <w:color w:val="FF0000"/>
                    </w:rPr>
                  </w:pPr>
                  <w:r w:rsidRPr="00454AFC">
                    <w:rPr>
                      <w:b/>
                      <w:bCs/>
                      <w:color w:val="FF0000"/>
                    </w:rPr>
                    <w:t>Provide a description of the hazards to human health or the environment associated with the activity to which the licence relates:</w:t>
                  </w:r>
                </w:p>
                <w:p w14:paraId="1FE47D29" w14:textId="77777777" w:rsidR="00277D72" w:rsidRPr="0000372F" w:rsidRDefault="00277D72" w:rsidP="00277D72">
                  <w:pPr>
                    <w:rPr>
                      <w:b/>
                      <w:bCs/>
                    </w:rPr>
                  </w:pPr>
                  <w:r>
                    <w:br/>
                  </w:r>
                  <w:r w:rsidRPr="0000372F">
                    <w:rPr>
                      <w:b/>
                      <w:bCs/>
                    </w:rPr>
                    <w:t xml:space="preserve">Air pollution is caused by natural, on-road and off-road sources like particle pollution from cars, trucks and plant operating within our facility.  </w:t>
                  </w:r>
                </w:p>
                <w:p w14:paraId="1BA258E6" w14:textId="77777777" w:rsidR="00277D72" w:rsidRPr="00125FCA" w:rsidRDefault="00277D72" w:rsidP="00277D72">
                  <w:pPr>
                    <w:numPr>
                      <w:ilvl w:val="0"/>
                      <w:numId w:val="0"/>
                    </w:numPr>
                  </w:pPr>
                  <w:r w:rsidRPr="0000372F">
                    <w:rPr>
                      <w:b/>
                      <w:bCs/>
                    </w:rPr>
                    <w:t xml:space="preserve">Hazards to human health </w:t>
                  </w:r>
                  <w:r>
                    <w:rPr>
                      <w:b/>
                      <w:bCs/>
                    </w:rPr>
                    <w:t>include</w:t>
                  </w:r>
                  <w:r w:rsidRPr="0000372F">
                    <w:rPr>
                      <w:b/>
                      <w:bCs/>
                    </w:rPr>
                    <w:t xml:space="preserve"> </w:t>
                  </w:r>
                  <w:r>
                    <w:rPr>
                      <w:b/>
                      <w:bCs/>
                    </w:rPr>
                    <w:t>d</w:t>
                  </w:r>
                  <w:r w:rsidRPr="0000372F">
                    <w:rPr>
                      <w:b/>
                      <w:bCs/>
                    </w:rPr>
                    <w:t>ust inhalation</w:t>
                  </w:r>
                  <w:r>
                    <w:rPr>
                      <w:b/>
                      <w:bCs/>
                    </w:rPr>
                    <w:t xml:space="preserve"> and</w:t>
                  </w:r>
                  <w:r w:rsidRPr="0000372F">
                    <w:rPr>
                      <w:b/>
                      <w:bCs/>
                    </w:rPr>
                    <w:t xml:space="preserve"> </w:t>
                  </w:r>
                  <w:r>
                    <w:rPr>
                      <w:b/>
                      <w:bCs/>
                    </w:rPr>
                    <w:t>c</w:t>
                  </w:r>
                  <w:r w:rsidRPr="00272528">
                    <w:rPr>
                      <w:b/>
                      <w:bCs/>
                    </w:rPr>
                    <w:t>ontamination of air with dust</w:t>
                  </w:r>
                </w:p>
              </w:tc>
            </w:tr>
            <w:tr w:rsidR="00277D72" w:rsidRPr="00125FCA" w14:paraId="5339C58F" w14:textId="77777777" w:rsidTr="00454AFC">
              <w:trPr>
                <w:cnfStyle w:val="000000010000" w:firstRow="0" w:lastRow="0" w:firstColumn="0" w:lastColumn="0" w:oddVBand="0" w:evenVBand="0" w:oddHBand="0" w:evenHBand="1" w:firstRowFirstColumn="0" w:firstRowLastColumn="0" w:lastRowFirstColumn="0" w:lastRowLastColumn="0"/>
                <w:trHeight w:val="1417"/>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auto"/>
                  <w:hideMark/>
                </w:tcPr>
                <w:p w14:paraId="35BBE522" w14:textId="77777777" w:rsidR="00277D72" w:rsidRPr="00454AFC" w:rsidRDefault="00277D72" w:rsidP="00277D72">
                  <w:pPr>
                    <w:rPr>
                      <w:b/>
                      <w:bCs/>
                      <w:color w:val="FF0000"/>
                    </w:rPr>
                  </w:pPr>
                  <w:r w:rsidRPr="00454AFC">
                    <w:rPr>
                      <w:b/>
                      <w:bCs/>
                      <w:color w:val="FF0000"/>
                    </w:rPr>
                    <w:t>Identify the likelihood of any such hazards occurring, including details of any conditions or events that could, or would, increase that likelihood:</w:t>
                  </w:r>
                </w:p>
                <w:p w14:paraId="04521A21" w14:textId="6230B85F" w:rsidR="00277D72" w:rsidRPr="00277D72" w:rsidRDefault="00454AFC" w:rsidP="00277D72">
                  <w:pPr>
                    <w:rPr>
                      <w:b/>
                      <w:bCs/>
                    </w:rPr>
                  </w:pPr>
                  <w:r>
                    <w:rPr>
                      <w:b/>
                      <w:bCs/>
                    </w:rPr>
                    <w:br/>
                  </w:r>
                  <w:r w:rsidR="00277D72" w:rsidRPr="00277D72">
                    <w:rPr>
                      <w:b/>
                      <w:bCs/>
                    </w:rPr>
                    <w:t xml:space="preserve">Please refer the Concrush PIRMP </w:t>
                  </w:r>
                  <w:r>
                    <w:rPr>
                      <w:b/>
                      <w:bCs/>
                    </w:rPr>
                    <w:t>Legend</w:t>
                  </w:r>
                  <w:r w:rsidR="00277D72" w:rsidRPr="00277D72">
                    <w:rPr>
                      <w:b/>
                      <w:bCs/>
                    </w:rPr>
                    <w:t xml:space="preserve"> on our website</w:t>
                  </w:r>
                </w:p>
                <w:p w14:paraId="5CC1101F" w14:textId="77777777" w:rsidR="00277D72" w:rsidRPr="00277D72" w:rsidRDefault="00277D72" w:rsidP="00277D72"/>
                <w:p w14:paraId="75944E93" w14:textId="77777777" w:rsidR="00277D72" w:rsidRPr="00277D72" w:rsidRDefault="00277D72" w:rsidP="00277D72">
                  <w:pPr>
                    <w:rPr>
                      <w:b/>
                      <w:bCs/>
                    </w:rPr>
                  </w:pPr>
                  <w:r w:rsidRPr="00277D72">
                    <w:rPr>
                      <w:b/>
                      <w:bCs/>
                    </w:rPr>
                    <w:t>1D Low</w:t>
                  </w:r>
                </w:p>
                <w:p w14:paraId="55974B05" w14:textId="77777777" w:rsidR="00277D72" w:rsidRPr="00277D72" w:rsidRDefault="00277D72" w:rsidP="00277D72">
                  <w:pPr>
                    <w:rPr>
                      <w:b/>
                      <w:bCs/>
                    </w:rPr>
                  </w:pPr>
                  <w:r w:rsidRPr="00277D72">
                    <w:rPr>
                      <w:b/>
                      <w:bCs/>
                    </w:rPr>
                    <w:t>1B – Medium</w:t>
                  </w:r>
                </w:p>
                <w:p w14:paraId="2825F521" w14:textId="77777777" w:rsidR="00277D72" w:rsidRPr="00277D72" w:rsidRDefault="00277D72" w:rsidP="00277D72">
                  <w:r w:rsidRPr="00277D72">
                    <w:rPr>
                      <w:b/>
                      <w:bCs/>
                    </w:rPr>
                    <w:t>Hot/dry weather, wind, low humidity, crushing activities</w:t>
                  </w:r>
                </w:p>
              </w:tc>
            </w:tr>
            <w:tr w:rsidR="00277D72" w:rsidRPr="00125FCA" w14:paraId="2872BFB3" w14:textId="77777777" w:rsidTr="00454AFC">
              <w:trPr>
                <w:trHeight w:val="567"/>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007DAD"/>
                  <w:vAlign w:val="center"/>
                  <w:hideMark/>
                </w:tcPr>
                <w:p w14:paraId="7351E95E" w14:textId="77777777" w:rsidR="00277D72" w:rsidRPr="00277D72" w:rsidRDefault="00277D72" w:rsidP="00277D72">
                  <w:pPr>
                    <w:keepNext/>
                    <w:rPr>
                      <w:b/>
                      <w:color w:val="FFFFFF" w:themeColor="background1"/>
                    </w:rPr>
                  </w:pPr>
                  <w:r w:rsidRPr="00277D72">
                    <w:rPr>
                      <w:b/>
                      <w:color w:val="FFFFFF" w:themeColor="background1"/>
                    </w:rPr>
                    <w:t>Pre-emptive actions to be taken</w:t>
                  </w:r>
                </w:p>
              </w:tc>
            </w:tr>
            <w:tr w:rsidR="00277D72" w:rsidRPr="00272528" w14:paraId="5FE878FE" w14:textId="77777777" w:rsidTr="00454AFC">
              <w:trPr>
                <w:cnfStyle w:val="000000010000" w:firstRow="0" w:lastRow="0" w:firstColumn="0" w:lastColumn="0" w:oddVBand="0" w:evenVBand="0" w:oddHBand="0" w:evenHBand="1" w:firstRowFirstColumn="0" w:firstRowLastColumn="0" w:lastRowFirstColumn="0" w:lastRowLastColumn="0"/>
                <w:trHeight w:val="1247"/>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auto"/>
                  <w:hideMark/>
                </w:tcPr>
                <w:p w14:paraId="5530F5F1" w14:textId="77777777" w:rsidR="00277D72" w:rsidRPr="00454AFC" w:rsidRDefault="00277D72" w:rsidP="00277D72">
                  <w:pPr>
                    <w:rPr>
                      <w:b/>
                      <w:bCs/>
                      <w:color w:val="FF0000"/>
                    </w:rPr>
                  </w:pPr>
                  <w:r w:rsidRPr="00454AFC">
                    <w:rPr>
                      <w:b/>
                      <w:bCs/>
                      <w:color w:val="FF0000"/>
                    </w:rPr>
                    <w:t>Provide detailed descriptions of the pre-emptive actions to be taken to minimise or prevent any risk of harm to human health or the environment arising from the activities undertaken at the premises:</w:t>
                  </w:r>
                </w:p>
                <w:p w14:paraId="5257F611" w14:textId="77777777" w:rsidR="00277D72" w:rsidRPr="00277D72" w:rsidRDefault="00277D72" w:rsidP="00277D72"/>
                <w:p w14:paraId="1387CA03" w14:textId="77777777" w:rsidR="00277D72" w:rsidRPr="00277D72" w:rsidRDefault="00277D72" w:rsidP="00277D72">
                  <w:pPr>
                    <w:rPr>
                      <w:b/>
                      <w:bCs/>
                    </w:rPr>
                  </w:pPr>
                  <w:r w:rsidRPr="00277D72">
                    <w:rPr>
                      <w:b/>
                      <w:bCs/>
                    </w:rPr>
                    <w:t>Dust is controlled by keeping road surfaces and stockpiles moist during wind events.  This can be done by:</w:t>
                  </w:r>
                </w:p>
                <w:p w14:paraId="5B5D94C7" w14:textId="77777777" w:rsidR="00277D72" w:rsidRPr="00277D72" w:rsidRDefault="00277D72" w:rsidP="00277D72">
                  <w:pPr>
                    <w:rPr>
                      <w:b/>
                      <w:bCs/>
                    </w:rPr>
                  </w:pPr>
                  <w:r w:rsidRPr="00277D72">
                    <w:rPr>
                      <w:b/>
                      <w:bCs/>
                    </w:rPr>
                    <w:t>Spraying water as a dust suppressant</w:t>
                  </w:r>
                </w:p>
                <w:p w14:paraId="30217F45" w14:textId="77777777" w:rsidR="00277D72" w:rsidRPr="00277D72" w:rsidRDefault="00277D72" w:rsidP="00277D72">
                  <w:pPr>
                    <w:rPr>
                      <w:b/>
                      <w:bCs/>
                    </w:rPr>
                  </w:pPr>
                  <w:r w:rsidRPr="00277D72">
                    <w:rPr>
                      <w:b/>
                      <w:bCs/>
                    </w:rPr>
                    <w:t>Using sweeper regularly on Racecourse Road to prevent tracking of dirt/mud onto road</w:t>
                  </w:r>
                </w:p>
                <w:p w14:paraId="101C3FE7" w14:textId="77777777" w:rsidR="00277D72" w:rsidRPr="00277D72" w:rsidRDefault="00277D72" w:rsidP="00277D72">
                  <w:pPr>
                    <w:rPr>
                      <w:b/>
                      <w:bCs/>
                    </w:rPr>
                  </w:pPr>
                  <w:r w:rsidRPr="00277D72">
                    <w:rPr>
                      <w:b/>
                      <w:bCs/>
                    </w:rPr>
                    <w:t>Wearing PPE – masks to prevent inhalation, safety glasses to protect eyes</w:t>
                  </w:r>
                </w:p>
                <w:p w14:paraId="26CC3F7C" w14:textId="77777777" w:rsidR="00277D72" w:rsidRPr="00277D72" w:rsidRDefault="00277D72" w:rsidP="00277D72">
                  <w:pPr>
                    <w:rPr>
                      <w:b/>
                      <w:bCs/>
                    </w:rPr>
                  </w:pPr>
                  <w:r w:rsidRPr="00277D72">
                    <w:rPr>
                      <w:b/>
                      <w:bCs/>
                    </w:rPr>
                    <w:t>Ceasing activities if the hazard to human health becomes unacceptable</w:t>
                  </w:r>
                </w:p>
                <w:p w14:paraId="04AC453A" w14:textId="77777777" w:rsidR="00277D72" w:rsidRPr="00277D72" w:rsidRDefault="00277D72" w:rsidP="00277D72">
                  <w:pPr>
                    <w:rPr>
                      <w:b/>
                      <w:bCs/>
                    </w:rPr>
                  </w:pPr>
                  <w:r w:rsidRPr="00277D72">
                    <w:rPr>
                      <w:b/>
                      <w:bCs/>
                    </w:rPr>
                    <w:t>Ongoing dust monitoring of our operation</w:t>
                  </w:r>
                </w:p>
              </w:tc>
            </w:tr>
            <w:tr w:rsidR="00277D72" w:rsidRPr="00125FCA" w14:paraId="4913035C" w14:textId="77777777" w:rsidTr="00454AFC">
              <w:trPr>
                <w:gridAfter w:val="1"/>
                <w:wAfter w:w="47" w:type="pct"/>
                <w:trHeight w:val="567"/>
              </w:trPr>
              <w:tc>
                <w:tcPr>
                  <w:cnfStyle w:val="001000000000" w:firstRow="0" w:lastRow="0" w:firstColumn="1" w:lastColumn="0" w:oddVBand="0" w:evenVBand="0" w:oddHBand="0" w:evenHBand="0" w:firstRowFirstColumn="0" w:firstRowLastColumn="0" w:lastRowFirstColumn="0" w:lastRowLastColumn="0"/>
                  <w:tcW w:w="4953" w:type="pct"/>
                  <w:shd w:val="clear" w:color="auto" w:fill="007DAD"/>
                  <w:vAlign w:val="center"/>
                  <w:hideMark/>
                </w:tcPr>
                <w:p w14:paraId="2D58F746" w14:textId="77777777" w:rsidR="00277D72" w:rsidRPr="00125FCA" w:rsidRDefault="00277D72" w:rsidP="00277D72">
                  <w:pPr>
                    <w:keepNext/>
                    <w:rPr>
                      <w:b/>
                    </w:rPr>
                  </w:pPr>
                  <w:r w:rsidRPr="00125FCA">
                    <w:lastRenderedPageBreak/>
                    <w:t>Description and likelihood of hazards</w:t>
                  </w:r>
                </w:p>
              </w:tc>
            </w:tr>
            <w:tr w:rsidR="00277D72" w:rsidRPr="00125FCA" w14:paraId="1F4BC612" w14:textId="77777777" w:rsidTr="00454AFC">
              <w:trPr>
                <w:gridAfter w:val="1"/>
                <w:cnfStyle w:val="000000010000" w:firstRow="0" w:lastRow="0" w:firstColumn="0" w:lastColumn="0" w:oddVBand="0" w:evenVBand="0" w:oddHBand="0" w:evenHBand="1" w:firstRowFirstColumn="0" w:firstRowLastColumn="0" w:lastRowFirstColumn="0" w:lastRowLastColumn="0"/>
                <w:wAfter w:w="47" w:type="pct"/>
                <w:trHeight w:val="1285"/>
              </w:trPr>
              <w:tc>
                <w:tcPr>
                  <w:cnfStyle w:val="001000000000" w:firstRow="0" w:lastRow="0" w:firstColumn="1" w:lastColumn="0" w:oddVBand="0" w:evenVBand="0" w:oddHBand="0" w:evenHBand="0" w:firstRowFirstColumn="0" w:firstRowLastColumn="0" w:lastRowFirstColumn="0" w:lastRowLastColumn="0"/>
                  <w:tcW w:w="4953" w:type="pct"/>
                  <w:hideMark/>
                </w:tcPr>
                <w:p w14:paraId="7974AC79" w14:textId="77777777" w:rsidR="00277D72" w:rsidRPr="00454AFC" w:rsidRDefault="00277D72" w:rsidP="00277D72">
                  <w:pPr>
                    <w:rPr>
                      <w:b/>
                      <w:bCs/>
                      <w:color w:val="FF0000"/>
                    </w:rPr>
                  </w:pPr>
                  <w:r w:rsidRPr="00454AFC">
                    <w:rPr>
                      <w:b/>
                      <w:bCs/>
                      <w:color w:val="FF0000"/>
                    </w:rPr>
                    <w:t>Provide a description of the hazards to human health or the environment associated with the activity to which the licence relates:</w:t>
                  </w:r>
                </w:p>
                <w:p w14:paraId="0C0985D0" w14:textId="77777777" w:rsidR="00277D72" w:rsidRPr="00125FCA" w:rsidRDefault="00277D72" w:rsidP="00277D72"/>
                <w:p w14:paraId="645F26BF" w14:textId="77777777" w:rsidR="00277D72" w:rsidRDefault="00277D72" w:rsidP="00277D72">
                  <w:pPr>
                    <w:rPr>
                      <w:b/>
                      <w:bCs/>
                    </w:rPr>
                  </w:pPr>
                  <w:r>
                    <w:rPr>
                      <w:b/>
                      <w:bCs/>
                    </w:rPr>
                    <w:t>Breathing in Asbestos fibres can cause the following:</w:t>
                  </w:r>
                </w:p>
                <w:p w14:paraId="315E5158" w14:textId="77777777" w:rsidR="00277D72" w:rsidRPr="000A3170" w:rsidRDefault="00277D72" w:rsidP="00277D72">
                  <w:pPr>
                    <w:rPr>
                      <w:b/>
                      <w:bCs/>
                    </w:rPr>
                  </w:pPr>
                  <w:r w:rsidRPr="000A3170">
                    <w:rPr>
                      <w:b/>
                      <w:bCs/>
                    </w:rPr>
                    <w:t>Asbestos</w:t>
                  </w:r>
                </w:p>
                <w:p w14:paraId="0A635C49" w14:textId="77777777" w:rsidR="00277D72" w:rsidRPr="000A3170" w:rsidRDefault="00277D72" w:rsidP="00277D72">
                  <w:r w:rsidRPr="000A3170">
                    <w:rPr>
                      <w:b/>
                      <w:bCs/>
                    </w:rPr>
                    <w:t>Asbestosis</w:t>
                  </w:r>
                </w:p>
                <w:p w14:paraId="20D822A8" w14:textId="77777777" w:rsidR="00277D72" w:rsidRPr="000A3170" w:rsidRDefault="00277D72" w:rsidP="00277D72">
                  <w:r w:rsidRPr="000A3170">
                    <w:rPr>
                      <w:b/>
                      <w:bCs/>
                    </w:rPr>
                    <w:t>Pleural disease</w:t>
                  </w:r>
                </w:p>
                <w:p w14:paraId="1EB63B1C" w14:textId="77777777" w:rsidR="00277D72" w:rsidRPr="000A3170" w:rsidRDefault="00277D72" w:rsidP="00277D72">
                  <w:r>
                    <w:rPr>
                      <w:b/>
                      <w:bCs/>
                    </w:rPr>
                    <w:t>L</w:t>
                  </w:r>
                  <w:r w:rsidRPr="000A3170">
                    <w:rPr>
                      <w:b/>
                      <w:bCs/>
                    </w:rPr>
                    <w:t>ung cancer</w:t>
                  </w:r>
                </w:p>
                <w:p w14:paraId="50065DDD" w14:textId="7E9735A0" w:rsidR="00277D72" w:rsidRPr="00125FCA" w:rsidRDefault="00656C99" w:rsidP="00277D72">
                  <w:r>
                    <w:rPr>
                      <w:b/>
                      <w:bCs/>
                    </w:rPr>
                    <w:t>M</w:t>
                  </w:r>
                  <w:r w:rsidRPr="000A3170">
                    <w:rPr>
                      <w:b/>
                      <w:bCs/>
                    </w:rPr>
                    <w:t>esothelioma</w:t>
                  </w:r>
                </w:p>
              </w:tc>
            </w:tr>
            <w:tr w:rsidR="00277D72" w:rsidRPr="00125FCA" w14:paraId="60F726F1" w14:textId="77777777" w:rsidTr="00454AFC">
              <w:trPr>
                <w:gridAfter w:val="1"/>
                <w:wAfter w:w="47" w:type="pct"/>
                <w:trHeight w:val="1417"/>
              </w:trPr>
              <w:tc>
                <w:tcPr>
                  <w:cnfStyle w:val="001000000000" w:firstRow="0" w:lastRow="0" w:firstColumn="1" w:lastColumn="0" w:oddVBand="0" w:evenVBand="0" w:oddHBand="0" w:evenHBand="0" w:firstRowFirstColumn="0" w:firstRowLastColumn="0" w:lastRowFirstColumn="0" w:lastRowLastColumn="0"/>
                  <w:tcW w:w="4953" w:type="pct"/>
                  <w:hideMark/>
                </w:tcPr>
                <w:p w14:paraId="38FA71C3" w14:textId="77777777" w:rsidR="00277D72" w:rsidRDefault="00277D72" w:rsidP="00277D72"/>
                <w:p w14:paraId="7AEB1BC8" w14:textId="77777777" w:rsidR="00277D72" w:rsidRPr="005649BE" w:rsidRDefault="00277D72" w:rsidP="00277D72">
                  <w:pPr>
                    <w:rPr>
                      <w:b/>
                      <w:bCs/>
                      <w:color w:val="FF0000"/>
                    </w:rPr>
                  </w:pPr>
                  <w:r w:rsidRPr="005649BE">
                    <w:rPr>
                      <w:b/>
                      <w:bCs/>
                      <w:color w:val="FF0000"/>
                    </w:rPr>
                    <w:t>Identify the likelihood of any such hazards occurring, including details of any conditions or events that could, or would, increase that likelihood:</w:t>
                  </w:r>
                </w:p>
                <w:p w14:paraId="2895AE9C" w14:textId="026731CD" w:rsidR="00277D72" w:rsidRPr="00D34571" w:rsidRDefault="00454AFC" w:rsidP="00277D72">
                  <w:pPr>
                    <w:rPr>
                      <w:b/>
                      <w:bCs/>
                    </w:rPr>
                  </w:pPr>
                  <w:r>
                    <w:rPr>
                      <w:b/>
                      <w:bCs/>
                    </w:rPr>
                    <w:br/>
                  </w:r>
                  <w:r w:rsidR="00277D72" w:rsidRPr="00D34571">
                    <w:rPr>
                      <w:b/>
                      <w:bCs/>
                    </w:rPr>
                    <w:t xml:space="preserve">Please refer the Concrush PIRMP </w:t>
                  </w:r>
                  <w:r>
                    <w:rPr>
                      <w:b/>
                      <w:bCs/>
                    </w:rPr>
                    <w:t>Legend</w:t>
                  </w:r>
                  <w:r w:rsidR="00277D72" w:rsidRPr="00D34571">
                    <w:rPr>
                      <w:b/>
                      <w:bCs/>
                    </w:rPr>
                    <w:t xml:space="preserve"> on our website</w:t>
                  </w:r>
                </w:p>
                <w:p w14:paraId="11586054" w14:textId="77777777" w:rsidR="00277D72" w:rsidRPr="00125FCA" w:rsidRDefault="00277D72" w:rsidP="00277D72"/>
                <w:p w14:paraId="06743F33" w14:textId="77777777" w:rsidR="00277D72" w:rsidRPr="000A3170" w:rsidRDefault="00277D72" w:rsidP="00277D72">
                  <w:pPr>
                    <w:rPr>
                      <w:b/>
                      <w:bCs/>
                    </w:rPr>
                  </w:pPr>
                  <w:r w:rsidRPr="000A3170">
                    <w:rPr>
                      <w:b/>
                      <w:bCs/>
                    </w:rPr>
                    <w:t>1D Low</w:t>
                  </w:r>
                </w:p>
                <w:p w14:paraId="34A94259" w14:textId="77777777" w:rsidR="00277D72" w:rsidRPr="000A3170" w:rsidRDefault="00277D72" w:rsidP="00277D72">
                  <w:pPr>
                    <w:rPr>
                      <w:b/>
                      <w:bCs/>
                    </w:rPr>
                  </w:pPr>
                  <w:r w:rsidRPr="000A3170">
                    <w:rPr>
                      <w:b/>
                      <w:bCs/>
                    </w:rPr>
                    <w:t>1E Low</w:t>
                  </w:r>
                </w:p>
                <w:p w14:paraId="5C631A5C" w14:textId="77777777" w:rsidR="00277D72" w:rsidRPr="00125FCA" w:rsidRDefault="00277D72" w:rsidP="00277D72">
                  <w:r w:rsidRPr="000A3170">
                    <w:rPr>
                      <w:b/>
                      <w:bCs/>
                    </w:rPr>
                    <w:t>Not identifying asbestos at Inspection Points</w:t>
                  </w:r>
                </w:p>
              </w:tc>
            </w:tr>
            <w:tr w:rsidR="00277D72" w:rsidRPr="00125FCA" w14:paraId="376D53AD" w14:textId="77777777" w:rsidTr="00454AFC">
              <w:trPr>
                <w:gridAfter w:val="1"/>
                <w:cnfStyle w:val="000000010000" w:firstRow="0" w:lastRow="0" w:firstColumn="0" w:lastColumn="0" w:oddVBand="0" w:evenVBand="0" w:oddHBand="0" w:evenHBand="1" w:firstRowFirstColumn="0" w:firstRowLastColumn="0" w:lastRowFirstColumn="0" w:lastRowLastColumn="0"/>
                <w:wAfter w:w="47" w:type="pct"/>
                <w:trHeight w:val="567"/>
              </w:trPr>
              <w:tc>
                <w:tcPr>
                  <w:cnfStyle w:val="001000000000" w:firstRow="0" w:lastRow="0" w:firstColumn="1" w:lastColumn="0" w:oddVBand="0" w:evenVBand="0" w:oddHBand="0" w:evenHBand="0" w:firstRowFirstColumn="0" w:firstRowLastColumn="0" w:lastRowFirstColumn="0" w:lastRowLastColumn="0"/>
                  <w:tcW w:w="4953" w:type="pct"/>
                  <w:shd w:val="clear" w:color="auto" w:fill="007DAD"/>
                  <w:vAlign w:val="center"/>
                  <w:hideMark/>
                </w:tcPr>
                <w:p w14:paraId="049DDE7F" w14:textId="77777777" w:rsidR="00277D72" w:rsidRPr="00125FCA" w:rsidRDefault="00277D72" w:rsidP="00277D72">
                  <w:pPr>
                    <w:keepNext/>
                    <w:rPr>
                      <w:b/>
                      <w:color w:val="FFFFFF" w:themeColor="background1"/>
                    </w:rPr>
                  </w:pPr>
                  <w:r w:rsidRPr="00125FCA">
                    <w:rPr>
                      <w:b/>
                      <w:color w:val="FFFFFF" w:themeColor="background1"/>
                    </w:rPr>
                    <w:t>Pre-emptive actions to be taken</w:t>
                  </w:r>
                </w:p>
              </w:tc>
            </w:tr>
            <w:tr w:rsidR="00277D72" w:rsidRPr="00125FCA" w14:paraId="17C5D5F6" w14:textId="77777777" w:rsidTr="00454AFC">
              <w:trPr>
                <w:gridAfter w:val="1"/>
                <w:wAfter w:w="47" w:type="pct"/>
                <w:trHeight w:val="1247"/>
              </w:trPr>
              <w:tc>
                <w:tcPr>
                  <w:cnfStyle w:val="001000000000" w:firstRow="0" w:lastRow="0" w:firstColumn="1" w:lastColumn="0" w:oddVBand="0" w:evenVBand="0" w:oddHBand="0" w:evenHBand="0" w:firstRowFirstColumn="0" w:firstRowLastColumn="0" w:lastRowFirstColumn="0" w:lastRowLastColumn="0"/>
                  <w:tcW w:w="4953" w:type="pct"/>
                  <w:hideMark/>
                </w:tcPr>
                <w:p w14:paraId="782FEDC2" w14:textId="77777777" w:rsidR="00277D72" w:rsidRPr="005649BE" w:rsidRDefault="00277D72" w:rsidP="00277D72">
                  <w:pPr>
                    <w:rPr>
                      <w:b/>
                      <w:bCs/>
                      <w:color w:val="FF0000"/>
                    </w:rPr>
                  </w:pPr>
                  <w:r w:rsidRPr="005649BE">
                    <w:rPr>
                      <w:b/>
                      <w:bCs/>
                      <w:color w:val="FF0000"/>
                    </w:rPr>
                    <w:t>Provide detailed descriptions of the pre-emptive actions to be taken to minimise or prevent any risk of harm to human health or the environment arising from the activities undertaken at the premises:</w:t>
                  </w:r>
                </w:p>
                <w:p w14:paraId="61C12A7A" w14:textId="77777777" w:rsidR="00277D72" w:rsidRDefault="00277D72" w:rsidP="00277D72">
                  <w:pPr>
                    <w:numPr>
                      <w:ilvl w:val="0"/>
                      <w:numId w:val="0"/>
                    </w:numPr>
                  </w:pPr>
                </w:p>
                <w:p w14:paraId="4A878607" w14:textId="38104B2B" w:rsidR="00277D72" w:rsidRPr="00125FCA" w:rsidRDefault="00277D72" w:rsidP="00277D72">
                  <w:pPr>
                    <w:numPr>
                      <w:ilvl w:val="0"/>
                      <w:numId w:val="0"/>
                    </w:numPr>
                  </w:pPr>
                  <w:r>
                    <w:t>Asbestos is controlled by inspection at the weighbridge and rejecting loads if asbestos is found.  If asbestos is found accidentally dumped on the site, non-friable asbestos (less than 10m</w:t>
                  </w:r>
                  <w:r w:rsidRPr="000A276D">
                    <w:rPr>
                      <w:vertAlign w:val="superscript"/>
                    </w:rPr>
                    <w:t>2</w:t>
                  </w:r>
                  <w:r>
                    <w:t xml:space="preserve">) will be removed as per our asbestos removal procedure. </w:t>
                  </w:r>
                  <w:hyperlink r:id="rId15" w:history="1">
                    <w:r w:rsidRPr="003308B7">
                      <w:rPr>
                        <w:rStyle w:val="Hyperlink"/>
                      </w:rPr>
                      <w:t>Concrush Inspection Point 2 Procedure V1.2 18.12.2021.docx</w:t>
                    </w:r>
                  </w:hyperlink>
                </w:p>
                <w:p w14:paraId="4C2D901C" w14:textId="77777777" w:rsidR="00277D72" w:rsidRPr="000A3170" w:rsidRDefault="00277D72" w:rsidP="00277D72">
                  <w:pPr>
                    <w:rPr>
                      <w:b/>
                      <w:bCs/>
                    </w:rPr>
                  </w:pPr>
                  <w:r w:rsidRPr="000A3170">
                    <w:rPr>
                      <w:b/>
                      <w:bCs/>
                    </w:rPr>
                    <w:t xml:space="preserve">Get licensed contractor to remove.  </w:t>
                  </w:r>
                </w:p>
                <w:p w14:paraId="0AFE6CA6" w14:textId="77777777" w:rsidR="00277D72" w:rsidRPr="000A3170" w:rsidRDefault="00277D72" w:rsidP="00277D72">
                  <w:pPr>
                    <w:numPr>
                      <w:ilvl w:val="0"/>
                      <w:numId w:val="0"/>
                    </w:numPr>
                    <w:rPr>
                      <w:b/>
                      <w:bCs/>
                    </w:rPr>
                  </w:pPr>
                  <w:r w:rsidRPr="000A3170">
                    <w:rPr>
                      <w:b/>
                      <w:bCs/>
                    </w:rPr>
                    <w:t xml:space="preserve">If small amount staff to handle material as per training.  </w:t>
                  </w:r>
                </w:p>
                <w:p w14:paraId="5D9AD40D" w14:textId="77777777" w:rsidR="00277D72" w:rsidRPr="00125FCA" w:rsidRDefault="00277D72" w:rsidP="00277D72">
                  <w:pPr>
                    <w:numPr>
                      <w:ilvl w:val="0"/>
                      <w:numId w:val="0"/>
                    </w:numPr>
                  </w:pPr>
                  <w:r w:rsidRPr="000A3170">
                    <w:rPr>
                      <w:b/>
                      <w:bCs/>
                    </w:rPr>
                    <w:t>We record contaminated loads at weighbridge</w:t>
                  </w:r>
                </w:p>
              </w:tc>
            </w:tr>
          </w:tbl>
          <w:p w14:paraId="1685924F" w14:textId="77777777" w:rsidR="00277D72" w:rsidRDefault="00277D72" w:rsidP="00277D72">
            <w:pPr>
              <w:numPr>
                <w:ilvl w:val="0"/>
                <w:numId w:val="0"/>
              </w:numPr>
              <w:rPr>
                <w:b/>
                <w:bCs/>
              </w:rPr>
            </w:pPr>
          </w:p>
          <w:p w14:paraId="50573D33" w14:textId="77777777" w:rsidR="00277D72" w:rsidRDefault="00277D72" w:rsidP="00277D72">
            <w:pPr>
              <w:numPr>
                <w:ilvl w:val="0"/>
                <w:numId w:val="0"/>
              </w:numPr>
              <w:rPr>
                <w:b/>
                <w:bCs/>
              </w:rPr>
            </w:pPr>
          </w:p>
          <w:p w14:paraId="7F520A14" w14:textId="77777777" w:rsidR="00277D72" w:rsidRDefault="00277D72" w:rsidP="00277D72">
            <w:pPr>
              <w:numPr>
                <w:ilvl w:val="0"/>
                <w:numId w:val="0"/>
              </w:numPr>
              <w:rPr>
                <w:b/>
                <w:bCs/>
              </w:rPr>
            </w:pPr>
          </w:p>
          <w:p w14:paraId="4F71A04F" w14:textId="77777777" w:rsidR="00277D72" w:rsidRDefault="00277D72" w:rsidP="00277D72">
            <w:pPr>
              <w:numPr>
                <w:ilvl w:val="0"/>
                <w:numId w:val="0"/>
              </w:numPr>
              <w:rPr>
                <w:b/>
                <w:bCs/>
              </w:rPr>
            </w:pPr>
          </w:p>
          <w:p w14:paraId="3EEF428F" w14:textId="77777777" w:rsidR="00277D72" w:rsidRDefault="00277D72" w:rsidP="00277D72">
            <w:pPr>
              <w:numPr>
                <w:ilvl w:val="0"/>
                <w:numId w:val="0"/>
              </w:numPr>
              <w:rPr>
                <w:b/>
                <w:bCs/>
              </w:rPr>
            </w:pPr>
          </w:p>
          <w:p w14:paraId="563CB0E5" w14:textId="77777777" w:rsidR="00277D72" w:rsidRDefault="00277D72" w:rsidP="00277D72">
            <w:pPr>
              <w:numPr>
                <w:ilvl w:val="0"/>
                <w:numId w:val="0"/>
              </w:numPr>
              <w:rPr>
                <w:b/>
                <w:bCs/>
              </w:rPr>
            </w:pPr>
          </w:p>
          <w:tbl>
            <w:tblPr>
              <w:tblStyle w:val="TableGrid"/>
              <w:tblW w:w="5000" w:type="pct"/>
              <w:tblLook w:val="04A0" w:firstRow="1" w:lastRow="0" w:firstColumn="1" w:lastColumn="0" w:noHBand="0" w:noVBand="1"/>
            </w:tblPr>
            <w:tblGrid>
              <w:gridCol w:w="14922"/>
            </w:tblGrid>
            <w:tr w:rsidR="00277D72" w:rsidRPr="00125FCA" w14:paraId="12D07FB6" w14:textId="77777777" w:rsidTr="00057787">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000" w:type="pct"/>
                  <w:shd w:val="clear" w:color="auto" w:fill="007DAD"/>
                  <w:vAlign w:val="center"/>
                  <w:hideMark/>
                </w:tcPr>
                <w:p w14:paraId="7065F763" w14:textId="77777777" w:rsidR="00277D72" w:rsidRPr="00125FCA" w:rsidRDefault="00277D72" w:rsidP="00277D72">
                  <w:pPr>
                    <w:keepNext/>
                    <w:rPr>
                      <w:b w:val="0"/>
                    </w:rPr>
                  </w:pPr>
                  <w:r w:rsidRPr="00125FCA">
                    <w:t>Description and likelihood of hazards</w:t>
                  </w:r>
                </w:p>
              </w:tc>
            </w:tr>
            <w:tr w:rsidR="00277D72" w:rsidRPr="00125FCA" w14:paraId="3176B75A" w14:textId="77777777" w:rsidTr="00057787">
              <w:trPr>
                <w:trHeight w:val="1285"/>
              </w:trPr>
              <w:tc>
                <w:tcPr>
                  <w:cnfStyle w:val="001000000000" w:firstRow="0" w:lastRow="0" w:firstColumn="1" w:lastColumn="0" w:oddVBand="0" w:evenVBand="0" w:oddHBand="0" w:evenHBand="0" w:firstRowFirstColumn="0" w:firstRowLastColumn="0" w:lastRowFirstColumn="0" w:lastRowLastColumn="0"/>
                  <w:tcW w:w="5000" w:type="pct"/>
                  <w:hideMark/>
                </w:tcPr>
                <w:p w14:paraId="63C02E93" w14:textId="77777777" w:rsidR="00277D72" w:rsidRPr="005649BE" w:rsidRDefault="00277D72" w:rsidP="00277D72">
                  <w:pPr>
                    <w:rPr>
                      <w:b/>
                      <w:bCs/>
                      <w:color w:val="FF0000"/>
                    </w:rPr>
                  </w:pPr>
                  <w:r w:rsidRPr="005649BE">
                    <w:rPr>
                      <w:b/>
                      <w:bCs/>
                      <w:color w:val="FF0000"/>
                    </w:rPr>
                    <w:t>Provide a description of the hazards to human health or the environment associated with the activity to which the licence relates:</w:t>
                  </w:r>
                </w:p>
                <w:p w14:paraId="5EC7A5DA" w14:textId="77777777" w:rsidR="00277D72" w:rsidRPr="00125FCA" w:rsidRDefault="00277D72" w:rsidP="00277D72"/>
                <w:p w14:paraId="2C327DFA" w14:textId="77777777" w:rsidR="00277D72" w:rsidRDefault="00277D72" w:rsidP="00277D72">
                  <w:pPr>
                    <w:rPr>
                      <w:b/>
                      <w:bCs/>
                    </w:rPr>
                  </w:pPr>
                  <w:r>
                    <w:rPr>
                      <w:b/>
                      <w:bCs/>
                    </w:rPr>
                    <w:t>Water pollution can be caused by point source (e.g. leachate discharges) and diffuse sources (e.g stormwater runoff) from our recycling facility.</w:t>
                  </w:r>
                </w:p>
                <w:p w14:paraId="2817BB3C" w14:textId="06E272D1" w:rsidR="00277D72" w:rsidRPr="00125FCA" w:rsidRDefault="00277D72" w:rsidP="00277D72">
                  <w:r>
                    <w:rPr>
                      <w:b/>
                      <w:bCs/>
                    </w:rPr>
                    <w:t xml:space="preserve">Hazards that could occur </w:t>
                  </w:r>
                  <w:r w:rsidR="00656C99">
                    <w:rPr>
                      <w:b/>
                      <w:bCs/>
                    </w:rPr>
                    <w:t>are</w:t>
                  </w:r>
                  <w:r>
                    <w:rPr>
                      <w:b/>
                      <w:bCs/>
                    </w:rPr>
                    <w:t xml:space="preserve"> </w:t>
                  </w:r>
                  <w:r w:rsidRPr="00597FBF">
                    <w:rPr>
                      <w:b/>
                      <w:bCs/>
                    </w:rPr>
                    <w:t>Stormwater (dirty) leaving site</w:t>
                  </w:r>
                  <w:r>
                    <w:rPr>
                      <w:b/>
                      <w:bCs/>
                    </w:rPr>
                    <w:t>, d</w:t>
                  </w:r>
                  <w:r w:rsidRPr="00597FBF">
                    <w:rPr>
                      <w:b/>
                      <w:bCs/>
                    </w:rPr>
                    <w:t>irty water entering Cockle Creek</w:t>
                  </w:r>
                </w:p>
              </w:tc>
            </w:tr>
            <w:tr w:rsidR="00277D72" w:rsidRPr="00125FCA" w14:paraId="2C02B935" w14:textId="77777777" w:rsidTr="009731D6">
              <w:trPr>
                <w:cnfStyle w:val="000000010000" w:firstRow="0" w:lastRow="0" w:firstColumn="0" w:lastColumn="0" w:oddVBand="0" w:evenVBand="0" w:oddHBand="0" w:evenHBand="1" w:firstRowFirstColumn="0" w:firstRowLastColumn="0" w:lastRowFirstColumn="0" w:lastRowLastColumn="0"/>
                <w:trHeight w:val="1417"/>
              </w:trPr>
              <w:tc>
                <w:tcPr>
                  <w:cnfStyle w:val="001000000000" w:firstRow="0" w:lastRow="0" w:firstColumn="1" w:lastColumn="0" w:oddVBand="0" w:evenVBand="0" w:oddHBand="0" w:evenHBand="0" w:firstRowFirstColumn="0" w:firstRowLastColumn="0" w:lastRowFirstColumn="0" w:lastRowLastColumn="0"/>
                  <w:tcW w:w="5000" w:type="pct"/>
                  <w:shd w:val="clear" w:color="auto" w:fill="auto"/>
                  <w:hideMark/>
                </w:tcPr>
                <w:p w14:paraId="3264C745" w14:textId="77777777" w:rsidR="00277D72" w:rsidRPr="005649BE" w:rsidRDefault="00277D72" w:rsidP="00277D72">
                  <w:pPr>
                    <w:rPr>
                      <w:b/>
                      <w:bCs/>
                      <w:color w:val="FF0000"/>
                    </w:rPr>
                  </w:pPr>
                  <w:r w:rsidRPr="005649BE">
                    <w:rPr>
                      <w:b/>
                      <w:bCs/>
                      <w:color w:val="FF0000"/>
                    </w:rPr>
                    <w:t>Identify the likelihood of any such hazards occurring, including details of any conditions or events that could, or would, increase that likelihood:</w:t>
                  </w:r>
                </w:p>
                <w:p w14:paraId="5F3D7828" w14:textId="1FCD7BB9" w:rsidR="00277D72" w:rsidRPr="00D34571" w:rsidRDefault="005649BE" w:rsidP="00277D72">
                  <w:pPr>
                    <w:rPr>
                      <w:b/>
                      <w:bCs/>
                    </w:rPr>
                  </w:pPr>
                  <w:r>
                    <w:rPr>
                      <w:b/>
                      <w:bCs/>
                    </w:rPr>
                    <w:br/>
                  </w:r>
                  <w:r w:rsidR="00277D72" w:rsidRPr="00D34571">
                    <w:rPr>
                      <w:b/>
                      <w:bCs/>
                    </w:rPr>
                    <w:t>Please refer the Concrush PIRMP spreadsheet on our website</w:t>
                  </w:r>
                </w:p>
                <w:p w14:paraId="54378B6B" w14:textId="77777777" w:rsidR="00277D72" w:rsidRDefault="00277D72" w:rsidP="00277D72"/>
                <w:p w14:paraId="71EC6F7F" w14:textId="77777777" w:rsidR="00277D72" w:rsidRPr="00597FBF" w:rsidRDefault="00277D72" w:rsidP="00277D72">
                  <w:pPr>
                    <w:rPr>
                      <w:b/>
                      <w:bCs/>
                    </w:rPr>
                  </w:pPr>
                  <w:r w:rsidRPr="00597FBF">
                    <w:rPr>
                      <w:b/>
                      <w:bCs/>
                    </w:rPr>
                    <w:t>Low</w:t>
                  </w:r>
                </w:p>
                <w:p w14:paraId="167E3CFF" w14:textId="77777777" w:rsidR="00277D72" w:rsidRPr="00597FBF" w:rsidRDefault="00277D72" w:rsidP="00277D72">
                  <w:pPr>
                    <w:rPr>
                      <w:b/>
                      <w:bCs/>
                    </w:rPr>
                  </w:pPr>
                  <w:r w:rsidRPr="00597FBF">
                    <w:rPr>
                      <w:b/>
                      <w:bCs/>
                    </w:rPr>
                    <w:t xml:space="preserve">Major rain events, </w:t>
                  </w:r>
                </w:p>
                <w:p w14:paraId="03F6BECF" w14:textId="77777777" w:rsidR="00277D72" w:rsidRPr="00125FCA" w:rsidRDefault="00277D72" w:rsidP="00277D72">
                  <w:r w:rsidRPr="00597FBF">
                    <w:rPr>
                      <w:b/>
                      <w:bCs/>
                    </w:rPr>
                    <w:t>Storms</w:t>
                  </w:r>
                </w:p>
              </w:tc>
            </w:tr>
            <w:tr w:rsidR="00277D72" w:rsidRPr="00125FCA" w14:paraId="1CC0C9B1" w14:textId="77777777" w:rsidTr="00057787">
              <w:trPr>
                <w:trHeight w:val="567"/>
              </w:trPr>
              <w:tc>
                <w:tcPr>
                  <w:cnfStyle w:val="001000000000" w:firstRow="0" w:lastRow="0" w:firstColumn="1" w:lastColumn="0" w:oddVBand="0" w:evenVBand="0" w:oddHBand="0" w:evenHBand="0" w:firstRowFirstColumn="0" w:firstRowLastColumn="0" w:lastRowFirstColumn="0" w:lastRowLastColumn="0"/>
                  <w:tcW w:w="5000" w:type="pct"/>
                  <w:shd w:val="clear" w:color="auto" w:fill="007DAD"/>
                  <w:vAlign w:val="center"/>
                  <w:hideMark/>
                </w:tcPr>
                <w:p w14:paraId="7F87EDF5" w14:textId="77777777" w:rsidR="00277D72" w:rsidRPr="00125FCA" w:rsidRDefault="00277D72" w:rsidP="00277D72">
                  <w:pPr>
                    <w:keepNext/>
                    <w:rPr>
                      <w:b/>
                      <w:color w:val="FFFFFF" w:themeColor="background1"/>
                    </w:rPr>
                  </w:pPr>
                  <w:r w:rsidRPr="00125FCA">
                    <w:rPr>
                      <w:b/>
                      <w:color w:val="FFFFFF" w:themeColor="background1"/>
                    </w:rPr>
                    <w:t>Pre-emptive actions to be taken</w:t>
                  </w:r>
                </w:p>
              </w:tc>
            </w:tr>
            <w:tr w:rsidR="00277D72" w:rsidRPr="00597FBF" w14:paraId="7308E536" w14:textId="77777777" w:rsidTr="009731D6">
              <w:trPr>
                <w:cnfStyle w:val="000000010000" w:firstRow="0" w:lastRow="0" w:firstColumn="0" w:lastColumn="0" w:oddVBand="0" w:evenVBand="0" w:oddHBand="0" w:evenHBand="1" w:firstRowFirstColumn="0" w:firstRowLastColumn="0" w:lastRowFirstColumn="0" w:lastRowLastColumn="0"/>
                <w:trHeight w:val="1247"/>
              </w:trPr>
              <w:tc>
                <w:tcPr>
                  <w:cnfStyle w:val="001000000000" w:firstRow="0" w:lastRow="0" w:firstColumn="1" w:lastColumn="0" w:oddVBand="0" w:evenVBand="0" w:oddHBand="0" w:evenHBand="0" w:firstRowFirstColumn="0" w:firstRowLastColumn="0" w:lastRowFirstColumn="0" w:lastRowLastColumn="0"/>
                  <w:tcW w:w="5000" w:type="pct"/>
                  <w:shd w:val="clear" w:color="auto" w:fill="auto"/>
                  <w:hideMark/>
                </w:tcPr>
                <w:p w14:paraId="2B063E2E" w14:textId="77777777" w:rsidR="00277D72" w:rsidRPr="005649BE" w:rsidRDefault="00277D72" w:rsidP="00277D72">
                  <w:pPr>
                    <w:rPr>
                      <w:b/>
                      <w:bCs/>
                      <w:color w:val="FF0000"/>
                    </w:rPr>
                  </w:pPr>
                  <w:r w:rsidRPr="005649BE">
                    <w:rPr>
                      <w:b/>
                      <w:bCs/>
                      <w:color w:val="FF0000"/>
                    </w:rPr>
                    <w:t>Provide detailed descriptions of the pre-emptive actions to be taken to minimise or prevent any risk of harm to human health or the environment arising from the activities undertaken at the premises:</w:t>
                  </w:r>
                </w:p>
                <w:p w14:paraId="298C2B00" w14:textId="77777777" w:rsidR="00277D72" w:rsidRDefault="00277D72" w:rsidP="00277D72">
                  <w:pPr>
                    <w:numPr>
                      <w:ilvl w:val="0"/>
                      <w:numId w:val="0"/>
                    </w:numPr>
                    <w:rPr>
                      <w:b/>
                      <w:bCs/>
                    </w:rPr>
                  </w:pPr>
                </w:p>
                <w:p w14:paraId="05FA6BDE" w14:textId="2122F1B9" w:rsidR="00277D72" w:rsidRPr="00597FBF" w:rsidRDefault="00317EBA" w:rsidP="00277D72">
                  <w:r>
                    <w:rPr>
                      <w:b/>
                      <w:bCs/>
                    </w:rPr>
                    <w:t>Continued implementation of our SWMS and DVMP.</w:t>
                  </w:r>
                </w:p>
              </w:tc>
            </w:tr>
          </w:tbl>
          <w:p w14:paraId="38DDD32E" w14:textId="77777777" w:rsidR="00277D72" w:rsidRDefault="00277D72" w:rsidP="00277D72">
            <w:pPr>
              <w:numPr>
                <w:ilvl w:val="0"/>
                <w:numId w:val="0"/>
              </w:numPr>
              <w:rPr>
                <w:b/>
                <w:bCs/>
              </w:rPr>
            </w:pPr>
          </w:p>
          <w:p w14:paraId="3700A912" w14:textId="77777777" w:rsidR="00277D72" w:rsidRDefault="00277D72" w:rsidP="00277D72">
            <w:pPr>
              <w:numPr>
                <w:ilvl w:val="0"/>
                <w:numId w:val="0"/>
              </w:numPr>
              <w:rPr>
                <w:b/>
                <w:bCs/>
              </w:rPr>
            </w:pPr>
          </w:p>
          <w:p w14:paraId="7DB6D73D" w14:textId="77777777" w:rsidR="00277D72" w:rsidRDefault="00277D72" w:rsidP="00277D72">
            <w:pPr>
              <w:numPr>
                <w:ilvl w:val="0"/>
                <w:numId w:val="0"/>
              </w:numPr>
              <w:rPr>
                <w:b/>
                <w:bCs/>
              </w:rPr>
            </w:pPr>
          </w:p>
          <w:p w14:paraId="5788105B" w14:textId="77777777" w:rsidR="00277D72" w:rsidRDefault="00277D72" w:rsidP="00277D72">
            <w:pPr>
              <w:numPr>
                <w:ilvl w:val="0"/>
                <w:numId w:val="0"/>
              </w:numPr>
              <w:rPr>
                <w:b/>
                <w:bCs/>
              </w:rPr>
            </w:pPr>
          </w:p>
          <w:p w14:paraId="023969F1" w14:textId="31B887EE" w:rsidR="00277D72" w:rsidRDefault="00277D72" w:rsidP="00277D72">
            <w:pPr>
              <w:numPr>
                <w:ilvl w:val="0"/>
                <w:numId w:val="0"/>
              </w:numPr>
              <w:rPr>
                <w:b/>
                <w:bCs/>
              </w:rPr>
            </w:pPr>
          </w:p>
          <w:p w14:paraId="0F437587" w14:textId="345E6A5A" w:rsidR="009731D6" w:rsidRDefault="009731D6" w:rsidP="00277D72">
            <w:pPr>
              <w:numPr>
                <w:ilvl w:val="0"/>
                <w:numId w:val="0"/>
              </w:numPr>
              <w:rPr>
                <w:b/>
                <w:bCs/>
              </w:rPr>
            </w:pPr>
          </w:p>
          <w:p w14:paraId="2522E0A1" w14:textId="46104379" w:rsidR="009731D6" w:rsidRDefault="009731D6" w:rsidP="00277D72">
            <w:pPr>
              <w:numPr>
                <w:ilvl w:val="0"/>
                <w:numId w:val="0"/>
              </w:numPr>
              <w:rPr>
                <w:b/>
                <w:bCs/>
              </w:rPr>
            </w:pPr>
          </w:p>
          <w:p w14:paraId="78F961A1" w14:textId="1223542E" w:rsidR="009731D6" w:rsidRDefault="009731D6" w:rsidP="00277D72">
            <w:pPr>
              <w:numPr>
                <w:ilvl w:val="0"/>
                <w:numId w:val="0"/>
              </w:numPr>
              <w:rPr>
                <w:b/>
                <w:bCs/>
              </w:rPr>
            </w:pPr>
          </w:p>
          <w:p w14:paraId="70611165" w14:textId="56E541BB" w:rsidR="009731D6" w:rsidRDefault="009731D6" w:rsidP="00277D72">
            <w:pPr>
              <w:numPr>
                <w:ilvl w:val="0"/>
                <w:numId w:val="0"/>
              </w:numPr>
              <w:rPr>
                <w:b/>
                <w:bCs/>
              </w:rPr>
            </w:pPr>
          </w:p>
          <w:p w14:paraId="34178E75" w14:textId="06C0EB16" w:rsidR="009731D6" w:rsidRDefault="009731D6" w:rsidP="00277D72">
            <w:pPr>
              <w:numPr>
                <w:ilvl w:val="0"/>
                <w:numId w:val="0"/>
              </w:numPr>
              <w:rPr>
                <w:b/>
                <w:bCs/>
              </w:rPr>
            </w:pPr>
          </w:p>
          <w:p w14:paraId="32075088" w14:textId="5DA94B52" w:rsidR="009731D6" w:rsidRDefault="009731D6" w:rsidP="00277D72">
            <w:pPr>
              <w:numPr>
                <w:ilvl w:val="0"/>
                <w:numId w:val="0"/>
              </w:numPr>
              <w:rPr>
                <w:b/>
                <w:bCs/>
              </w:rPr>
            </w:pPr>
          </w:p>
          <w:p w14:paraId="42BB616E" w14:textId="29958E3B" w:rsidR="009731D6" w:rsidRDefault="009731D6" w:rsidP="00277D72">
            <w:pPr>
              <w:numPr>
                <w:ilvl w:val="0"/>
                <w:numId w:val="0"/>
              </w:numPr>
              <w:rPr>
                <w:b/>
                <w:bCs/>
              </w:rPr>
            </w:pPr>
          </w:p>
          <w:tbl>
            <w:tblPr>
              <w:tblStyle w:val="TableGrid"/>
              <w:tblW w:w="5000" w:type="pct"/>
              <w:tblLook w:val="04A0" w:firstRow="1" w:lastRow="0" w:firstColumn="1" w:lastColumn="0" w:noHBand="0" w:noVBand="1"/>
            </w:tblPr>
            <w:tblGrid>
              <w:gridCol w:w="14922"/>
            </w:tblGrid>
            <w:tr w:rsidR="009731D6" w:rsidRPr="00125FCA" w14:paraId="5291253C" w14:textId="77777777" w:rsidTr="00057787">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000" w:type="pct"/>
                  <w:shd w:val="clear" w:color="auto" w:fill="007DAD"/>
                  <w:vAlign w:val="center"/>
                  <w:hideMark/>
                </w:tcPr>
                <w:p w14:paraId="2AD1ED81" w14:textId="77777777" w:rsidR="009731D6" w:rsidRPr="00125FCA" w:rsidRDefault="009731D6" w:rsidP="009731D6">
                  <w:pPr>
                    <w:keepNext/>
                    <w:rPr>
                      <w:b w:val="0"/>
                    </w:rPr>
                  </w:pPr>
                  <w:r w:rsidRPr="00125FCA">
                    <w:lastRenderedPageBreak/>
                    <w:t>Description and likelihood of hazards</w:t>
                  </w:r>
                </w:p>
              </w:tc>
            </w:tr>
            <w:tr w:rsidR="009731D6" w:rsidRPr="00125FCA" w14:paraId="571B4DAE" w14:textId="77777777" w:rsidTr="00057787">
              <w:trPr>
                <w:trHeight w:val="1285"/>
              </w:trPr>
              <w:tc>
                <w:tcPr>
                  <w:cnfStyle w:val="001000000000" w:firstRow="0" w:lastRow="0" w:firstColumn="1" w:lastColumn="0" w:oddVBand="0" w:evenVBand="0" w:oddHBand="0" w:evenHBand="0" w:firstRowFirstColumn="0" w:firstRowLastColumn="0" w:lastRowFirstColumn="0" w:lastRowLastColumn="0"/>
                  <w:tcW w:w="5000" w:type="pct"/>
                  <w:hideMark/>
                </w:tcPr>
                <w:p w14:paraId="254E518E" w14:textId="77777777" w:rsidR="009731D6" w:rsidRPr="005649BE" w:rsidRDefault="009731D6" w:rsidP="009731D6">
                  <w:pPr>
                    <w:rPr>
                      <w:b/>
                      <w:bCs/>
                      <w:color w:val="FF0000"/>
                    </w:rPr>
                  </w:pPr>
                  <w:r w:rsidRPr="005649BE">
                    <w:rPr>
                      <w:b/>
                      <w:bCs/>
                      <w:color w:val="FF0000"/>
                    </w:rPr>
                    <w:t>Provide a description of the hazards to human health or the environment associated with the activity to which the licence relates:</w:t>
                  </w:r>
                </w:p>
                <w:p w14:paraId="489B777F" w14:textId="77777777" w:rsidR="009731D6" w:rsidRPr="00125FCA" w:rsidRDefault="009731D6" w:rsidP="009731D6"/>
                <w:p w14:paraId="0F4424D9" w14:textId="77777777" w:rsidR="009731D6" w:rsidRDefault="009731D6" w:rsidP="009731D6">
                  <w:pPr>
                    <w:numPr>
                      <w:ilvl w:val="0"/>
                      <w:numId w:val="0"/>
                    </w:numPr>
                    <w:rPr>
                      <w:b/>
                      <w:bCs/>
                    </w:rPr>
                  </w:pPr>
                  <w:r>
                    <w:rPr>
                      <w:b/>
                      <w:bCs/>
                    </w:rPr>
                    <w:t>Noise pollution can be annoying.  The impact of noise depends on the noise level, its characteristics and how it perceived by receivers.  Noise is generated by heavy vehicles tipping wase, plant and equipment breaking up waste and loaders loading trucks with product.  Noise is also generated from processing, grinding and shredding activities.</w:t>
                  </w:r>
                </w:p>
                <w:p w14:paraId="444646EA" w14:textId="77777777" w:rsidR="009731D6" w:rsidRPr="00125FCA" w:rsidRDefault="009731D6" w:rsidP="009731D6">
                  <w:r>
                    <w:rPr>
                      <w:b/>
                      <w:bCs/>
                    </w:rPr>
                    <w:t>Hazards can include h</w:t>
                  </w:r>
                  <w:r w:rsidRPr="00597FBF">
                    <w:rPr>
                      <w:b/>
                      <w:bCs/>
                    </w:rPr>
                    <w:t>earing damage</w:t>
                  </w:r>
                </w:p>
              </w:tc>
            </w:tr>
            <w:tr w:rsidR="009731D6" w:rsidRPr="00125FCA" w14:paraId="4593FD05" w14:textId="77777777" w:rsidTr="009731D6">
              <w:trPr>
                <w:cnfStyle w:val="000000010000" w:firstRow="0" w:lastRow="0" w:firstColumn="0" w:lastColumn="0" w:oddVBand="0" w:evenVBand="0" w:oddHBand="0" w:evenHBand="1" w:firstRowFirstColumn="0" w:firstRowLastColumn="0" w:lastRowFirstColumn="0" w:lastRowLastColumn="0"/>
                <w:trHeight w:val="1417"/>
              </w:trPr>
              <w:tc>
                <w:tcPr>
                  <w:cnfStyle w:val="001000000000" w:firstRow="0" w:lastRow="0" w:firstColumn="1" w:lastColumn="0" w:oddVBand="0" w:evenVBand="0" w:oddHBand="0" w:evenHBand="0" w:firstRowFirstColumn="0" w:firstRowLastColumn="0" w:lastRowFirstColumn="0" w:lastRowLastColumn="0"/>
                  <w:tcW w:w="5000" w:type="pct"/>
                  <w:shd w:val="clear" w:color="auto" w:fill="auto"/>
                  <w:hideMark/>
                </w:tcPr>
                <w:p w14:paraId="4D8001C6" w14:textId="77777777" w:rsidR="009731D6" w:rsidRDefault="009731D6" w:rsidP="009731D6">
                  <w:r w:rsidRPr="00125FCA">
                    <w:t>Identify the likelihood of any such hazards occurring, including details of any conditions or events that could, or would, increase that likelihood:</w:t>
                  </w:r>
                </w:p>
                <w:p w14:paraId="42D0E28B" w14:textId="77777777" w:rsidR="009731D6" w:rsidRPr="00D34571" w:rsidRDefault="009731D6" w:rsidP="009731D6">
                  <w:pPr>
                    <w:rPr>
                      <w:b/>
                      <w:bCs/>
                    </w:rPr>
                  </w:pPr>
                  <w:r w:rsidRPr="00D34571">
                    <w:rPr>
                      <w:b/>
                      <w:bCs/>
                    </w:rPr>
                    <w:t>Please refer the Concrush PIRMP spreadsheet on our website</w:t>
                  </w:r>
                </w:p>
                <w:p w14:paraId="628FD1A0" w14:textId="77777777" w:rsidR="009731D6" w:rsidRPr="007232A2" w:rsidRDefault="009731D6" w:rsidP="009731D6">
                  <w:pPr>
                    <w:numPr>
                      <w:ilvl w:val="0"/>
                      <w:numId w:val="0"/>
                    </w:numPr>
                    <w:rPr>
                      <w:b/>
                      <w:bCs/>
                    </w:rPr>
                  </w:pPr>
                </w:p>
                <w:p w14:paraId="4269CCE1" w14:textId="77777777" w:rsidR="009731D6" w:rsidRDefault="009731D6" w:rsidP="009731D6">
                  <w:pPr>
                    <w:numPr>
                      <w:ilvl w:val="0"/>
                      <w:numId w:val="0"/>
                    </w:numPr>
                    <w:rPr>
                      <w:b/>
                      <w:bCs/>
                    </w:rPr>
                  </w:pPr>
                  <w:r w:rsidRPr="007232A2">
                    <w:rPr>
                      <w:b/>
                      <w:bCs/>
                    </w:rPr>
                    <w:t>The noise generated by our operational activities are mostly confined to our site and do not negatively impact our neighbours. The hazards listed below are hazards that could occur on our site.</w:t>
                  </w:r>
                </w:p>
                <w:p w14:paraId="6FE5A0D6" w14:textId="77777777" w:rsidR="009731D6" w:rsidRPr="007232A2" w:rsidRDefault="009731D6" w:rsidP="009731D6">
                  <w:pPr>
                    <w:numPr>
                      <w:ilvl w:val="0"/>
                      <w:numId w:val="0"/>
                    </w:numPr>
                    <w:rPr>
                      <w:b/>
                      <w:bCs/>
                    </w:rPr>
                  </w:pPr>
                </w:p>
                <w:p w14:paraId="57582E6C" w14:textId="77777777" w:rsidR="009731D6" w:rsidRPr="00597FBF" w:rsidRDefault="009731D6" w:rsidP="009731D6">
                  <w:pPr>
                    <w:numPr>
                      <w:ilvl w:val="0"/>
                      <w:numId w:val="0"/>
                    </w:numPr>
                    <w:rPr>
                      <w:b/>
                      <w:bCs/>
                    </w:rPr>
                  </w:pPr>
                  <w:r w:rsidRPr="00597FBF">
                    <w:rPr>
                      <w:b/>
                      <w:bCs/>
                    </w:rPr>
                    <w:t>Low</w:t>
                  </w:r>
                </w:p>
                <w:p w14:paraId="6CF9C8A9" w14:textId="77777777" w:rsidR="009731D6" w:rsidRPr="00125FCA" w:rsidRDefault="009731D6" w:rsidP="009731D6">
                  <w:r w:rsidRPr="00597FBF">
                    <w:rPr>
                      <w:b/>
                      <w:bCs/>
                    </w:rPr>
                    <w:t>Failed exhaust systems</w:t>
                  </w:r>
                </w:p>
              </w:tc>
            </w:tr>
            <w:tr w:rsidR="009731D6" w:rsidRPr="00125FCA" w14:paraId="1B2BA8AB" w14:textId="77777777" w:rsidTr="00057787">
              <w:trPr>
                <w:trHeight w:val="567"/>
              </w:trPr>
              <w:tc>
                <w:tcPr>
                  <w:cnfStyle w:val="001000000000" w:firstRow="0" w:lastRow="0" w:firstColumn="1" w:lastColumn="0" w:oddVBand="0" w:evenVBand="0" w:oddHBand="0" w:evenHBand="0" w:firstRowFirstColumn="0" w:firstRowLastColumn="0" w:lastRowFirstColumn="0" w:lastRowLastColumn="0"/>
                  <w:tcW w:w="5000" w:type="pct"/>
                  <w:shd w:val="clear" w:color="auto" w:fill="007DAD"/>
                  <w:vAlign w:val="center"/>
                  <w:hideMark/>
                </w:tcPr>
                <w:p w14:paraId="595E8BF2" w14:textId="77777777" w:rsidR="009731D6" w:rsidRPr="00125FCA" w:rsidRDefault="009731D6" w:rsidP="009731D6">
                  <w:pPr>
                    <w:keepNext/>
                    <w:rPr>
                      <w:b/>
                      <w:color w:val="FFFFFF" w:themeColor="background1"/>
                    </w:rPr>
                  </w:pPr>
                  <w:r w:rsidRPr="00125FCA">
                    <w:rPr>
                      <w:b/>
                      <w:color w:val="FFFFFF" w:themeColor="background1"/>
                    </w:rPr>
                    <w:t>Pre-emptive actions to be taken</w:t>
                  </w:r>
                </w:p>
              </w:tc>
            </w:tr>
            <w:tr w:rsidR="009731D6" w:rsidRPr="00597FBF" w14:paraId="709A7FA6" w14:textId="77777777" w:rsidTr="009731D6">
              <w:trPr>
                <w:cnfStyle w:val="000000010000" w:firstRow="0" w:lastRow="0" w:firstColumn="0" w:lastColumn="0" w:oddVBand="0" w:evenVBand="0" w:oddHBand="0" w:evenHBand="1" w:firstRowFirstColumn="0" w:firstRowLastColumn="0" w:lastRowFirstColumn="0" w:lastRowLastColumn="0"/>
                <w:trHeight w:val="1247"/>
              </w:trPr>
              <w:tc>
                <w:tcPr>
                  <w:cnfStyle w:val="001000000000" w:firstRow="0" w:lastRow="0" w:firstColumn="1" w:lastColumn="0" w:oddVBand="0" w:evenVBand="0" w:oddHBand="0" w:evenHBand="0" w:firstRowFirstColumn="0" w:firstRowLastColumn="0" w:lastRowFirstColumn="0" w:lastRowLastColumn="0"/>
                  <w:tcW w:w="5000" w:type="pct"/>
                  <w:shd w:val="clear" w:color="auto" w:fill="auto"/>
                  <w:hideMark/>
                </w:tcPr>
                <w:p w14:paraId="74F27538" w14:textId="77777777" w:rsidR="009731D6" w:rsidRPr="005649BE" w:rsidRDefault="009731D6" w:rsidP="009731D6">
                  <w:pPr>
                    <w:rPr>
                      <w:b/>
                      <w:bCs/>
                      <w:color w:val="FF0000"/>
                    </w:rPr>
                  </w:pPr>
                  <w:r w:rsidRPr="005649BE">
                    <w:rPr>
                      <w:b/>
                      <w:bCs/>
                      <w:color w:val="FF0000"/>
                    </w:rPr>
                    <w:t>Provide detailed descriptions of the pre-emptive actions to be taken to minimise or prevent any risk of harm to human health or the environment arising from the activities undertaken at the premises:</w:t>
                  </w:r>
                </w:p>
                <w:p w14:paraId="1487E207" w14:textId="77777777" w:rsidR="009731D6" w:rsidRPr="00125FCA" w:rsidRDefault="009731D6" w:rsidP="009731D6"/>
                <w:p w14:paraId="3BF6E39C" w14:textId="77777777" w:rsidR="009731D6" w:rsidRDefault="009731D6" w:rsidP="009731D6">
                  <w:pPr>
                    <w:rPr>
                      <w:b/>
                      <w:bCs/>
                    </w:rPr>
                  </w:pPr>
                  <w:r w:rsidRPr="00597FBF">
                    <w:rPr>
                      <w:b/>
                      <w:bCs/>
                    </w:rPr>
                    <w:t>Maintain all plant and equipment</w:t>
                  </w:r>
                  <w:r w:rsidRPr="00597FBF">
                    <w:rPr>
                      <w:b/>
                      <w:bCs/>
                    </w:rPr>
                    <w:br/>
                    <w:t>Regular servicing of all plant and equipment</w:t>
                  </w:r>
                </w:p>
                <w:p w14:paraId="0986B2F0" w14:textId="77777777" w:rsidR="009731D6" w:rsidRDefault="009731D6" w:rsidP="009731D6">
                  <w:pPr>
                    <w:numPr>
                      <w:ilvl w:val="0"/>
                      <w:numId w:val="0"/>
                    </w:numPr>
                    <w:rPr>
                      <w:b/>
                      <w:bCs/>
                    </w:rPr>
                  </w:pPr>
                  <w:r>
                    <w:rPr>
                      <w:b/>
                      <w:bCs/>
                    </w:rPr>
                    <w:t>Completion of Daily Pre-Start checklists to highlight any servicing/maintenance requirements</w:t>
                  </w:r>
                </w:p>
                <w:p w14:paraId="0F8B5DCF" w14:textId="77777777" w:rsidR="009731D6" w:rsidRPr="00597FBF" w:rsidRDefault="009731D6" w:rsidP="009731D6">
                  <w:pPr>
                    <w:numPr>
                      <w:ilvl w:val="0"/>
                      <w:numId w:val="0"/>
                    </w:numPr>
                    <w:rPr>
                      <w:b/>
                      <w:bCs/>
                    </w:rPr>
                  </w:pPr>
                  <w:r>
                    <w:rPr>
                      <w:b/>
                      <w:bCs/>
                    </w:rPr>
                    <w:t>Ongoing noise monitoring as per our Management Plan</w:t>
                  </w:r>
                </w:p>
              </w:tc>
            </w:tr>
          </w:tbl>
          <w:p w14:paraId="697E3C08" w14:textId="77777777" w:rsidR="009731D6" w:rsidRDefault="009731D6" w:rsidP="00277D72">
            <w:pPr>
              <w:numPr>
                <w:ilvl w:val="0"/>
                <w:numId w:val="0"/>
              </w:numPr>
              <w:rPr>
                <w:b/>
                <w:bCs/>
              </w:rPr>
            </w:pPr>
          </w:p>
          <w:p w14:paraId="60201488" w14:textId="19E85CB6" w:rsidR="00277D72" w:rsidRPr="00AA09FA" w:rsidRDefault="00277D72" w:rsidP="00277D72">
            <w:pPr>
              <w:numPr>
                <w:ilvl w:val="0"/>
                <w:numId w:val="0"/>
              </w:numPr>
              <w:rPr>
                <w:b/>
                <w:bCs/>
              </w:rPr>
            </w:pPr>
          </w:p>
        </w:tc>
      </w:tr>
      <w:tr w:rsidR="009731D6" w:rsidRPr="00265D62" w14:paraId="08AD6C32" w14:textId="77777777" w:rsidTr="006C7AA0">
        <w:trPr>
          <w:cnfStyle w:val="000000010000" w:firstRow="0" w:lastRow="0" w:firstColumn="0" w:lastColumn="0" w:oddVBand="0" w:evenVBand="0" w:oddHBand="0" w:evenHBand="1" w:firstRowFirstColumn="0" w:firstRowLastColumn="0" w:lastRowFirstColumn="0" w:lastRowLastColumn="0"/>
          <w:trHeight w:val="1247"/>
        </w:trPr>
        <w:tc>
          <w:tcPr>
            <w:cnfStyle w:val="001000000000" w:firstRow="0" w:lastRow="0" w:firstColumn="1" w:lastColumn="0" w:oddVBand="0" w:evenVBand="0" w:oddHBand="0" w:evenHBand="0" w:firstRowFirstColumn="0" w:firstRowLastColumn="0" w:lastRowFirstColumn="0" w:lastRowLastColumn="0"/>
            <w:tcW w:w="5000" w:type="pct"/>
            <w:gridSpan w:val="4"/>
          </w:tcPr>
          <w:tbl>
            <w:tblPr>
              <w:tblStyle w:val="TableGrid"/>
              <w:tblW w:w="5000" w:type="pct"/>
              <w:tblLook w:val="04A0" w:firstRow="1" w:lastRow="0" w:firstColumn="1" w:lastColumn="0" w:noHBand="0" w:noVBand="1"/>
            </w:tblPr>
            <w:tblGrid>
              <w:gridCol w:w="14922"/>
            </w:tblGrid>
            <w:tr w:rsidR="009731D6" w:rsidRPr="00C268BC" w14:paraId="508F4A4A" w14:textId="77777777" w:rsidTr="00092E25">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000" w:type="pct"/>
                  <w:shd w:val="clear" w:color="auto" w:fill="007DAD"/>
                  <w:vAlign w:val="center"/>
                  <w:hideMark/>
                </w:tcPr>
                <w:p w14:paraId="1A7689C0" w14:textId="77777777" w:rsidR="009731D6" w:rsidRPr="00C268BC" w:rsidRDefault="009731D6" w:rsidP="00252142">
                  <w:pPr>
                    <w:keepNext/>
                    <w:rPr>
                      <w:b w:val="0"/>
                    </w:rPr>
                  </w:pPr>
                  <w:r w:rsidRPr="00C268BC">
                    <w:lastRenderedPageBreak/>
                    <w:t>Description and likelihood of hazards</w:t>
                  </w:r>
                </w:p>
              </w:tc>
            </w:tr>
            <w:tr w:rsidR="009731D6" w:rsidRPr="00C268BC" w14:paraId="31673CA3" w14:textId="77777777" w:rsidTr="009B779E">
              <w:trPr>
                <w:trHeight w:val="1285"/>
              </w:trPr>
              <w:tc>
                <w:tcPr>
                  <w:cnfStyle w:val="001000000000" w:firstRow="0" w:lastRow="0" w:firstColumn="1" w:lastColumn="0" w:oddVBand="0" w:evenVBand="0" w:oddHBand="0" w:evenHBand="0" w:firstRowFirstColumn="0" w:firstRowLastColumn="0" w:lastRowFirstColumn="0" w:lastRowLastColumn="0"/>
                  <w:tcW w:w="5000" w:type="pct"/>
                  <w:shd w:val="clear" w:color="auto" w:fill="FFFFFF" w:themeFill="background1"/>
                  <w:hideMark/>
                </w:tcPr>
                <w:p w14:paraId="2421D3EC" w14:textId="77777777" w:rsidR="009731D6" w:rsidRPr="005649BE" w:rsidRDefault="009731D6" w:rsidP="00252142">
                  <w:pPr>
                    <w:rPr>
                      <w:b/>
                      <w:bCs/>
                      <w:color w:val="FF0000"/>
                    </w:rPr>
                  </w:pPr>
                  <w:r w:rsidRPr="005649BE">
                    <w:rPr>
                      <w:b/>
                      <w:bCs/>
                      <w:color w:val="FF0000"/>
                    </w:rPr>
                    <w:t>Provide a description of the hazards to human health or the environment associated with the activity to which the licence relates:</w:t>
                  </w:r>
                  <w:r w:rsidRPr="005649BE">
                    <w:rPr>
                      <w:b/>
                      <w:bCs/>
                      <w:color w:val="FF0000"/>
                    </w:rPr>
                    <w:br/>
                  </w:r>
                </w:p>
                <w:p w14:paraId="40CBD2CF" w14:textId="77777777" w:rsidR="009731D6" w:rsidRPr="009731D6" w:rsidRDefault="009731D6" w:rsidP="00252142">
                  <w:pPr>
                    <w:rPr>
                      <w:b/>
                      <w:bCs/>
                    </w:rPr>
                  </w:pPr>
                  <w:r w:rsidRPr="009731D6">
                    <w:rPr>
                      <w:b/>
                      <w:bCs/>
                    </w:rPr>
                    <w:t>Chemical spill can result in chemical exposures and contamination.</w:t>
                  </w:r>
                </w:p>
                <w:p w14:paraId="66633360" w14:textId="77777777" w:rsidR="009731D6" w:rsidRPr="009731D6" w:rsidRDefault="009731D6" w:rsidP="00252142">
                  <w:pPr>
                    <w:rPr>
                      <w:b/>
                      <w:bCs/>
                    </w:rPr>
                  </w:pPr>
                  <w:r w:rsidRPr="009731D6">
                    <w:rPr>
                      <w:b/>
                      <w:bCs/>
                    </w:rPr>
                    <w:t>Oil spill</w:t>
                  </w:r>
                </w:p>
                <w:p w14:paraId="06B6E476" w14:textId="77777777" w:rsidR="009731D6" w:rsidRPr="009731D6" w:rsidRDefault="009731D6" w:rsidP="00252142">
                  <w:r w:rsidRPr="009731D6">
                    <w:rPr>
                      <w:b/>
                      <w:bCs/>
                    </w:rPr>
                    <w:t>Oil entering ground water/soil contamination</w:t>
                  </w:r>
                </w:p>
              </w:tc>
            </w:tr>
            <w:tr w:rsidR="009731D6" w:rsidRPr="00C268BC" w14:paraId="1998C3B0" w14:textId="77777777" w:rsidTr="009B779E">
              <w:trPr>
                <w:cnfStyle w:val="000000010000" w:firstRow="0" w:lastRow="0" w:firstColumn="0" w:lastColumn="0" w:oddVBand="0" w:evenVBand="0" w:oddHBand="0" w:evenHBand="1" w:firstRowFirstColumn="0" w:firstRowLastColumn="0" w:lastRowFirstColumn="0" w:lastRowLastColumn="0"/>
                <w:trHeight w:val="1417"/>
              </w:trPr>
              <w:tc>
                <w:tcPr>
                  <w:cnfStyle w:val="001000000000" w:firstRow="0" w:lastRow="0" w:firstColumn="1" w:lastColumn="0" w:oddVBand="0" w:evenVBand="0" w:oddHBand="0" w:evenHBand="0" w:firstRowFirstColumn="0" w:firstRowLastColumn="0" w:lastRowFirstColumn="0" w:lastRowLastColumn="0"/>
                  <w:tcW w:w="5000" w:type="pct"/>
                  <w:shd w:val="clear" w:color="auto" w:fill="FFFFFF" w:themeFill="background1"/>
                  <w:hideMark/>
                </w:tcPr>
                <w:p w14:paraId="608E14C7" w14:textId="29101AC9" w:rsidR="009731D6" w:rsidRPr="005649BE" w:rsidRDefault="005649BE" w:rsidP="00252142">
                  <w:pPr>
                    <w:rPr>
                      <w:b/>
                      <w:bCs/>
                      <w:color w:val="FF0000"/>
                    </w:rPr>
                  </w:pPr>
                  <w:r>
                    <w:rPr>
                      <w:b/>
                      <w:bCs/>
                      <w:color w:val="FF0000"/>
                    </w:rPr>
                    <w:br/>
                  </w:r>
                  <w:r w:rsidR="009731D6" w:rsidRPr="005649BE">
                    <w:rPr>
                      <w:b/>
                      <w:bCs/>
                      <w:color w:val="FF0000"/>
                    </w:rPr>
                    <w:t>Identify the likelihood of any such hazards occurring, including details of any conditions or events that could, or would, increase that likelihood:</w:t>
                  </w:r>
                  <w:r w:rsidR="009731D6" w:rsidRPr="005649BE">
                    <w:rPr>
                      <w:b/>
                      <w:bCs/>
                      <w:color w:val="FF0000"/>
                    </w:rPr>
                    <w:br/>
                  </w:r>
                </w:p>
                <w:p w14:paraId="45BFEEC9" w14:textId="77777777" w:rsidR="009731D6" w:rsidRPr="009731D6" w:rsidRDefault="009731D6" w:rsidP="00252142">
                  <w:pPr>
                    <w:rPr>
                      <w:b/>
                      <w:bCs/>
                    </w:rPr>
                  </w:pPr>
                  <w:r w:rsidRPr="009731D6">
                    <w:rPr>
                      <w:b/>
                      <w:bCs/>
                    </w:rPr>
                    <w:t>1C Low</w:t>
                  </w:r>
                </w:p>
                <w:p w14:paraId="6F385C59" w14:textId="77777777" w:rsidR="009731D6" w:rsidRPr="009731D6" w:rsidRDefault="009731D6" w:rsidP="00F1145D">
                  <w:pPr>
                    <w:numPr>
                      <w:ilvl w:val="0"/>
                      <w:numId w:val="0"/>
                    </w:numPr>
                    <w:rPr>
                      <w:b/>
                      <w:bCs/>
                    </w:rPr>
                  </w:pPr>
                  <w:r w:rsidRPr="009731D6">
                    <w:rPr>
                      <w:b/>
                      <w:bCs/>
                    </w:rPr>
                    <w:t>1E Rare</w:t>
                  </w:r>
                </w:p>
                <w:p w14:paraId="603BBF89" w14:textId="77777777" w:rsidR="009731D6" w:rsidRPr="009731D6" w:rsidRDefault="009731D6" w:rsidP="00252142">
                  <w:pPr>
                    <w:rPr>
                      <w:b/>
                      <w:bCs/>
                    </w:rPr>
                  </w:pPr>
                  <w:r w:rsidRPr="009731D6">
                    <w:rPr>
                      <w:b/>
                      <w:bCs/>
                    </w:rPr>
                    <w:t xml:space="preserve">Hydraulic hose failure, </w:t>
                  </w:r>
                </w:p>
                <w:p w14:paraId="5F2E8596" w14:textId="77777777" w:rsidR="009731D6" w:rsidRPr="005649BE" w:rsidRDefault="009731D6" w:rsidP="00252142">
                  <w:r w:rsidRPr="009731D6">
                    <w:rPr>
                      <w:b/>
                      <w:bCs/>
                    </w:rPr>
                    <w:t>Drum rupturing and falling over</w:t>
                  </w:r>
                </w:p>
                <w:p w14:paraId="6F2FD8B0" w14:textId="69E05BCC" w:rsidR="005649BE" w:rsidRPr="009731D6" w:rsidRDefault="005649BE" w:rsidP="00252142"/>
              </w:tc>
            </w:tr>
            <w:tr w:rsidR="009731D6" w:rsidRPr="00C268BC" w14:paraId="2433A8BB" w14:textId="77777777" w:rsidTr="00092E25">
              <w:trPr>
                <w:trHeight w:val="567"/>
              </w:trPr>
              <w:tc>
                <w:tcPr>
                  <w:cnfStyle w:val="001000000000" w:firstRow="0" w:lastRow="0" w:firstColumn="1" w:lastColumn="0" w:oddVBand="0" w:evenVBand="0" w:oddHBand="0" w:evenHBand="0" w:firstRowFirstColumn="0" w:firstRowLastColumn="0" w:lastRowFirstColumn="0" w:lastRowLastColumn="0"/>
                  <w:tcW w:w="5000" w:type="pct"/>
                  <w:shd w:val="clear" w:color="auto" w:fill="007DAD"/>
                  <w:vAlign w:val="center"/>
                  <w:hideMark/>
                </w:tcPr>
                <w:p w14:paraId="1497F235" w14:textId="77777777" w:rsidR="009731D6" w:rsidRPr="00C268BC" w:rsidRDefault="009731D6" w:rsidP="00252142">
                  <w:pPr>
                    <w:keepNext/>
                    <w:rPr>
                      <w:b/>
                      <w:color w:val="FFFFFF" w:themeColor="background1"/>
                    </w:rPr>
                  </w:pPr>
                  <w:r w:rsidRPr="00C268BC">
                    <w:rPr>
                      <w:b/>
                      <w:color w:val="FFFFFF" w:themeColor="background1"/>
                    </w:rPr>
                    <w:t>Pre-emptive actions to be taken</w:t>
                  </w:r>
                </w:p>
              </w:tc>
            </w:tr>
            <w:tr w:rsidR="009731D6" w:rsidRPr="00C268BC" w14:paraId="5EA1FC88" w14:textId="77777777" w:rsidTr="009B779E">
              <w:trPr>
                <w:cnfStyle w:val="000000010000" w:firstRow="0" w:lastRow="0" w:firstColumn="0" w:lastColumn="0" w:oddVBand="0" w:evenVBand="0" w:oddHBand="0" w:evenHBand="1" w:firstRowFirstColumn="0" w:firstRowLastColumn="0" w:lastRowFirstColumn="0" w:lastRowLastColumn="0"/>
                <w:trHeight w:val="1247"/>
              </w:trPr>
              <w:tc>
                <w:tcPr>
                  <w:cnfStyle w:val="001000000000" w:firstRow="0" w:lastRow="0" w:firstColumn="1" w:lastColumn="0" w:oddVBand="0" w:evenVBand="0" w:oddHBand="0" w:evenHBand="0" w:firstRowFirstColumn="0" w:firstRowLastColumn="0" w:lastRowFirstColumn="0" w:lastRowLastColumn="0"/>
                  <w:tcW w:w="5000" w:type="pct"/>
                  <w:shd w:val="clear" w:color="auto" w:fill="FFFFFF" w:themeFill="background1"/>
                  <w:hideMark/>
                </w:tcPr>
                <w:p w14:paraId="6CDCE0BA" w14:textId="77777777" w:rsidR="009731D6" w:rsidRPr="005649BE" w:rsidRDefault="009731D6" w:rsidP="00252142">
                  <w:pPr>
                    <w:rPr>
                      <w:b/>
                      <w:bCs/>
                      <w:color w:val="FF0000"/>
                    </w:rPr>
                  </w:pPr>
                  <w:r w:rsidRPr="005649BE">
                    <w:rPr>
                      <w:b/>
                      <w:bCs/>
                      <w:color w:val="FF0000"/>
                    </w:rPr>
                    <w:t>Provide detailed descriptions of the pre-emptive actions to be taken to minimise or prevent any risk of harm to human health or the environment arising from the activities undertaken at the premises:</w:t>
                  </w:r>
                </w:p>
                <w:p w14:paraId="70A634C1" w14:textId="77777777" w:rsidR="009731D6" w:rsidRPr="00C268BC" w:rsidRDefault="009731D6" w:rsidP="00252142"/>
                <w:p w14:paraId="3342D39D" w14:textId="77777777" w:rsidR="009731D6" w:rsidRPr="0044340F" w:rsidRDefault="009731D6" w:rsidP="00252142">
                  <w:pPr>
                    <w:rPr>
                      <w:b/>
                      <w:bCs/>
                    </w:rPr>
                  </w:pPr>
                  <w:r w:rsidRPr="0044340F">
                    <w:rPr>
                      <w:b/>
                      <w:bCs/>
                    </w:rPr>
                    <w:t xml:space="preserve">Maintenance of machinery.  </w:t>
                  </w:r>
                </w:p>
                <w:p w14:paraId="1B160F00" w14:textId="77777777" w:rsidR="009731D6" w:rsidRDefault="009731D6" w:rsidP="0044340F">
                  <w:pPr>
                    <w:numPr>
                      <w:ilvl w:val="0"/>
                      <w:numId w:val="0"/>
                    </w:numPr>
                    <w:rPr>
                      <w:b/>
                      <w:bCs/>
                    </w:rPr>
                  </w:pPr>
                  <w:r w:rsidRPr="0044340F">
                    <w:rPr>
                      <w:b/>
                      <w:bCs/>
                    </w:rPr>
                    <w:t>Oils kept in bunded areas.</w:t>
                  </w:r>
                </w:p>
                <w:p w14:paraId="0F59CC01" w14:textId="77777777" w:rsidR="009731D6" w:rsidRDefault="009731D6" w:rsidP="0044340F">
                  <w:pPr>
                    <w:numPr>
                      <w:ilvl w:val="0"/>
                      <w:numId w:val="0"/>
                    </w:numPr>
                  </w:pPr>
                </w:p>
                <w:p w14:paraId="65FF95B2" w14:textId="77777777" w:rsidR="009731D6" w:rsidRDefault="009731D6" w:rsidP="0044340F">
                  <w:pPr>
                    <w:numPr>
                      <w:ilvl w:val="0"/>
                      <w:numId w:val="0"/>
                    </w:numPr>
                  </w:pPr>
                </w:p>
                <w:p w14:paraId="4ACD28DA" w14:textId="77777777" w:rsidR="009731D6" w:rsidRDefault="009731D6" w:rsidP="0044340F">
                  <w:pPr>
                    <w:numPr>
                      <w:ilvl w:val="0"/>
                      <w:numId w:val="0"/>
                    </w:numPr>
                  </w:pPr>
                </w:p>
                <w:p w14:paraId="4870073B" w14:textId="77777777" w:rsidR="009731D6" w:rsidRDefault="009731D6" w:rsidP="0044340F">
                  <w:pPr>
                    <w:numPr>
                      <w:ilvl w:val="0"/>
                      <w:numId w:val="0"/>
                    </w:numPr>
                  </w:pPr>
                </w:p>
                <w:p w14:paraId="792E11C9" w14:textId="77777777" w:rsidR="009731D6" w:rsidRDefault="009731D6" w:rsidP="0044340F">
                  <w:pPr>
                    <w:numPr>
                      <w:ilvl w:val="0"/>
                      <w:numId w:val="0"/>
                    </w:numPr>
                  </w:pPr>
                </w:p>
                <w:p w14:paraId="3887A7A4" w14:textId="77777777" w:rsidR="009731D6" w:rsidRDefault="009731D6" w:rsidP="0044340F">
                  <w:pPr>
                    <w:numPr>
                      <w:ilvl w:val="0"/>
                      <w:numId w:val="0"/>
                    </w:numPr>
                  </w:pPr>
                </w:p>
                <w:p w14:paraId="28E144D6" w14:textId="77777777" w:rsidR="009731D6" w:rsidRDefault="009731D6" w:rsidP="0044340F">
                  <w:pPr>
                    <w:numPr>
                      <w:ilvl w:val="0"/>
                      <w:numId w:val="0"/>
                    </w:numPr>
                  </w:pPr>
                </w:p>
                <w:p w14:paraId="471E832F" w14:textId="3CF86E29" w:rsidR="009731D6" w:rsidRDefault="009731D6" w:rsidP="0044340F">
                  <w:pPr>
                    <w:numPr>
                      <w:ilvl w:val="0"/>
                      <w:numId w:val="0"/>
                    </w:numPr>
                  </w:pPr>
                </w:p>
                <w:p w14:paraId="21A6DD35" w14:textId="2B193BDF" w:rsidR="009731D6" w:rsidRDefault="009731D6" w:rsidP="0044340F">
                  <w:pPr>
                    <w:numPr>
                      <w:ilvl w:val="0"/>
                      <w:numId w:val="0"/>
                    </w:numPr>
                  </w:pPr>
                </w:p>
                <w:p w14:paraId="021A96DC" w14:textId="3585E764" w:rsidR="00580543" w:rsidRDefault="00580543" w:rsidP="0044340F">
                  <w:pPr>
                    <w:numPr>
                      <w:ilvl w:val="0"/>
                      <w:numId w:val="0"/>
                    </w:numPr>
                  </w:pPr>
                </w:p>
                <w:p w14:paraId="6D0ABE2B" w14:textId="77777777" w:rsidR="00580543" w:rsidRDefault="00580543" w:rsidP="0044340F">
                  <w:pPr>
                    <w:numPr>
                      <w:ilvl w:val="0"/>
                      <w:numId w:val="0"/>
                    </w:numPr>
                  </w:pPr>
                </w:p>
                <w:p w14:paraId="7F5DD824" w14:textId="77777777" w:rsidR="009731D6" w:rsidRDefault="009731D6" w:rsidP="0044340F">
                  <w:pPr>
                    <w:numPr>
                      <w:ilvl w:val="0"/>
                      <w:numId w:val="0"/>
                    </w:numPr>
                  </w:pPr>
                </w:p>
                <w:p w14:paraId="25BCFF7C" w14:textId="789B782A" w:rsidR="009731D6" w:rsidRPr="00C268BC" w:rsidRDefault="009731D6" w:rsidP="0044340F">
                  <w:pPr>
                    <w:numPr>
                      <w:ilvl w:val="0"/>
                      <w:numId w:val="0"/>
                    </w:numPr>
                  </w:pPr>
                </w:p>
              </w:tc>
            </w:tr>
          </w:tbl>
          <w:p w14:paraId="36201AB5" w14:textId="77777777" w:rsidR="009731D6" w:rsidRPr="00144C7A" w:rsidRDefault="009731D6" w:rsidP="00C44078"/>
        </w:tc>
      </w:tr>
      <w:tr w:rsidR="009731D6" w:rsidRPr="00265D62" w14:paraId="5F088E57" w14:textId="77777777" w:rsidTr="00580543">
        <w:trPr>
          <w:trHeight w:val="701"/>
        </w:trPr>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007DAD"/>
            <w:vAlign w:val="center"/>
          </w:tcPr>
          <w:p w14:paraId="001C76DC" w14:textId="0761C800" w:rsidR="009731D6" w:rsidRPr="00144C7A" w:rsidRDefault="009731D6" w:rsidP="00580543">
            <w:pPr>
              <w:spacing w:before="0" w:after="0"/>
            </w:pPr>
            <w:r w:rsidRPr="009A413D">
              <w:rPr>
                <w:b/>
                <w:color w:val="FFFFFF" w:themeColor="background1"/>
              </w:rPr>
              <w:lastRenderedPageBreak/>
              <w:t xml:space="preserve">Inventory of pollutants </w:t>
            </w:r>
          </w:p>
        </w:tc>
      </w:tr>
      <w:tr w:rsidR="009731D6" w:rsidRPr="00265D62" w14:paraId="303A1722" w14:textId="77777777" w:rsidTr="006C7AA0">
        <w:trPr>
          <w:cnfStyle w:val="000000010000" w:firstRow="0" w:lastRow="0" w:firstColumn="0" w:lastColumn="0" w:oddVBand="0" w:evenVBand="0" w:oddHBand="0" w:evenHBand="1" w:firstRowFirstColumn="0" w:firstRowLastColumn="0" w:lastRowFirstColumn="0" w:lastRowLastColumn="0"/>
          <w:trHeight w:val="1247"/>
        </w:trPr>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auto"/>
          </w:tcPr>
          <w:p w14:paraId="0374A340" w14:textId="77777777" w:rsidR="009731D6" w:rsidRPr="005649BE" w:rsidRDefault="009731D6" w:rsidP="009077F7">
            <w:pPr>
              <w:rPr>
                <w:b/>
                <w:color w:val="FF0000"/>
              </w:rPr>
            </w:pPr>
            <w:r w:rsidRPr="005649BE">
              <w:rPr>
                <w:b/>
                <w:color w:val="FF0000"/>
              </w:rPr>
              <w:t>Provide an inventory of potential pollutants on the premises or used in carrying out the activity to which the licence relates:</w:t>
            </w:r>
          </w:p>
          <w:p w14:paraId="2CA779DC" w14:textId="77777777" w:rsidR="009731D6" w:rsidRPr="005649BE" w:rsidRDefault="009731D6" w:rsidP="009077F7">
            <w:pPr>
              <w:rPr>
                <w:b/>
                <w:color w:val="FF0000"/>
              </w:rPr>
            </w:pPr>
            <w:r w:rsidRPr="005649BE">
              <w:rPr>
                <w:color w:val="FF0000"/>
              </w:rPr>
              <w:t>Identify the maximum quantity of any pollutant/s likely to be stored or held at particular locations (including underground tanks) at or on the premises to which the licence relates.</w:t>
            </w:r>
          </w:p>
          <w:p w14:paraId="2FFABBD3" w14:textId="77777777" w:rsidR="009731D6" w:rsidRDefault="009731D6" w:rsidP="007F774A">
            <w:pPr>
              <w:numPr>
                <w:ilvl w:val="0"/>
                <w:numId w:val="0"/>
              </w:numPr>
              <w:rPr>
                <w:b/>
              </w:rPr>
            </w:pPr>
          </w:p>
          <w:tbl>
            <w:tblPr>
              <w:tblStyle w:val="UmweltBlue"/>
              <w:tblW w:w="5000" w:type="pct"/>
              <w:tblLook w:val="0620" w:firstRow="1" w:lastRow="0" w:firstColumn="0" w:lastColumn="0" w:noHBand="1" w:noVBand="1"/>
            </w:tblPr>
            <w:tblGrid>
              <w:gridCol w:w="3504"/>
              <w:gridCol w:w="2460"/>
              <w:gridCol w:w="3469"/>
              <w:gridCol w:w="3293"/>
              <w:gridCol w:w="2186"/>
            </w:tblGrid>
            <w:tr w:rsidR="009731D6" w14:paraId="15DB8C8F" w14:textId="77777777" w:rsidTr="00057787">
              <w:trPr>
                <w:cnfStyle w:val="100000000000" w:firstRow="1" w:lastRow="0" w:firstColumn="0" w:lastColumn="0" w:oddVBand="0" w:evenVBand="0" w:oddHBand="0" w:evenHBand="0" w:firstRowFirstColumn="0" w:firstRowLastColumn="0" w:lastRowFirstColumn="0" w:lastRowLastColumn="0"/>
                <w:cantSplit/>
                <w:tblHeader/>
              </w:trPr>
              <w:tc>
                <w:tcPr>
                  <w:tcW w:w="1175" w:type="pct"/>
                </w:tcPr>
                <w:p w14:paraId="6C2E3505" w14:textId="77777777" w:rsidR="009731D6" w:rsidRDefault="009731D6" w:rsidP="007F774A">
                  <w:pPr>
                    <w:pStyle w:val="TableHeading"/>
                  </w:pPr>
                  <w:r>
                    <w:t>Material</w:t>
                  </w:r>
                </w:p>
              </w:tc>
              <w:tc>
                <w:tcPr>
                  <w:tcW w:w="825" w:type="pct"/>
                </w:tcPr>
                <w:p w14:paraId="43B50331" w14:textId="77777777" w:rsidR="009731D6" w:rsidRDefault="009731D6" w:rsidP="007F774A">
                  <w:pPr>
                    <w:pStyle w:val="TableHeading"/>
                  </w:pPr>
                  <w:r>
                    <w:t>Storage Type</w:t>
                  </w:r>
                </w:p>
              </w:tc>
              <w:tc>
                <w:tcPr>
                  <w:tcW w:w="1163" w:type="pct"/>
                </w:tcPr>
                <w:p w14:paraId="12484ABE" w14:textId="77777777" w:rsidR="009731D6" w:rsidRDefault="009731D6" w:rsidP="007F774A">
                  <w:pPr>
                    <w:pStyle w:val="TableHeading"/>
                  </w:pPr>
                  <w:r>
                    <w:t>Storage Location</w:t>
                  </w:r>
                </w:p>
              </w:tc>
              <w:tc>
                <w:tcPr>
                  <w:tcW w:w="1104" w:type="pct"/>
                </w:tcPr>
                <w:p w14:paraId="7A6809A0" w14:textId="77777777" w:rsidR="009731D6" w:rsidRDefault="009731D6" w:rsidP="007F774A">
                  <w:pPr>
                    <w:pStyle w:val="TableHeading"/>
                  </w:pPr>
                  <w:r>
                    <w:t>ADG Code Class (PG)</w:t>
                  </w:r>
                </w:p>
              </w:tc>
              <w:tc>
                <w:tcPr>
                  <w:tcW w:w="733" w:type="pct"/>
                </w:tcPr>
                <w:p w14:paraId="04463E95" w14:textId="77777777" w:rsidR="009731D6" w:rsidRDefault="009731D6" w:rsidP="007F774A">
                  <w:pPr>
                    <w:pStyle w:val="TableHeading"/>
                  </w:pPr>
                  <w:r>
                    <w:t>Maximum Inventory</w:t>
                  </w:r>
                </w:p>
              </w:tc>
            </w:tr>
            <w:tr w:rsidR="009731D6" w14:paraId="0BB64A39" w14:textId="77777777" w:rsidTr="00057787">
              <w:trPr>
                <w:cantSplit/>
              </w:trPr>
              <w:tc>
                <w:tcPr>
                  <w:tcW w:w="1175" w:type="pct"/>
                  <w:shd w:val="clear" w:color="auto" w:fill="7F9FBC"/>
                </w:tcPr>
                <w:p w14:paraId="22AC06CB" w14:textId="77777777" w:rsidR="009731D6" w:rsidRDefault="009731D6" w:rsidP="007F774A">
                  <w:pPr>
                    <w:pStyle w:val="TableColumn"/>
                  </w:pPr>
                  <w:r>
                    <w:t>Mixed demolition waste and processed demolition waste</w:t>
                  </w:r>
                </w:p>
              </w:tc>
              <w:tc>
                <w:tcPr>
                  <w:tcW w:w="825" w:type="pct"/>
                </w:tcPr>
                <w:p w14:paraId="3C8D601B" w14:textId="77777777" w:rsidR="009731D6" w:rsidRDefault="009731D6" w:rsidP="007F774A">
                  <w:pPr>
                    <w:pStyle w:val="TableText0"/>
                  </w:pPr>
                  <w:r>
                    <w:t>Stockpiles up to 10 m high</w:t>
                  </w:r>
                </w:p>
              </w:tc>
              <w:tc>
                <w:tcPr>
                  <w:tcW w:w="1163" w:type="pct"/>
                </w:tcPr>
                <w:p w14:paraId="16ACB4CB" w14:textId="77777777" w:rsidR="009731D6" w:rsidRDefault="009731D6" w:rsidP="007F774A">
                  <w:pPr>
                    <w:pStyle w:val="TableText0"/>
                  </w:pPr>
                  <w:r>
                    <w:t>Mid to rear of site</w:t>
                  </w:r>
                </w:p>
              </w:tc>
              <w:tc>
                <w:tcPr>
                  <w:tcW w:w="1104" w:type="pct"/>
                </w:tcPr>
                <w:p w14:paraId="7AA08012" w14:textId="77777777" w:rsidR="009731D6" w:rsidRDefault="009731D6" w:rsidP="007F774A">
                  <w:pPr>
                    <w:pStyle w:val="TableText0"/>
                  </w:pPr>
                  <w:r>
                    <w:t>NA</w:t>
                  </w:r>
                </w:p>
              </w:tc>
              <w:tc>
                <w:tcPr>
                  <w:tcW w:w="733" w:type="pct"/>
                </w:tcPr>
                <w:p w14:paraId="7A5E38CF" w14:textId="77777777" w:rsidR="009731D6" w:rsidRDefault="009731D6" w:rsidP="007F774A">
                  <w:pPr>
                    <w:pStyle w:val="TableText0"/>
                  </w:pPr>
                  <w:r>
                    <w:t>150,000 t</w:t>
                  </w:r>
                </w:p>
              </w:tc>
            </w:tr>
            <w:tr w:rsidR="009731D6" w14:paraId="514D52E4" w14:textId="77777777" w:rsidTr="00057787">
              <w:trPr>
                <w:cantSplit/>
              </w:trPr>
              <w:tc>
                <w:tcPr>
                  <w:tcW w:w="1175" w:type="pct"/>
                  <w:shd w:val="clear" w:color="auto" w:fill="7F9FBC"/>
                </w:tcPr>
                <w:p w14:paraId="6B4A2B45" w14:textId="77777777" w:rsidR="009731D6" w:rsidRDefault="009731D6" w:rsidP="007F774A">
                  <w:pPr>
                    <w:pStyle w:val="TableColumn"/>
                  </w:pPr>
                  <w:r>
                    <w:t>Garden and Wood Waste</w:t>
                  </w:r>
                </w:p>
              </w:tc>
              <w:tc>
                <w:tcPr>
                  <w:tcW w:w="825" w:type="pct"/>
                </w:tcPr>
                <w:p w14:paraId="176AE99C" w14:textId="77777777" w:rsidR="009731D6" w:rsidRDefault="009731D6" w:rsidP="007F774A">
                  <w:pPr>
                    <w:pStyle w:val="TableText0"/>
                  </w:pPr>
                  <w:r>
                    <w:t>Stockpile up to 10 m high</w:t>
                  </w:r>
                </w:p>
              </w:tc>
              <w:tc>
                <w:tcPr>
                  <w:tcW w:w="1163" w:type="pct"/>
                </w:tcPr>
                <w:p w14:paraId="7B90BCBE" w14:textId="77777777" w:rsidR="009731D6" w:rsidRDefault="009731D6" w:rsidP="007F774A">
                  <w:pPr>
                    <w:pStyle w:val="TableText0"/>
                  </w:pPr>
                  <w:r>
                    <w:t>Mid to front of site</w:t>
                  </w:r>
                </w:p>
              </w:tc>
              <w:tc>
                <w:tcPr>
                  <w:tcW w:w="1104" w:type="pct"/>
                </w:tcPr>
                <w:p w14:paraId="7AA5B244" w14:textId="77777777" w:rsidR="009731D6" w:rsidRDefault="009731D6" w:rsidP="007F774A">
                  <w:pPr>
                    <w:pStyle w:val="TableText0"/>
                  </w:pPr>
                  <w:r>
                    <w:t>NA</w:t>
                  </w:r>
                </w:p>
              </w:tc>
              <w:tc>
                <w:tcPr>
                  <w:tcW w:w="733" w:type="pct"/>
                </w:tcPr>
                <w:p w14:paraId="41B4D49D" w14:textId="5F159D53" w:rsidR="009731D6" w:rsidRDefault="00317EBA" w:rsidP="007F774A">
                  <w:pPr>
                    <w:pStyle w:val="TableText0"/>
                  </w:pPr>
                  <w:r>
                    <w:t>3,300 m2</w:t>
                  </w:r>
                </w:p>
              </w:tc>
            </w:tr>
            <w:tr w:rsidR="009731D6" w14:paraId="03469D00" w14:textId="77777777" w:rsidTr="00057787">
              <w:trPr>
                <w:cantSplit/>
              </w:trPr>
              <w:tc>
                <w:tcPr>
                  <w:tcW w:w="1175" w:type="pct"/>
                  <w:shd w:val="clear" w:color="auto" w:fill="7F9FBC"/>
                </w:tcPr>
                <w:p w14:paraId="1E71D616" w14:textId="77777777" w:rsidR="009731D6" w:rsidRDefault="009731D6" w:rsidP="007F774A">
                  <w:pPr>
                    <w:pStyle w:val="TableColumn"/>
                  </w:pPr>
                  <w:r>
                    <w:t>Diesel Fuel</w:t>
                  </w:r>
                </w:p>
              </w:tc>
              <w:tc>
                <w:tcPr>
                  <w:tcW w:w="825" w:type="pct"/>
                </w:tcPr>
                <w:p w14:paraId="102EDAFE" w14:textId="77777777" w:rsidR="009731D6" w:rsidRDefault="009731D6" w:rsidP="007F774A">
                  <w:pPr>
                    <w:pStyle w:val="TableText0"/>
                  </w:pPr>
                  <w:r>
                    <w:t>Above ground tank</w:t>
                  </w:r>
                </w:p>
              </w:tc>
              <w:tc>
                <w:tcPr>
                  <w:tcW w:w="1163" w:type="pct"/>
                </w:tcPr>
                <w:p w14:paraId="7094034F" w14:textId="77777777" w:rsidR="009731D6" w:rsidRDefault="009731D6" w:rsidP="007F774A">
                  <w:pPr>
                    <w:pStyle w:val="TableText0"/>
                  </w:pPr>
                  <w:r>
                    <w:t>LHS of site</w:t>
                  </w:r>
                </w:p>
              </w:tc>
              <w:tc>
                <w:tcPr>
                  <w:tcW w:w="1104" w:type="pct"/>
                </w:tcPr>
                <w:p w14:paraId="794FE103" w14:textId="77777777" w:rsidR="009731D6" w:rsidRDefault="009731D6" w:rsidP="007F774A">
                  <w:pPr>
                    <w:pStyle w:val="TableText0"/>
                  </w:pPr>
                  <w:r>
                    <w:t>C1</w:t>
                  </w:r>
                </w:p>
              </w:tc>
              <w:tc>
                <w:tcPr>
                  <w:tcW w:w="733" w:type="pct"/>
                </w:tcPr>
                <w:p w14:paraId="08781EEA" w14:textId="77777777" w:rsidR="009731D6" w:rsidRDefault="009731D6" w:rsidP="007F774A">
                  <w:pPr>
                    <w:pStyle w:val="TableText0"/>
                  </w:pPr>
                  <w:r>
                    <w:t>10,000 L</w:t>
                  </w:r>
                </w:p>
              </w:tc>
            </w:tr>
            <w:tr w:rsidR="009731D6" w14:paraId="349780CE" w14:textId="77777777" w:rsidTr="00057787">
              <w:trPr>
                <w:cantSplit/>
              </w:trPr>
              <w:tc>
                <w:tcPr>
                  <w:tcW w:w="1175" w:type="pct"/>
                  <w:shd w:val="clear" w:color="auto" w:fill="7F9FBC"/>
                </w:tcPr>
                <w:p w14:paraId="4701BFFF" w14:textId="77777777" w:rsidR="009731D6" w:rsidRDefault="009731D6" w:rsidP="007F774A">
                  <w:pPr>
                    <w:pStyle w:val="TableColumn"/>
                  </w:pPr>
                  <w:r>
                    <w:t>Acetylene</w:t>
                  </w:r>
                </w:p>
              </w:tc>
              <w:tc>
                <w:tcPr>
                  <w:tcW w:w="825" w:type="pct"/>
                </w:tcPr>
                <w:p w14:paraId="292F7FEB" w14:textId="77777777" w:rsidR="009731D6" w:rsidRDefault="009731D6" w:rsidP="007F774A">
                  <w:pPr>
                    <w:pStyle w:val="TableText0"/>
                  </w:pPr>
                  <w:r>
                    <w:t>Cylinders</w:t>
                  </w:r>
                </w:p>
              </w:tc>
              <w:tc>
                <w:tcPr>
                  <w:tcW w:w="1163" w:type="pct"/>
                </w:tcPr>
                <w:p w14:paraId="1E4B2288" w14:textId="77777777" w:rsidR="009731D6" w:rsidRDefault="009731D6" w:rsidP="007F774A">
                  <w:pPr>
                    <w:pStyle w:val="TableText0"/>
                  </w:pPr>
                  <w:r>
                    <w:t>Maintenance Shed</w:t>
                  </w:r>
                </w:p>
              </w:tc>
              <w:tc>
                <w:tcPr>
                  <w:tcW w:w="1104" w:type="pct"/>
                </w:tcPr>
                <w:p w14:paraId="43786BCF" w14:textId="77777777" w:rsidR="009731D6" w:rsidRDefault="009731D6" w:rsidP="007F774A">
                  <w:pPr>
                    <w:pStyle w:val="TableText0"/>
                  </w:pPr>
                  <w:r>
                    <w:t>2.1</w:t>
                  </w:r>
                </w:p>
              </w:tc>
              <w:tc>
                <w:tcPr>
                  <w:tcW w:w="733" w:type="pct"/>
                </w:tcPr>
                <w:p w14:paraId="7DCCCB13" w14:textId="77777777" w:rsidR="009731D6" w:rsidRDefault="009731D6" w:rsidP="007F774A">
                  <w:pPr>
                    <w:pStyle w:val="TableText0"/>
                  </w:pPr>
                  <w:r>
                    <w:t>60 kg</w:t>
                  </w:r>
                </w:p>
              </w:tc>
            </w:tr>
            <w:tr w:rsidR="009731D6" w14:paraId="7E0862D8" w14:textId="77777777" w:rsidTr="00057787">
              <w:trPr>
                <w:cantSplit/>
              </w:trPr>
              <w:tc>
                <w:tcPr>
                  <w:tcW w:w="1175" w:type="pct"/>
                  <w:shd w:val="clear" w:color="auto" w:fill="7F9FBC"/>
                </w:tcPr>
                <w:p w14:paraId="33351DB4" w14:textId="77777777" w:rsidR="009731D6" w:rsidRDefault="009731D6" w:rsidP="007F774A">
                  <w:pPr>
                    <w:pStyle w:val="TableColumn"/>
                  </w:pPr>
                  <w:r>
                    <w:t>Compressed Oxygen</w:t>
                  </w:r>
                </w:p>
              </w:tc>
              <w:tc>
                <w:tcPr>
                  <w:tcW w:w="825" w:type="pct"/>
                </w:tcPr>
                <w:p w14:paraId="17C14514" w14:textId="77777777" w:rsidR="009731D6" w:rsidRDefault="009731D6" w:rsidP="007F774A">
                  <w:pPr>
                    <w:pStyle w:val="TableText0"/>
                  </w:pPr>
                  <w:r>
                    <w:t>Cylinders</w:t>
                  </w:r>
                </w:p>
              </w:tc>
              <w:tc>
                <w:tcPr>
                  <w:tcW w:w="1163" w:type="pct"/>
                </w:tcPr>
                <w:p w14:paraId="6C83DD11" w14:textId="77777777" w:rsidR="009731D6" w:rsidRDefault="009731D6" w:rsidP="007F774A">
                  <w:pPr>
                    <w:pStyle w:val="TableText0"/>
                  </w:pPr>
                  <w:r>
                    <w:t>Maintenance Shed</w:t>
                  </w:r>
                </w:p>
              </w:tc>
              <w:tc>
                <w:tcPr>
                  <w:tcW w:w="1104" w:type="pct"/>
                </w:tcPr>
                <w:p w14:paraId="19C4B5FC" w14:textId="77777777" w:rsidR="009731D6" w:rsidRDefault="009731D6" w:rsidP="007F774A">
                  <w:pPr>
                    <w:pStyle w:val="TableText0"/>
                  </w:pPr>
                  <w:r>
                    <w:t xml:space="preserve">2.2 </w:t>
                  </w:r>
                  <w:r>
                    <w:br/>
                    <w:t>(subsidiary class 5.1)</w:t>
                  </w:r>
                </w:p>
              </w:tc>
              <w:tc>
                <w:tcPr>
                  <w:tcW w:w="733" w:type="pct"/>
                </w:tcPr>
                <w:p w14:paraId="2A865219" w14:textId="77777777" w:rsidR="009731D6" w:rsidRDefault="009731D6" w:rsidP="007F774A">
                  <w:pPr>
                    <w:pStyle w:val="TableText0"/>
                  </w:pPr>
                  <w:r>
                    <w:t>60 kg</w:t>
                  </w:r>
                </w:p>
              </w:tc>
            </w:tr>
            <w:tr w:rsidR="009731D6" w14:paraId="4B2F6861" w14:textId="77777777" w:rsidTr="00057787">
              <w:trPr>
                <w:cantSplit/>
              </w:trPr>
              <w:tc>
                <w:tcPr>
                  <w:tcW w:w="1175" w:type="pct"/>
                  <w:shd w:val="clear" w:color="auto" w:fill="7F9FBC"/>
                </w:tcPr>
                <w:p w14:paraId="22C4E98A" w14:textId="77777777" w:rsidR="009731D6" w:rsidRDefault="009731D6" w:rsidP="007F774A">
                  <w:pPr>
                    <w:pStyle w:val="TableColumn"/>
                  </w:pPr>
                  <w:r>
                    <w:t>Flammable Liquids (Solvents and Aerosols)</w:t>
                  </w:r>
                </w:p>
              </w:tc>
              <w:tc>
                <w:tcPr>
                  <w:tcW w:w="825" w:type="pct"/>
                </w:tcPr>
                <w:p w14:paraId="77400A5A" w14:textId="77777777" w:rsidR="009731D6" w:rsidRDefault="009731D6" w:rsidP="007F774A">
                  <w:pPr>
                    <w:pStyle w:val="TableText0"/>
                  </w:pPr>
                  <w:r>
                    <w:t>Packages</w:t>
                  </w:r>
                </w:p>
              </w:tc>
              <w:tc>
                <w:tcPr>
                  <w:tcW w:w="1163" w:type="pct"/>
                </w:tcPr>
                <w:p w14:paraId="6EDA19E0" w14:textId="77777777" w:rsidR="009731D6" w:rsidRDefault="009731D6" w:rsidP="007F774A">
                  <w:pPr>
                    <w:pStyle w:val="TableText0"/>
                  </w:pPr>
                  <w:r>
                    <w:t>Maintenance Shed</w:t>
                  </w:r>
                </w:p>
              </w:tc>
              <w:tc>
                <w:tcPr>
                  <w:tcW w:w="1104" w:type="pct"/>
                </w:tcPr>
                <w:p w14:paraId="401F97E4" w14:textId="77777777" w:rsidR="009731D6" w:rsidRDefault="009731D6" w:rsidP="007F774A">
                  <w:pPr>
                    <w:pStyle w:val="TableText0"/>
                  </w:pPr>
                  <w:r>
                    <w:t>3 (II)</w:t>
                  </w:r>
                </w:p>
              </w:tc>
              <w:tc>
                <w:tcPr>
                  <w:tcW w:w="733" w:type="pct"/>
                </w:tcPr>
                <w:p w14:paraId="1712E6DD" w14:textId="77777777" w:rsidR="009731D6" w:rsidRDefault="009731D6" w:rsidP="007F774A">
                  <w:pPr>
                    <w:pStyle w:val="TableText0"/>
                  </w:pPr>
                  <w:r>
                    <w:t>2,000 kg</w:t>
                  </w:r>
                </w:p>
              </w:tc>
            </w:tr>
            <w:tr w:rsidR="009731D6" w14:paraId="6FE3240C" w14:textId="77777777" w:rsidTr="00057787">
              <w:trPr>
                <w:cantSplit/>
              </w:trPr>
              <w:tc>
                <w:tcPr>
                  <w:tcW w:w="1175" w:type="pct"/>
                  <w:shd w:val="clear" w:color="auto" w:fill="7F9FBC"/>
                </w:tcPr>
                <w:p w14:paraId="74C41EA3" w14:textId="77777777" w:rsidR="009731D6" w:rsidRDefault="009731D6" w:rsidP="007F774A">
                  <w:pPr>
                    <w:pStyle w:val="TableColumn"/>
                  </w:pPr>
                  <w:r>
                    <w:t>Coolant</w:t>
                  </w:r>
                </w:p>
              </w:tc>
              <w:tc>
                <w:tcPr>
                  <w:tcW w:w="825" w:type="pct"/>
                </w:tcPr>
                <w:p w14:paraId="22D84568" w14:textId="77777777" w:rsidR="009731D6" w:rsidRDefault="009731D6" w:rsidP="007F774A">
                  <w:pPr>
                    <w:pStyle w:val="TableText0"/>
                  </w:pPr>
                  <w:r>
                    <w:t>Drum</w:t>
                  </w:r>
                </w:p>
              </w:tc>
              <w:tc>
                <w:tcPr>
                  <w:tcW w:w="1163" w:type="pct"/>
                </w:tcPr>
                <w:p w14:paraId="5DEB79BA" w14:textId="77777777" w:rsidR="009731D6" w:rsidRDefault="009731D6" w:rsidP="007F774A">
                  <w:pPr>
                    <w:pStyle w:val="TableText0"/>
                  </w:pPr>
                  <w:r>
                    <w:t>Maintenance Shed</w:t>
                  </w:r>
                </w:p>
              </w:tc>
              <w:tc>
                <w:tcPr>
                  <w:tcW w:w="1104" w:type="pct"/>
                </w:tcPr>
                <w:p w14:paraId="2DA9B155" w14:textId="77777777" w:rsidR="009731D6" w:rsidRDefault="009731D6" w:rsidP="007F774A">
                  <w:pPr>
                    <w:pStyle w:val="TableText0"/>
                  </w:pPr>
                  <w:r>
                    <w:t>NA</w:t>
                  </w:r>
                </w:p>
              </w:tc>
              <w:tc>
                <w:tcPr>
                  <w:tcW w:w="733" w:type="pct"/>
                </w:tcPr>
                <w:p w14:paraId="6204DEC5" w14:textId="77777777" w:rsidR="009731D6" w:rsidRDefault="009731D6" w:rsidP="007F774A">
                  <w:pPr>
                    <w:pStyle w:val="TableText0"/>
                  </w:pPr>
                  <w:r>
                    <w:t>205 L</w:t>
                  </w:r>
                </w:p>
              </w:tc>
            </w:tr>
            <w:tr w:rsidR="009731D6" w14:paraId="6A84F5F6" w14:textId="77777777" w:rsidTr="00057787">
              <w:trPr>
                <w:cantSplit/>
              </w:trPr>
              <w:tc>
                <w:tcPr>
                  <w:tcW w:w="1175" w:type="pct"/>
                  <w:shd w:val="clear" w:color="auto" w:fill="7F9FBC"/>
                </w:tcPr>
                <w:p w14:paraId="77EAE38E" w14:textId="77777777" w:rsidR="009731D6" w:rsidRDefault="009731D6" w:rsidP="007F774A">
                  <w:pPr>
                    <w:pStyle w:val="TableColumn"/>
                  </w:pPr>
                  <w:r>
                    <w:t>Concrete Wash (cleaning product containing hydrochloric acid)</w:t>
                  </w:r>
                </w:p>
              </w:tc>
              <w:tc>
                <w:tcPr>
                  <w:tcW w:w="825" w:type="pct"/>
                </w:tcPr>
                <w:p w14:paraId="0928C0E4" w14:textId="77777777" w:rsidR="009731D6" w:rsidRDefault="009731D6" w:rsidP="007F774A">
                  <w:pPr>
                    <w:pStyle w:val="TableText0"/>
                  </w:pPr>
                  <w:r>
                    <w:t>Package</w:t>
                  </w:r>
                </w:p>
              </w:tc>
              <w:tc>
                <w:tcPr>
                  <w:tcW w:w="1163" w:type="pct"/>
                </w:tcPr>
                <w:p w14:paraId="7B7C9981" w14:textId="77777777" w:rsidR="009731D6" w:rsidRDefault="009731D6" w:rsidP="007F774A">
                  <w:pPr>
                    <w:pStyle w:val="TableText0"/>
                  </w:pPr>
                  <w:r>
                    <w:t>Maintenance Shed</w:t>
                  </w:r>
                </w:p>
              </w:tc>
              <w:tc>
                <w:tcPr>
                  <w:tcW w:w="1104" w:type="pct"/>
                </w:tcPr>
                <w:p w14:paraId="7619F048" w14:textId="77777777" w:rsidR="009731D6" w:rsidRDefault="009731D6" w:rsidP="007F774A">
                  <w:pPr>
                    <w:pStyle w:val="TableText0"/>
                  </w:pPr>
                  <w:r>
                    <w:t>Class 8</w:t>
                  </w:r>
                </w:p>
              </w:tc>
              <w:tc>
                <w:tcPr>
                  <w:tcW w:w="733" w:type="pct"/>
                </w:tcPr>
                <w:p w14:paraId="5C23F543" w14:textId="77777777" w:rsidR="009731D6" w:rsidRDefault="009731D6" w:rsidP="007F774A">
                  <w:pPr>
                    <w:pStyle w:val="TableText0"/>
                  </w:pPr>
                  <w:r>
                    <w:t>40 L</w:t>
                  </w:r>
                </w:p>
              </w:tc>
            </w:tr>
          </w:tbl>
          <w:p w14:paraId="09DCCA6B" w14:textId="77777777" w:rsidR="009731D6" w:rsidRDefault="009731D6" w:rsidP="007F774A">
            <w:pPr>
              <w:numPr>
                <w:ilvl w:val="0"/>
                <w:numId w:val="0"/>
              </w:numPr>
              <w:rPr>
                <w:b/>
              </w:rPr>
            </w:pPr>
          </w:p>
          <w:p w14:paraId="764E1B7F" w14:textId="77777777" w:rsidR="009731D6" w:rsidRPr="00A11AD3" w:rsidRDefault="009731D6" w:rsidP="007F774A">
            <w:pPr>
              <w:numPr>
                <w:ilvl w:val="0"/>
                <w:numId w:val="0"/>
              </w:numPr>
              <w:rPr>
                <w:b/>
              </w:rPr>
            </w:pPr>
          </w:p>
          <w:p w14:paraId="66499731" w14:textId="4D424C44" w:rsidR="009731D6" w:rsidRPr="00144C7A" w:rsidRDefault="009731D6" w:rsidP="00C44078"/>
        </w:tc>
      </w:tr>
      <w:tr w:rsidR="009731D6" w:rsidRPr="00265D62" w14:paraId="7F9B7654" w14:textId="77777777" w:rsidTr="006C7AA0">
        <w:trPr>
          <w:trHeight w:val="1247"/>
        </w:trPr>
        <w:tc>
          <w:tcPr>
            <w:cnfStyle w:val="001000000000" w:firstRow="0" w:lastRow="0" w:firstColumn="1" w:lastColumn="0" w:oddVBand="0" w:evenVBand="0" w:oddHBand="0" w:evenHBand="0" w:firstRowFirstColumn="0" w:firstRowLastColumn="0" w:lastRowFirstColumn="0" w:lastRowLastColumn="0"/>
            <w:tcW w:w="5000" w:type="pct"/>
            <w:gridSpan w:val="4"/>
          </w:tcPr>
          <w:p w14:paraId="1EF76B29" w14:textId="77777777" w:rsidR="009731D6" w:rsidRDefault="009731D6" w:rsidP="00580543">
            <w:pPr>
              <w:numPr>
                <w:ilvl w:val="0"/>
                <w:numId w:val="0"/>
              </w:numPr>
            </w:pPr>
          </w:p>
          <w:p w14:paraId="002D7E02" w14:textId="77777777" w:rsidR="00580543" w:rsidRDefault="00580543" w:rsidP="00580543">
            <w:pPr>
              <w:numPr>
                <w:ilvl w:val="0"/>
                <w:numId w:val="0"/>
              </w:numPr>
            </w:pPr>
          </w:p>
          <w:p w14:paraId="196320DE" w14:textId="77777777" w:rsidR="00580543" w:rsidRDefault="00580543" w:rsidP="00580543">
            <w:pPr>
              <w:numPr>
                <w:ilvl w:val="0"/>
                <w:numId w:val="0"/>
              </w:numPr>
            </w:pPr>
          </w:p>
          <w:p w14:paraId="4CCF00DD" w14:textId="77777777" w:rsidR="00580543" w:rsidRDefault="00580543" w:rsidP="00580543">
            <w:pPr>
              <w:numPr>
                <w:ilvl w:val="0"/>
                <w:numId w:val="0"/>
              </w:numPr>
            </w:pPr>
          </w:p>
          <w:p w14:paraId="3F962F25" w14:textId="0AF0A3F7" w:rsidR="00580543" w:rsidRPr="00144C7A" w:rsidRDefault="00580543" w:rsidP="00580543">
            <w:pPr>
              <w:numPr>
                <w:ilvl w:val="0"/>
                <w:numId w:val="0"/>
              </w:numPr>
            </w:pPr>
          </w:p>
        </w:tc>
      </w:tr>
      <w:tr w:rsidR="009731D6" w:rsidRPr="00265D62" w14:paraId="41446440" w14:textId="77777777" w:rsidTr="006C7AA0">
        <w:trPr>
          <w:cnfStyle w:val="000000010000" w:firstRow="0" w:lastRow="0" w:firstColumn="0" w:lastColumn="0" w:oddVBand="0" w:evenVBand="0" w:oddHBand="0" w:evenHBand="1" w:firstRowFirstColumn="0" w:firstRowLastColumn="0" w:lastRowFirstColumn="0" w:lastRowLastColumn="0"/>
          <w:trHeight w:val="701"/>
        </w:trPr>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007DAD"/>
            <w:vAlign w:val="center"/>
          </w:tcPr>
          <w:p w14:paraId="0A177732" w14:textId="2D81D2EB" w:rsidR="009731D6" w:rsidRPr="00144C7A" w:rsidRDefault="009731D6" w:rsidP="00C44078">
            <w:r w:rsidRPr="009A413D">
              <w:rPr>
                <w:b/>
                <w:color w:val="FFFFFF" w:themeColor="background1"/>
              </w:rPr>
              <w:lastRenderedPageBreak/>
              <w:t>Safety equipment</w:t>
            </w:r>
          </w:p>
        </w:tc>
      </w:tr>
      <w:tr w:rsidR="009731D6" w:rsidRPr="00265D62" w14:paraId="58BA9E0E" w14:textId="77777777" w:rsidTr="006C7AA0">
        <w:trPr>
          <w:trHeight w:val="1247"/>
        </w:trPr>
        <w:tc>
          <w:tcPr>
            <w:cnfStyle w:val="001000000000" w:firstRow="0" w:lastRow="0" w:firstColumn="1" w:lastColumn="0" w:oddVBand="0" w:evenVBand="0" w:oddHBand="0" w:evenHBand="0" w:firstRowFirstColumn="0" w:firstRowLastColumn="0" w:lastRowFirstColumn="0" w:lastRowLastColumn="0"/>
            <w:tcW w:w="5000" w:type="pct"/>
            <w:gridSpan w:val="4"/>
          </w:tcPr>
          <w:p w14:paraId="5F7073A2" w14:textId="77777777" w:rsidR="009731D6" w:rsidRPr="005649BE" w:rsidRDefault="009731D6" w:rsidP="009077F7">
            <w:pPr>
              <w:rPr>
                <w:b/>
                <w:bCs/>
              </w:rPr>
            </w:pPr>
            <w:r w:rsidRPr="005649BE">
              <w:rPr>
                <w:b/>
                <w:bCs/>
                <w:color w:val="FF0000"/>
              </w:rPr>
              <w:t>Describe the safety equipment or other devices used to minimise the risks to human health or the environment and to contain or control a pollution incident:</w:t>
            </w:r>
            <w:r w:rsidRPr="005649BE">
              <w:rPr>
                <w:b/>
                <w:bCs/>
              </w:rPr>
              <w:br/>
            </w:r>
          </w:p>
          <w:p w14:paraId="7810EC55" w14:textId="77777777" w:rsidR="009731D6" w:rsidRPr="00304167" w:rsidRDefault="009731D6" w:rsidP="00C73388">
            <w:pPr>
              <w:numPr>
                <w:ilvl w:val="0"/>
                <w:numId w:val="0"/>
              </w:numPr>
              <w:rPr>
                <w:b/>
                <w:bCs/>
              </w:rPr>
            </w:pPr>
            <w:r w:rsidRPr="00304167">
              <w:rPr>
                <w:b/>
                <w:bCs/>
              </w:rPr>
              <w:t>Fire in green waste – fire hose reel adjacent to green waste stockpile, watercart on site, fire extinguisher, fire brigade</w:t>
            </w:r>
          </w:p>
          <w:p w14:paraId="3C477AF4" w14:textId="77777777" w:rsidR="009731D6" w:rsidRPr="00304167" w:rsidRDefault="009731D6" w:rsidP="00C73388">
            <w:pPr>
              <w:numPr>
                <w:ilvl w:val="0"/>
                <w:numId w:val="0"/>
              </w:numPr>
              <w:rPr>
                <w:b/>
                <w:bCs/>
              </w:rPr>
            </w:pPr>
            <w:r w:rsidRPr="00304167">
              <w:rPr>
                <w:b/>
                <w:bCs/>
              </w:rPr>
              <w:t>Dust – watercart on site, PPE – masks to prevent inhalation, safety glasses to protect eyes.  Cease operating activities</w:t>
            </w:r>
          </w:p>
          <w:p w14:paraId="5DDF4082" w14:textId="68855DE8" w:rsidR="009731D6" w:rsidRPr="00125FCA" w:rsidRDefault="009731D6" w:rsidP="00252142">
            <w:pPr>
              <w:keepNext/>
              <w:rPr>
                <w:b/>
                <w:color w:val="FFFFFF" w:themeColor="background1"/>
              </w:rPr>
            </w:pPr>
          </w:p>
        </w:tc>
      </w:tr>
      <w:tr w:rsidR="009731D6" w:rsidRPr="009A413D" w14:paraId="7B2448A2" w14:textId="77777777" w:rsidTr="006C7AA0">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007DAD"/>
            <w:vAlign w:val="center"/>
            <w:hideMark/>
          </w:tcPr>
          <w:p w14:paraId="78A20845" w14:textId="1D44C912" w:rsidR="009731D6" w:rsidRPr="009A413D" w:rsidRDefault="009731D6" w:rsidP="00031BBD">
            <w:pPr>
              <w:keepNext/>
              <w:rPr>
                <w:b/>
                <w:color w:val="FFFFFF" w:themeColor="background1"/>
              </w:rPr>
            </w:pPr>
            <w:r w:rsidRPr="009A413D">
              <w:rPr>
                <w:rFonts w:eastAsia="Times New Roman" w:cs="Times New Roman"/>
                <w:b/>
                <w:color w:val="FFFFFF" w:themeColor="background1"/>
                <w:szCs w:val="20"/>
                <w:lang w:eastAsia="en-AU"/>
              </w:rPr>
              <w:br w:type="page"/>
            </w:r>
            <w:r w:rsidRPr="009A413D">
              <w:rPr>
                <w:b/>
                <w:color w:val="FFFFFF" w:themeColor="background1"/>
              </w:rPr>
              <w:t>Communicating with neighbours and the local community</w:t>
            </w:r>
          </w:p>
        </w:tc>
      </w:tr>
      <w:tr w:rsidR="009731D6" w:rsidRPr="002E5684" w14:paraId="6C504C0B" w14:textId="77777777" w:rsidTr="006C7AA0">
        <w:trPr>
          <w:trHeight w:val="1119"/>
        </w:trPr>
        <w:tc>
          <w:tcPr>
            <w:cnfStyle w:val="001000000000" w:firstRow="0" w:lastRow="0" w:firstColumn="1" w:lastColumn="0" w:oddVBand="0" w:evenVBand="0" w:oddHBand="0" w:evenHBand="0" w:firstRowFirstColumn="0" w:firstRowLastColumn="0" w:lastRowFirstColumn="0" w:lastRowLastColumn="0"/>
            <w:tcW w:w="5000" w:type="pct"/>
            <w:gridSpan w:val="4"/>
            <w:hideMark/>
          </w:tcPr>
          <w:p w14:paraId="74EDD614" w14:textId="77777777" w:rsidR="009731D6" w:rsidRPr="005649BE" w:rsidRDefault="009731D6" w:rsidP="001F7D6F">
            <w:pPr>
              <w:rPr>
                <w:b/>
                <w:bCs/>
                <w:color w:val="FF0000"/>
              </w:rPr>
            </w:pPr>
            <w:r w:rsidRPr="005649BE">
              <w:rPr>
                <w:b/>
                <w:bCs/>
                <w:color w:val="FF0000"/>
              </w:rPr>
              <w:t>Identify details of the mechanisms for providing early warnings and regular updates to owners and occupiers of premises in the vicinity of the premises to which the licence relates or where the scheduled activity is carried out:</w:t>
            </w:r>
            <w:r w:rsidRPr="005649BE">
              <w:rPr>
                <w:b/>
                <w:bCs/>
                <w:color w:val="FF0000"/>
              </w:rPr>
              <w:br/>
            </w:r>
          </w:p>
          <w:p w14:paraId="0D75692B" w14:textId="633AA424" w:rsidR="009731D6" w:rsidRPr="002E5684" w:rsidRDefault="009731D6" w:rsidP="009077F7">
            <w:r w:rsidRPr="00304167">
              <w:rPr>
                <w:b/>
                <w:bCs/>
              </w:rPr>
              <w:t>Door knock, phone call</w:t>
            </w:r>
          </w:p>
        </w:tc>
      </w:tr>
      <w:tr w:rsidR="009731D6" w:rsidRPr="002E5684" w14:paraId="2D4D58A2" w14:textId="77777777" w:rsidTr="006C7AA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auto"/>
          </w:tcPr>
          <w:p w14:paraId="07743925" w14:textId="77777777" w:rsidR="005649BE" w:rsidRDefault="005649BE" w:rsidP="001F7D6F"/>
          <w:p w14:paraId="3867F8EB" w14:textId="16C7BB96" w:rsidR="009731D6" w:rsidRPr="005649BE" w:rsidRDefault="009731D6" w:rsidP="001F7D6F">
            <w:pPr>
              <w:rPr>
                <w:b/>
                <w:bCs/>
                <w:color w:val="FF0000"/>
              </w:rPr>
            </w:pPr>
            <w:r w:rsidRPr="005649BE">
              <w:rPr>
                <w:b/>
                <w:bCs/>
                <w:color w:val="FF0000"/>
              </w:rPr>
              <w:t>Develop any specific information that could be provided to the community, so it can minimise the risk of harm:</w:t>
            </w:r>
          </w:p>
          <w:p w14:paraId="701EC9C8" w14:textId="77777777" w:rsidR="006C7AA0" w:rsidRDefault="006C7AA0" w:rsidP="001F7D6F"/>
          <w:p w14:paraId="07C5344E" w14:textId="77777777" w:rsidR="009731D6" w:rsidRPr="000115DB" w:rsidRDefault="009731D6" w:rsidP="00C73388">
            <w:pPr>
              <w:rPr>
                <w:b/>
                <w:bCs/>
              </w:rPr>
            </w:pPr>
            <w:r w:rsidRPr="000115DB">
              <w:rPr>
                <w:b/>
                <w:bCs/>
              </w:rPr>
              <w:t>Fire – stay inside</w:t>
            </w:r>
          </w:p>
          <w:p w14:paraId="21B81012" w14:textId="33743B26" w:rsidR="009731D6" w:rsidRPr="002E5684" w:rsidRDefault="009731D6" w:rsidP="009077F7">
            <w:r w:rsidRPr="000115DB">
              <w:rPr>
                <w:b/>
                <w:bCs/>
              </w:rPr>
              <w:t>Dust – stay inside</w:t>
            </w:r>
          </w:p>
        </w:tc>
      </w:tr>
      <w:tr w:rsidR="009731D6" w:rsidRPr="009A413D" w14:paraId="2698B80F" w14:textId="77777777" w:rsidTr="006C7AA0">
        <w:trPr>
          <w:trHeight w:val="567"/>
        </w:trPr>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007DAD"/>
            <w:vAlign w:val="center"/>
            <w:hideMark/>
          </w:tcPr>
          <w:p w14:paraId="4F91C754" w14:textId="6CD997A9" w:rsidR="009731D6" w:rsidRPr="009A413D" w:rsidRDefault="009731D6" w:rsidP="00031BBD">
            <w:pPr>
              <w:keepNext/>
              <w:rPr>
                <w:b/>
                <w:color w:val="FFFFFF" w:themeColor="background1"/>
              </w:rPr>
            </w:pPr>
            <w:r w:rsidRPr="009A413D">
              <w:rPr>
                <w:b/>
                <w:color w:val="FFFFFF" w:themeColor="background1"/>
              </w:rPr>
              <w:t>Minimising harm to persons on the premises</w:t>
            </w:r>
          </w:p>
        </w:tc>
      </w:tr>
      <w:tr w:rsidR="009731D6" w:rsidRPr="00265D62" w14:paraId="13A1DCC3" w14:textId="77777777" w:rsidTr="006C7AA0">
        <w:trPr>
          <w:cnfStyle w:val="000000010000" w:firstRow="0" w:lastRow="0" w:firstColumn="0" w:lastColumn="0" w:oddVBand="0" w:evenVBand="0" w:oddHBand="0" w:evenHBand="1" w:firstRowFirstColumn="0" w:firstRowLastColumn="0" w:lastRowFirstColumn="0" w:lastRowLastColumn="0"/>
          <w:trHeight w:val="1247"/>
        </w:trPr>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auto"/>
            <w:hideMark/>
          </w:tcPr>
          <w:p w14:paraId="55D5EA7B" w14:textId="77777777" w:rsidR="005649BE" w:rsidRDefault="009731D6" w:rsidP="009077F7">
            <w:pPr>
              <w:rPr>
                <w:color w:val="FF0000"/>
              </w:rPr>
            </w:pPr>
            <w:r w:rsidRPr="005649BE">
              <w:rPr>
                <w:b/>
                <w:bCs/>
                <w:color w:val="FF0000"/>
              </w:rPr>
              <w:t>Identify the arrangements for minimising the risk of harm to any persons who are on the premises or who are present where the scheduled activity is being carried out</w:t>
            </w:r>
            <w:r w:rsidRPr="005649BE">
              <w:rPr>
                <w:color w:val="FF0000"/>
              </w:rPr>
              <w:t>:</w:t>
            </w:r>
          </w:p>
          <w:p w14:paraId="6CF97239" w14:textId="10C0F724" w:rsidR="009731D6" w:rsidRPr="005649BE" w:rsidRDefault="009731D6" w:rsidP="009077F7">
            <w:pPr>
              <w:rPr>
                <w:color w:val="FF0000"/>
              </w:rPr>
            </w:pPr>
            <w:r w:rsidRPr="005649BE">
              <w:rPr>
                <w:color w:val="FF0000"/>
              </w:rPr>
              <w:t xml:space="preserve"> </w:t>
            </w:r>
          </w:p>
          <w:p w14:paraId="28F9842F" w14:textId="792BC060" w:rsidR="006C7AA0" w:rsidRPr="005649BE" w:rsidRDefault="009731D6" w:rsidP="005649BE">
            <w:pPr>
              <w:rPr>
                <w:b/>
                <w:bCs/>
                <w:color w:val="auto"/>
              </w:rPr>
            </w:pPr>
            <w:r w:rsidRPr="005649BE">
              <w:rPr>
                <w:b/>
                <w:bCs/>
                <w:color w:val="auto"/>
              </w:rPr>
              <w:t>Induction</w:t>
            </w:r>
          </w:p>
          <w:p w14:paraId="692D7B4A" w14:textId="77777777" w:rsidR="009731D6" w:rsidRPr="00C71F49" w:rsidRDefault="009731D6" w:rsidP="005649BE">
            <w:pPr>
              <w:numPr>
                <w:ilvl w:val="0"/>
                <w:numId w:val="0"/>
              </w:numPr>
              <w:rPr>
                <w:b/>
                <w:bCs/>
              </w:rPr>
            </w:pPr>
            <w:r w:rsidRPr="00C71F49">
              <w:rPr>
                <w:b/>
                <w:bCs/>
              </w:rPr>
              <w:t>Correct, appropriate PPE including eye and ear protection</w:t>
            </w:r>
          </w:p>
          <w:p w14:paraId="3E6B768F" w14:textId="77777777" w:rsidR="009731D6" w:rsidRDefault="009731D6" w:rsidP="00C73388">
            <w:pPr>
              <w:numPr>
                <w:ilvl w:val="0"/>
                <w:numId w:val="0"/>
              </w:numPr>
              <w:rPr>
                <w:b/>
                <w:bCs/>
              </w:rPr>
            </w:pPr>
            <w:r w:rsidRPr="00C71F49">
              <w:rPr>
                <w:b/>
                <w:bCs/>
              </w:rPr>
              <w:t>Segregate activities to avoid the public encroaching on no go areas</w:t>
            </w:r>
          </w:p>
          <w:p w14:paraId="6E113A4A" w14:textId="77777777" w:rsidR="006C7AA0" w:rsidRDefault="006C7AA0" w:rsidP="00C73388">
            <w:pPr>
              <w:numPr>
                <w:ilvl w:val="0"/>
                <w:numId w:val="0"/>
              </w:numPr>
              <w:rPr>
                <w:b/>
                <w:bCs/>
              </w:rPr>
            </w:pPr>
          </w:p>
          <w:p w14:paraId="6A999BF4" w14:textId="77777777" w:rsidR="006C7AA0" w:rsidRDefault="006C7AA0" w:rsidP="00C73388">
            <w:pPr>
              <w:numPr>
                <w:ilvl w:val="0"/>
                <w:numId w:val="0"/>
              </w:numPr>
              <w:rPr>
                <w:b/>
                <w:bCs/>
              </w:rPr>
            </w:pPr>
          </w:p>
          <w:p w14:paraId="14286F35" w14:textId="77777777" w:rsidR="006C7AA0" w:rsidRDefault="006C7AA0" w:rsidP="00C73388">
            <w:pPr>
              <w:numPr>
                <w:ilvl w:val="0"/>
                <w:numId w:val="0"/>
              </w:numPr>
              <w:rPr>
                <w:b/>
                <w:bCs/>
              </w:rPr>
            </w:pPr>
          </w:p>
          <w:p w14:paraId="086B3376" w14:textId="2200CF96" w:rsidR="006C7AA0" w:rsidRPr="00144C7A" w:rsidRDefault="006C7AA0" w:rsidP="00C73388">
            <w:pPr>
              <w:numPr>
                <w:ilvl w:val="0"/>
                <w:numId w:val="0"/>
              </w:numPr>
            </w:pPr>
          </w:p>
        </w:tc>
      </w:tr>
      <w:tr w:rsidR="009731D6" w:rsidRPr="009A413D" w14:paraId="3F1F59A9" w14:textId="77777777" w:rsidTr="006C7AA0">
        <w:trPr>
          <w:trHeight w:val="567"/>
        </w:trPr>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007DAD"/>
            <w:vAlign w:val="center"/>
            <w:hideMark/>
          </w:tcPr>
          <w:p w14:paraId="439ED35C" w14:textId="40B2535F" w:rsidR="009731D6" w:rsidRPr="009A413D" w:rsidRDefault="009731D6" w:rsidP="00031BBD">
            <w:pPr>
              <w:keepNext/>
              <w:rPr>
                <w:b/>
                <w:color w:val="FFFFFF" w:themeColor="background1"/>
              </w:rPr>
            </w:pPr>
            <w:r w:rsidRPr="009A413D">
              <w:rPr>
                <w:b/>
                <w:color w:val="FFFFFF" w:themeColor="background1"/>
              </w:rPr>
              <w:lastRenderedPageBreak/>
              <w:t>Maps</w:t>
            </w:r>
          </w:p>
        </w:tc>
      </w:tr>
      <w:tr w:rsidR="009731D6" w:rsidRPr="00265D62" w14:paraId="0563EED5" w14:textId="77777777" w:rsidTr="006C7AA0">
        <w:trPr>
          <w:cnfStyle w:val="000000010000" w:firstRow="0" w:lastRow="0" w:firstColumn="0" w:lastColumn="0" w:oddVBand="0" w:evenVBand="0" w:oddHBand="0" w:evenHBand="1" w:firstRowFirstColumn="0" w:firstRowLastColumn="0" w:lastRowFirstColumn="0" w:lastRowLastColumn="0"/>
          <w:trHeight w:val="1247"/>
        </w:trPr>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auto"/>
            <w:hideMark/>
          </w:tcPr>
          <w:p w14:paraId="1F7B6BAC" w14:textId="77777777" w:rsidR="009731D6" w:rsidRPr="002E5684" w:rsidRDefault="009731D6" w:rsidP="009827C7">
            <w:r w:rsidRPr="005649BE">
              <w:rPr>
                <w:b/>
                <w:bCs/>
                <w:color w:val="FF0000"/>
              </w:rPr>
              <w:t>Provide a detailed map (or set of maps) showing the</w:t>
            </w:r>
            <w:r w:rsidRPr="002E5684">
              <w:t>:</w:t>
            </w:r>
          </w:p>
          <w:p w14:paraId="5CDE59EF" w14:textId="77777777" w:rsidR="009731D6" w:rsidRPr="002E5684" w:rsidRDefault="009731D6" w:rsidP="00144C7A">
            <w:pPr>
              <w:pStyle w:val="ListBullet"/>
            </w:pPr>
            <w:r w:rsidRPr="002E5684">
              <w:t>location of the premises to which the licence relates</w:t>
            </w:r>
          </w:p>
          <w:p w14:paraId="592D055B" w14:textId="77777777" w:rsidR="009731D6" w:rsidRPr="002E5684" w:rsidRDefault="009731D6" w:rsidP="00144C7A">
            <w:pPr>
              <w:pStyle w:val="ListBullet"/>
            </w:pPr>
            <w:r w:rsidRPr="002E5684">
              <w:t>surrounding area likely to be affected by a pollution incident</w:t>
            </w:r>
          </w:p>
          <w:p w14:paraId="2F33649A" w14:textId="77777777" w:rsidR="009731D6" w:rsidRPr="002E5684" w:rsidRDefault="009731D6" w:rsidP="00144C7A">
            <w:pPr>
              <w:pStyle w:val="ListBullet"/>
            </w:pPr>
            <w:r w:rsidRPr="002E5684">
              <w:t>location of potential pollutants on the premises</w:t>
            </w:r>
          </w:p>
          <w:p w14:paraId="61A73B0A" w14:textId="77777777" w:rsidR="009731D6" w:rsidRPr="002E5684" w:rsidRDefault="009731D6" w:rsidP="00144C7A">
            <w:pPr>
              <w:pStyle w:val="ListBullet"/>
            </w:pPr>
            <w:r w:rsidRPr="002E5684">
              <w:t>location of any stormwater drains on the premises.</w:t>
            </w:r>
          </w:p>
          <w:p w14:paraId="6790D954" w14:textId="303A9C99" w:rsidR="009731D6" w:rsidRPr="002E5684" w:rsidRDefault="009731D6" w:rsidP="001F7D6F">
            <w:pPr>
              <w:numPr>
                <w:ilvl w:val="0"/>
                <w:numId w:val="0"/>
              </w:numPr>
              <w:spacing w:before="240"/>
            </w:pPr>
            <w:r w:rsidRPr="002E5684">
              <w:t xml:space="preserve">It is also recommended the position of any discharge </w:t>
            </w:r>
            <w:r w:rsidR="00656C99" w:rsidRPr="002E5684">
              <w:t>points,</w:t>
            </w:r>
            <w:r w:rsidRPr="002E5684">
              <w:t xml:space="preserve"> or any other useful information be included on the map/s, and that any important details on the map are labelled (e.g. the nearest water course or water body </w:t>
            </w:r>
            <w:r>
              <w:t xml:space="preserve">that </w:t>
            </w:r>
            <w:r w:rsidRPr="002E5684">
              <w:t>stormwater drains located on the premises discharge to).</w:t>
            </w:r>
          </w:p>
          <w:p w14:paraId="79EC9D85" w14:textId="3AEE5E88" w:rsidR="009731D6" w:rsidRPr="00304167" w:rsidRDefault="009731D6" w:rsidP="0069462B">
            <w:pPr>
              <w:numPr>
                <w:ilvl w:val="0"/>
                <w:numId w:val="0"/>
              </w:numPr>
              <w:rPr>
                <w:b/>
                <w:bCs/>
              </w:rPr>
            </w:pPr>
            <w:r>
              <w:rPr>
                <w:sz w:val="22"/>
              </w:rPr>
              <w:object w:dxaOrig="17880" w:dyaOrig="12630" w14:anchorId="5B0665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38.75pt;height:506.25pt" o:ole="">
                  <v:imagedata r:id="rId16" o:title=""/>
                </v:shape>
                <o:OLEObject Type="Embed" ProgID="Acrobat.Document.DC" ShapeID="_x0000_i1025" DrawAspect="Content" ObjectID="_1779711130" r:id="rId17"/>
              </w:object>
            </w:r>
          </w:p>
        </w:tc>
      </w:tr>
    </w:tbl>
    <w:p w14:paraId="7D4269DA" w14:textId="0F7A33CD" w:rsidR="009827C7" w:rsidRPr="002E5684" w:rsidRDefault="009827C7" w:rsidP="009827C7">
      <w:pPr>
        <w:rPr>
          <w:rFonts w:ascii="Arial" w:hAnsi="Arial" w:cs="Arial"/>
        </w:rPr>
      </w:pPr>
    </w:p>
    <w:tbl>
      <w:tblPr>
        <w:tblStyle w:val="TableGrid"/>
        <w:tblW w:w="5000" w:type="pct"/>
        <w:tblLook w:val="04A0" w:firstRow="1" w:lastRow="0" w:firstColumn="1" w:lastColumn="0" w:noHBand="0" w:noVBand="1"/>
        <w:tblCaption w:val="Actions to be taken during or immediately after a pollution incident"/>
        <w:tblDescription w:val="Form for applicant to provide information"/>
      </w:tblPr>
      <w:tblGrid>
        <w:gridCol w:w="2116"/>
        <w:gridCol w:w="2119"/>
        <w:gridCol w:w="4009"/>
        <w:gridCol w:w="4196"/>
        <w:gridCol w:w="2698"/>
      </w:tblGrid>
      <w:tr w:rsidR="009827C7" w:rsidRPr="002E5684" w14:paraId="798AED20" w14:textId="77777777" w:rsidTr="00317EBA">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77E3CF0C" w14:textId="77777777" w:rsidR="0017101C" w:rsidRPr="009A413D" w:rsidRDefault="009827C7" w:rsidP="00031BBD">
            <w:pPr>
              <w:keepNext/>
            </w:pPr>
            <w:bookmarkStart w:id="4" w:name="_Hlk5191286"/>
            <w:bookmarkStart w:id="5" w:name="_Hlk518371393"/>
            <w:r w:rsidRPr="009A413D">
              <w:t>Actions to be taken during or immediately after a pollution incident</w:t>
            </w:r>
          </w:p>
        </w:tc>
      </w:tr>
      <w:tr w:rsidR="0017101C" w:rsidRPr="00BF4669" w14:paraId="14A5A895" w14:textId="77777777" w:rsidTr="00317EBA">
        <w:trPr>
          <w:trHeight w:val="1418"/>
        </w:trPr>
        <w:tc>
          <w:tcPr>
            <w:cnfStyle w:val="001000000000" w:firstRow="0" w:lastRow="0" w:firstColumn="1" w:lastColumn="0" w:oddVBand="0" w:evenVBand="0" w:oddHBand="0" w:evenHBand="0" w:firstRowFirstColumn="0" w:firstRowLastColumn="0" w:lastRowFirstColumn="0" w:lastRowLastColumn="0"/>
            <w:tcW w:w="5000" w:type="pct"/>
            <w:gridSpan w:val="5"/>
          </w:tcPr>
          <w:p w14:paraId="78D7CC3E" w14:textId="4F85B7AA" w:rsidR="00A11AD3" w:rsidRPr="00A13ED5" w:rsidRDefault="005649BE" w:rsidP="00A13ED5">
            <w:pPr>
              <w:spacing w:before="120" w:after="0"/>
              <w:rPr>
                <w:b/>
                <w:bCs/>
                <w:color w:val="FF0000"/>
              </w:rPr>
            </w:pPr>
            <w:r w:rsidRPr="00A13ED5">
              <w:rPr>
                <w:b/>
                <w:bCs/>
                <w:color w:val="FF0000"/>
              </w:rPr>
              <w:t xml:space="preserve">Develop a </w:t>
            </w:r>
            <w:r w:rsidR="00A13ED5" w:rsidRPr="00A13ED5">
              <w:rPr>
                <w:b/>
                <w:bCs/>
                <w:color w:val="FF0000"/>
              </w:rPr>
              <w:t>detailed description of the actions to be taken immediately after a pollution incident to reduce or control any pollution.  These should include as a minimum early warnings, updates and actions to be taken during and after an incident.</w:t>
            </w:r>
          </w:p>
          <w:p w14:paraId="57E3D171" w14:textId="77777777" w:rsidR="00A13ED5" w:rsidRPr="009B779E" w:rsidRDefault="00A13ED5" w:rsidP="00D3515C">
            <w:pPr>
              <w:spacing w:before="0" w:after="0"/>
              <w:rPr>
                <w:color w:val="FF0000"/>
              </w:rPr>
            </w:pPr>
          </w:p>
          <w:p w14:paraId="149E1228" w14:textId="77777777" w:rsidR="00C71F49" w:rsidRPr="009B779E" w:rsidRDefault="00C71F49" w:rsidP="00D3515C">
            <w:pPr>
              <w:pStyle w:val="Heading2"/>
              <w:numPr>
                <w:ilvl w:val="1"/>
                <w:numId w:val="0"/>
              </w:numPr>
              <w:spacing w:before="0" w:after="120" w:line="240" w:lineRule="auto"/>
              <w:ind w:left="1021" w:hanging="1021"/>
              <w:rPr>
                <w:color w:val="auto"/>
              </w:rPr>
            </w:pPr>
            <w:bookmarkStart w:id="6" w:name="_Ref43819122"/>
            <w:bookmarkStart w:id="7" w:name="_Toc45808462"/>
            <w:r w:rsidRPr="009B779E">
              <w:rPr>
                <w:color w:val="auto"/>
              </w:rPr>
              <w:t>Emergency Identification</w:t>
            </w:r>
            <w:bookmarkEnd w:id="6"/>
            <w:bookmarkEnd w:id="7"/>
          </w:p>
          <w:p w14:paraId="091FC51A" w14:textId="77777777" w:rsidR="00C71F49" w:rsidRPr="009B779E" w:rsidRDefault="00C71F49" w:rsidP="00C71F49">
            <w:pPr>
              <w:pStyle w:val="Bullets1"/>
              <w:numPr>
                <w:ilvl w:val="0"/>
                <w:numId w:val="18"/>
              </w:numPr>
              <w:rPr>
                <w:rFonts w:ascii="Calibri" w:hAnsi="Calibri"/>
                <w:color w:val="auto"/>
              </w:rPr>
            </w:pPr>
            <w:r w:rsidRPr="009B779E">
              <w:rPr>
                <w:color w:val="auto"/>
              </w:rPr>
              <w:t>Fire/explosion associated with stored flammable/combustible liquids (i.e. solvents, diesel) or flammable gases (i.e. acetylene)</w:t>
            </w:r>
          </w:p>
          <w:p w14:paraId="22D919F7" w14:textId="77777777" w:rsidR="00C71F49" w:rsidRPr="009B779E" w:rsidRDefault="00C71F49" w:rsidP="00C71F49">
            <w:pPr>
              <w:pStyle w:val="Bullets1"/>
              <w:numPr>
                <w:ilvl w:val="0"/>
                <w:numId w:val="18"/>
              </w:numPr>
              <w:rPr>
                <w:color w:val="auto"/>
              </w:rPr>
            </w:pPr>
            <w:r w:rsidRPr="009B779E">
              <w:rPr>
                <w:color w:val="auto"/>
              </w:rPr>
              <w:t>Fire in a green waste or wood waste stockpile</w:t>
            </w:r>
          </w:p>
          <w:p w14:paraId="7DC5CFF3" w14:textId="77777777" w:rsidR="00C71F49" w:rsidRPr="009B779E" w:rsidRDefault="00C71F49" w:rsidP="00C71F49">
            <w:pPr>
              <w:pStyle w:val="Bullets1"/>
              <w:numPr>
                <w:ilvl w:val="0"/>
                <w:numId w:val="18"/>
              </w:numPr>
              <w:rPr>
                <w:color w:val="auto"/>
              </w:rPr>
            </w:pPr>
            <w:r w:rsidRPr="009B779E">
              <w:rPr>
                <w:color w:val="auto"/>
              </w:rPr>
              <w:t>Chemical spills including hydrocarbons (diesel, oils), coolant and concrete wash spill</w:t>
            </w:r>
          </w:p>
          <w:p w14:paraId="28C79876" w14:textId="77777777" w:rsidR="00C71F49" w:rsidRPr="009B779E" w:rsidRDefault="00C71F49" w:rsidP="00C71F49">
            <w:pPr>
              <w:pStyle w:val="Bullets1"/>
              <w:numPr>
                <w:ilvl w:val="0"/>
                <w:numId w:val="18"/>
              </w:numPr>
              <w:rPr>
                <w:color w:val="auto"/>
              </w:rPr>
            </w:pPr>
            <w:r w:rsidRPr="009B779E">
              <w:rPr>
                <w:color w:val="auto"/>
              </w:rPr>
              <w:t>On-site accident during heavy machinery operation or maintenance resulting in serious injury to personnel</w:t>
            </w:r>
          </w:p>
          <w:p w14:paraId="0C30B206" w14:textId="77777777" w:rsidR="00C71F49" w:rsidRPr="009B779E" w:rsidRDefault="00C71F49" w:rsidP="00C71F49">
            <w:pPr>
              <w:pStyle w:val="Bullets1"/>
              <w:numPr>
                <w:ilvl w:val="0"/>
                <w:numId w:val="18"/>
              </w:numPr>
              <w:rPr>
                <w:color w:val="auto"/>
              </w:rPr>
            </w:pPr>
            <w:r w:rsidRPr="009B779E">
              <w:rPr>
                <w:color w:val="auto"/>
              </w:rPr>
              <w:t>Natural events - flooding, severe storms, earthquake, bush fire</w:t>
            </w:r>
          </w:p>
          <w:p w14:paraId="432A4AC6" w14:textId="77777777" w:rsidR="00C71F49" w:rsidRPr="009B779E" w:rsidRDefault="00C71F49" w:rsidP="00C71F49">
            <w:pPr>
              <w:pStyle w:val="Bullets1"/>
              <w:numPr>
                <w:ilvl w:val="0"/>
                <w:numId w:val="18"/>
              </w:numPr>
              <w:rPr>
                <w:color w:val="auto"/>
              </w:rPr>
            </w:pPr>
            <w:r w:rsidRPr="009B779E">
              <w:rPr>
                <w:color w:val="auto"/>
              </w:rPr>
              <w:t>Bomb or substance threat</w:t>
            </w:r>
          </w:p>
          <w:p w14:paraId="4883696B" w14:textId="77777777" w:rsidR="00C71F49" w:rsidRPr="009B779E" w:rsidRDefault="00C71F49" w:rsidP="00C71F49">
            <w:pPr>
              <w:pStyle w:val="Bullets1"/>
              <w:numPr>
                <w:ilvl w:val="0"/>
                <w:numId w:val="18"/>
              </w:numPr>
              <w:rPr>
                <w:color w:val="auto"/>
              </w:rPr>
            </w:pPr>
            <w:r w:rsidRPr="009B779E">
              <w:rPr>
                <w:color w:val="auto"/>
              </w:rPr>
              <w:t>Vehicle crash on-site or off- site</w:t>
            </w:r>
          </w:p>
          <w:p w14:paraId="746FFF64" w14:textId="77777777" w:rsidR="00C71F49" w:rsidRPr="009B779E" w:rsidRDefault="00C71F49" w:rsidP="00C71F49">
            <w:pPr>
              <w:pStyle w:val="Bullets1"/>
              <w:numPr>
                <w:ilvl w:val="0"/>
                <w:numId w:val="18"/>
              </w:numPr>
              <w:rPr>
                <w:color w:val="auto"/>
              </w:rPr>
            </w:pPr>
            <w:r w:rsidRPr="009B779E">
              <w:rPr>
                <w:color w:val="auto"/>
              </w:rPr>
              <w:t>Medical emergency</w:t>
            </w:r>
          </w:p>
          <w:p w14:paraId="07A59126" w14:textId="77777777" w:rsidR="00C71F49" w:rsidRPr="009B779E" w:rsidRDefault="00C71F49" w:rsidP="00C71F49">
            <w:pPr>
              <w:pStyle w:val="Heading2"/>
              <w:numPr>
                <w:ilvl w:val="1"/>
                <w:numId w:val="0"/>
              </w:numPr>
              <w:spacing w:before="240" w:after="240" w:line="240" w:lineRule="atLeast"/>
              <w:ind w:left="1021" w:hanging="1021"/>
              <w:rPr>
                <w:color w:val="auto"/>
              </w:rPr>
            </w:pPr>
            <w:bookmarkStart w:id="8" w:name="_Toc45808463"/>
            <w:r w:rsidRPr="009B779E">
              <w:rPr>
                <w:color w:val="auto"/>
              </w:rPr>
              <w:t>Emergency Response</w:t>
            </w:r>
            <w:bookmarkEnd w:id="8"/>
          </w:p>
          <w:p w14:paraId="1521B315" w14:textId="77777777" w:rsidR="00E87931" w:rsidRPr="009B779E" w:rsidRDefault="00C71F49" w:rsidP="00C71F49">
            <w:pPr>
              <w:pStyle w:val="BodyText"/>
              <w:rPr>
                <w:color w:val="auto"/>
              </w:rPr>
            </w:pPr>
            <w:r w:rsidRPr="009B779E">
              <w:rPr>
                <w:color w:val="auto"/>
              </w:rPr>
              <w:t>The following sections describe the general procedures for response to emergency situations</w:t>
            </w:r>
          </w:p>
          <w:p w14:paraId="75BE0EFB" w14:textId="1B8D41CA" w:rsidR="00C71F49" w:rsidRPr="009B779E" w:rsidRDefault="00C71F49" w:rsidP="00C71F49">
            <w:pPr>
              <w:pStyle w:val="BodyText"/>
              <w:rPr>
                <w:color w:val="auto"/>
              </w:rPr>
            </w:pPr>
            <w:r w:rsidRPr="009B779E">
              <w:rPr>
                <w:color w:val="auto"/>
              </w:rPr>
              <w:t xml:space="preserve"> </w:t>
            </w:r>
          </w:p>
          <w:p w14:paraId="1751AB85" w14:textId="77777777" w:rsidR="00C71F49" w:rsidRPr="009B779E" w:rsidRDefault="00C71F49" w:rsidP="00C71F49">
            <w:pPr>
              <w:pStyle w:val="BodyText"/>
              <w:rPr>
                <w:color w:val="auto"/>
              </w:rPr>
            </w:pPr>
            <w:r w:rsidRPr="009B779E">
              <w:rPr>
                <w:color w:val="auto"/>
              </w:rPr>
              <w:t>If an Emergency situation arises:</w:t>
            </w:r>
          </w:p>
          <w:p w14:paraId="332DDC5E" w14:textId="77777777" w:rsidR="00C71F49" w:rsidRPr="009B779E" w:rsidRDefault="00C71F49" w:rsidP="00C71F49">
            <w:pPr>
              <w:pStyle w:val="Bullets1"/>
              <w:numPr>
                <w:ilvl w:val="0"/>
                <w:numId w:val="18"/>
              </w:numPr>
              <w:rPr>
                <w:color w:val="auto"/>
              </w:rPr>
            </w:pPr>
            <w:r w:rsidRPr="009B779E">
              <w:rPr>
                <w:color w:val="auto"/>
              </w:rPr>
              <w:t>Personnel are to prepare for evacuation (shutdown plant and equipment if safe to do so) and await further instruction.</w:t>
            </w:r>
          </w:p>
          <w:p w14:paraId="016BCDD5" w14:textId="77777777" w:rsidR="00C71F49" w:rsidRPr="009B779E" w:rsidRDefault="00C71F49" w:rsidP="00C71F49">
            <w:pPr>
              <w:pStyle w:val="Bullets1"/>
              <w:numPr>
                <w:ilvl w:val="0"/>
                <w:numId w:val="18"/>
              </w:numPr>
              <w:rPr>
                <w:color w:val="auto"/>
              </w:rPr>
            </w:pPr>
            <w:r w:rsidRPr="009B779E">
              <w:rPr>
                <w:color w:val="auto"/>
              </w:rPr>
              <w:t>The Chief Warden (or Deputy Chief Warden/nominated delegate in Chief Warden’s absence) will determine and appropriate action in line with nature of emergency.</w:t>
            </w:r>
          </w:p>
          <w:p w14:paraId="1FC40307" w14:textId="315C0F4D" w:rsidR="00C71F49" w:rsidRPr="009B779E" w:rsidRDefault="00C71F49" w:rsidP="00C71F49">
            <w:pPr>
              <w:pStyle w:val="Bullets1"/>
              <w:numPr>
                <w:ilvl w:val="0"/>
                <w:numId w:val="18"/>
              </w:numPr>
              <w:rPr>
                <w:color w:val="auto"/>
              </w:rPr>
            </w:pPr>
            <w:r w:rsidRPr="009B779E">
              <w:rPr>
                <w:color w:val="auto"/>
              </w:rPr>
              <w:t>ECO members will respond to the emergency as directed by the Chief Warden (or Deputy Chief Warden/nominated delegate in Chief Warden’s absence) and in accordance with emergency event specific procedures.</w:t>
            </w:r>
          </w:p>
          <w:p w14:paraId="3DB4E22F" w14:textId="081F1CAC" w:rsidR="00C71F49" w:rsidRPr="009B779E" w:rsidRDefault="00C71F49" w:rsidP="00C71F49">
            <w:pPr>
              <w:pStyle w:val="Bullets1"/>
              <w:numPr>
                <w:ilvl w:val="0"/>
                <w:numId w:val="18"/>
              </w:numPr>
              <w:rPr>
                <w:color w:val="auto"/>
              </w:rPr>
            </w:pPr>
            <w:r w:rsidRPr="009B779E">
              <w:rPr>
                <w:color w:val="auto"/>
              </w:rPr>
              <w:t>In an emergency event that requires evacuation, Area Wardens will commence immediate evacuation</w:t>
            </w:r>
            <w:r w:rsidR="00E87931" w:rsidRPr="009B779E">
              <w:rPr>
                <w:color w:val="auto"/>
              </w:rPr>
              <w:t xml:space="preserve"> </w:t>
            </w:r>
            <w:r w:rsidRPr="009B779E">
              <w:rPr>
                <w:color w:val="auto"/>
              </w:rPr>
              <w:t>and direct personnel and visitors to the Emergency Assembly Point. If safe to do so the Area Warden will check the areas for which they are responsible have been evacuated and report the results of the check to the Chief Warden (or Deputy Chief Warden/nominated delegate in Chief Warden’s absence).</w:t>
            </w:r>
          </w:p>
          <w:p w14:paraId="5F5604B8" w14:textId="77777777" w:rsidR="00C71F49" w:rsidRPr="009B779E" w:rsidRDefault="00C71F49" w:rsidP="00C71F49">
            <w:pPr>
              <w:pStyle w:val="BodyText"/>
              <w:rPr>
                <w:color w:val="auto"/>
              </w:rPr>
            </w:pPr>
            <w:r w:rsidRPr="009B779E">
              <w:rPr>
                <w:color w:val="auto"/>
              </w:rPr>
              <w:lastRenderedPageBreak/>
              <w:t>All attempts to respond to an emergency situation should at all times ensure personal safety and only be attempted if within the capabilities of the individual (e.g. using a fire-extinguisher for first-attack fire fighting only if appropriately trained).</w:t>
            </w:r>
          </w:p>
          <w:p w14:paraId="01FFEEB3" w14:textId="77777777" w:rsidR="00C71F49" w:rsidRPr="009B779E" w:rsidRDefault="00C71F49" w:rsidP="00C71F49">
            <w:pPr>
              <w:pStyle w:val="Heading3"/>
              <w:numPr>
                <w:ilvl w:val="2"/>
                <w:numId w:val="0"/>
              </w:numPr>
              <w:spacing w:before="240" w:after="240" w:line="240" w:lineRule="atLeast"/>
              <w:ind w:left="1021" w:hanging="1021"/>
              <w:rPr>
                <w:color w:val="auto"/>
              </w:rPr>
            </w:pPr>
            <w:bookmarkStart w:id="9" w:name="_Toc45808464"/>
            <w:r w:rsidRPr="009B779E">
              <w:rPr>
                <w:color w:val="auto"/>
              </w:rPr>
              <w:t>Communication</w:t>
            </w:r>
            <w:bookmarkEnd w:id="9"/>
          </w:p>
          <w:p w14:paraId="5274F310" w14:textId="77777777" w:rsidR="00C71F49" w:rsidRPr="009B779E" w:rsidRDefault="00C71F49" w:rsidP="00E87931">
            <w:pPr>
              <w:pStyle w:val="Heading4"/>
              <w:numPr>
                <w:ilvl w:val="0"/>
                <w:numId w:val="0"/>
              </w:numPr>
              <w:spacing w:before="240" w:after="160" w:line="240" w:lineRule="atLeast"/>
              <w:rPr>
                <w:color w:val="auto"/>
              </w:rPr>
            </w:pPr>
            <w:r w:rsidRPr="009B779E">
              <w:rPr>
                <w:color w:val="auto"/>
              </w:rPr>
              <w:t>On-Site</w:t>
            </w:r>
          </w:p>
          <w:p w14:paraId="6B9D82D5" w14:textId="0E1B090F" w:rsidR="00C71F49" w:rsidRPr="009B779E" w:rsidRDefault="00C71F49" w:rsidP="00C71F49">
            <w:pPr>
              <w:pStyle w:val="BodyText"/>
              <w:rPr>
                <w:color w:val="auto"/>
              </w:rPr>
            </w:pPr>
            <w:r w:rsidRPr="009B779E">
              <w:rPr>
                <w:color w:val="auto"/>
              </w:rPr>
              <w:t>Communication with on-site personnel in the event of an emergency will be via:</w:t>
            </w:r>
            <w:r w:rsidR="00454AFC">
              <w:rPr>
                <w:color w:val="auto"/>
              </w:rPr>
              <w:br/>
            </w:r>
          </w:p>
          <w:p w14:paraId="14B103F1" w14:textId="77777777" w:rsidR="00C71F49" w:rsidRPr="009B779E" w:rsidRDefault="00C71F49" w:rsidP="00C71F49">
            <w:pPr>
              <w:pStyle w:val="Bullets1"/>
              <w:numPr>
                <w:ilvl w:val="0"/>
                <w:numId w:val="18"/>
              </w:numPr>
              <w:rPr>
                <w:color w:val="auto"/>
              </w:rPr>
            </w:pPr>
            <w:r w:rsidRPr="009B779E">
              <w:rPr>
                <w:color w:val="auto"/>
              </w:rPr>
              <w:t>UHF radios on channel 7; and</w:t>
            </w:r>
          </w:p>
          <w:p w14:paraId="65F0F104" w14:textId="77777777" w:rsidR="00C71F49" w:rsidRPr="009B779E" w:rsidRDefault="00C71F49" w:rsidP="00C71F49">
            <w:pPr>
              <w:pStyle w:val="Bullets1"/>
              <w:numPr>
                <w:ilvl w:val="0"/>
                <w:numId w:val="18"/>
              </w:numPr>
              <w:rPr>
                <w:color w:val="auto"/>
              </w:rPr>
            </w:pPr>
            <w:r w:rsidRPr="009B779E">
              <w:rPr>
                <w:color w:val="auto"/>
              </w:rPr>
              <w:t>Mobile phones.</w:t>
            </w:r>
          </w:p>
          <w:p w14:paraId="695D7A44" w14:textId="77777777" w:rsidR="00454AFC" w:rsidRDefault="00454AFC" w:rsidP="00C71F49">
            <w:pPr>
              <w:pStyle w:val="BodyText"/>
              <w:rPr>
                <w:color w:val="auto"/>
              </w:rPr>
            </w:pPr>
          </w:p>
          <w:p w14:paraId="675B16B2" w14:textId="3E3744F7" w:rsidR="00C71F49" w:rsidRPr="009B779E" w:rsidRDefault="00C71F49" w:rsidP="00C71F49">
            <w:pPr>
              <w:pStyle w:val="BodyText"/>
              <w:rPr>
                <w:color w:val="auto"/>
              </w:rPr>
            </w:pPr>
            <w:r w:rsidRPr="009B779E">
              <w:rPr>
                <w:color w:val="auto"/>
              </w:rPr>
              <w:t xml:space="preserve">In the event of an emergency requiring evacuation, the air horns located in the weighbridge office and </w:t>
            </w:r>
            <w:r w:rsidR="00E87931" w:rsidRPr="009B779E">
              <w:rPr>
                <w:color w:val="auto"/>
              </w:rPr>
              <w:t>Inspection Hut</w:t>
            </w:r>
            <w:r w:rsidRPr="009B779E">
              <w:rPr>
                <w:color w:val="auto"/>
              </w:rPr>
              <w:t xml:space="preserve"> will be sounded to alert visitors.</w:t>
            </w:r>
          </w:p>
          <w:p w14:paraId="2C828840" w14:textId="77777777" w:rsidR="00C71F49" w:rsidRPr="009B779E" w:rsidRDefault="00C71F49" w:rsidP="00E87931">
            <w:pPr>
              <w:pStyle w:val="Heading4"/>
              <w:numPr>
                <w:ilvl w:val="0"/>
                <w:numId w:val="0"/>
              </w:numPr>
              <w:spacing w:before="240" w:after="160" w:line="240" w:lineRule="atLeast"/>
              <w:rPr>
                <w:color w:val="auto"/>
              </w:rPr>
            </w:pPr>
            <w:r w:rsidRPr="009B779E">
              <w:rPr>
                <w:color w:val="auto"/>
              </w:rPr>
              <w:t>Emergency and Agency Contacts</w:t>
            </w:r>
          </w:p>
          <w:tbl>
            <w:tblPr>
              <w:tblStyle w:val="UmweltBlue"/>
              <w:tblW w:w="2245" w:type="pct"/>
              <w:tblLook w:val="0620" w:firstRow="1" w:lastRow="0" w:firstColumn="0" w:lastColumn="0" w:noHBand="1" w:noVBand="1"/>
            </w:tblPr>
            <w:tblGrid>
              <w:gridCol w:w="4427"/>
              <w:gridCol w:w="2268"/>
            </w:tblGrid>
            <w:tr w:rsidR="009B779E" w:rsidRPr="009B779E" w14:paraId="2E3C7377" w14:textId="77777777" w:rsidTr="003C5B06">
              <w:trPr>
                <w:cnfStyle w:val="100000000000" w:firstRow="1" w:lastRow="0" w:firstColumn="0" w:lastColumn="0" w:oddVBand="0" w:evenVBand="0" w:oddHBand="0" w:evenHBand="0" w:firstRowFirstColumn="0" w:firstRowLastColumn="0" w:lastRowFirstColumn="0" w:lastRowLastColumn="0"/>
                <w:cantSplit/>
                <w:tblHeader/>
              </w:trPr>
              <w:tc>
                <w:tcPr>
                  <w:tcW w:w="3306" w:type="pct"/>
                </w:tcPr>
                <w:p w14:paraId="0F2181B2" w14:textId="77777777" w:rsidR="00C71F49" w:rsidRPr="009B779E" w:rsidRDefault="00C71F49" w:rsidP="00C71F49">
                  <w:pPr>
                    <w:pStyle w:val="TableHeading"/>
                    <w:rPr>
                      <w:color w:val="auto"/>
                    </w:rPr>
                  </w:pPr>
                  <w:r w:rsidRPr="009B779E">
                    <w:rPr>
                      <w:color w:val="auto"/>
                    </w:rPr>
                    <w:t>Organisation</w:t>
                  </w:r>
                </w:p>
              </w:tc>
              <w:tc>
                <w:tcPr>
                  <w:tcW w:w="1694" w:type="pct"/>
                </w:tcPr>
                <w:p w14:paraId="13794443" w14:textId="77777777" w:rsidR="00C71F49" w:rsidRPr="009B779E" w:rsidRDefault="00C71F49" w:rsidP="00C71F49">
                  <w:pPr>
                    <w:pStyle w:val="TableHeading"/>
                    <w:rPr>
                      <w:color w:val="auto"/>
                    </w:rPr>
                  </w:pPr>
                  <w:r w:rsidRPr="009B779E">
                    <w:rPr>
                      <w:color w:val="auto"/>
                    </w:rPr>
                    <w:t>Telephone Number</w:t>
                  </w:r>
                </w:p>
              </w:tc>
            </w:tr>
            <w:tr w:rsidR="009B779E" w:rsidRPr="009B779E" w14:paraId="5A18A124" w14:textId="77777777" w:rsidTr="003C5B06">
              <w:trPr>
                <w:cantSplit/>
              </w:trPr>
              <w:tc>
                <w:tcPr>
                  <w:tcW w:w="3306" w:type="pct"/>
                  <w:shd w:val="clear" w:color="auto" w:fill="7F9FBC"/>
                </w:tcPr>
                <w:p w14:paraId="60266DC0" w14:textId="77777777" w:rsidR="00C71F49" w:rsidRPr="009B779E" w:rsidRDefault="00C71F49" w:rsidP="00C71F49">
                  <w:pPr>
                    <w:pStyle w:val="TableColumn"/>
                    <w:rPr>
                      <w:color w:val="auto"/>
                    </w:rPr>
                  </w:pPr>
                  <w:r w:rsidRPr="009B779E">
                    <w:rPr>
                      <w:color w:val="auto"/>
                    </w:rPr>
                    <w:t>Emergency Services</w:t>
                  </w:r>
                </w:p>
              </w:tc>
              <w:tc>
                <w:tcPr>
                  <w:tcW w:w="1694" w:type="pct"/>
                </w:tcPr>
                <w:p w14:paraId="3D4D5091" w14:textId="77777777" w:rsidR="00C71F49" w:rsidRPr="009B779E" w:rsidRDefault="00C71F49" w:rsidP="00C71F49">
                  <w:pPr>
                    <w:pStyle w:val="TableText0"/>
                  </w:pPr>
                  <w:r w:rsidRPr="009B779E">
                    <w:t>000</w:t>
                  </w:r>
                </w:p>
              </w:tc>
            </w:tr>
            <w:tr w:rsidR="009B779E" w:rsidRPr="009B779E" w14:paraId="0D91790F" w14:textId="77777777" w:rsidTr="003C5B06">
              <w:trPr>
                <w:cantSplit/>
              </w:trPr>
              <w:tc>
                <w:tcPr>
                  <w:tcW w:w="3306" w:type="pct"/>
                  <w:shd w:val="clear" w:color="auto" w:fill="7F9FBC"/>
                </w:tcPr>
                <w:p w14:paraId="7DEAD371" w14:textId="77777777" w:rsidR="00C71F49" w:rsidRPr="009B779E" w:rsidRDefault="00C71F49" w:rsidP="00C71F49">
                  <w:pPr>
                    <w:pStyle w:val="TableColumn"/>
                    <w:rPr>
                      <w:color w:val="auto"/>
                    </w:rPr>
                  </w:pPr>
                  <w:r w:rsidRPr="009B779E">
                    <w:rPr>
                      <w:color w:val="auto"/>
                    </w:rPr>
                    <w:t>SES</w:t>
                  </w:r>
                </w:p>
              </w:tc>
              <w:tc>
                <w:tcPr>
                  <w:tcW w:w="1694" w:type="pct"/>
                </w:tcPr>
                <w:p w14:paraId="34BE8F70" w14:textId="77777777" w:rsidR="00C71F49" w:rsidRPr="009B779E" w:rsidRDefault="00C71F49" w:rsidP="00C71F49">
                  <w:pPr>
                    <w:pStyle w:val="TableText0"/>
                  </w:pPr>
                  <w:r w:rsidRPr="009B779E">
                    <w:t>132 500</w:t>
                  </w:r>
                </w:p>
              </w:tc>
            </w:tr>
            <w:tr w:rsidR="009B779E" w:rsidRPr="009B779E" w14:paraId="03D49231" w14:textId="77777777" w:rsidTr="003C5B06">
              <w:trPr>
                <w:cantSplit/>
              </w:trPr>
              <w:tc>
                <w:tcPr>
                  <w:tcW w:w="3306" w:type="pct"/>
                  <w:shd w:val="clear" w:color="auto" w:fill="7F9FBC"/>
                </w:tcPr>
                <w:p w14:paraId="20DDDEDC" w14:textId="77777777" w:rsidR="00C71F49" w:rsidRPr="009B779E" w:rsidRDefault="00C71F49" w:rsidP="00C71F49">
                  <w:pPr>
                    <w:pStyle w:val="TableColumn"/>
                    <w:rPr>
                      <w:color w:val="auto"/>
                    </w:rPr>
                  </w:pPr>
                  <w:r w:rsidRPr="009B779E">
                    <w:rPr>
                      <w:color w:val="auto"/>
                    </w:rPr>
                    <w:t>John Hunter Hospital</w:t>
                  </w:r>
                </w:p>
              </w:tc>
              <w:tc>
                <w:tcPr>
                  <w:tcW w:w="1694" w:type="pct"/>
                </w:tcPr>
                <w:p w14:paraId="7ABB706A" w14:textId="77777777" w:rsidR="00C71F49" w:rsidRPr="009B779E" w:rsidRDefault="00C71F49" w:rsidP="00C71F49">
                  <w:pPr>
                    <w:pStyle w:val="TableText0"/>
                  </w:pPr>
                  <w:r w:rsidRPr="009B779E">
                    <w:t>02 4921 3000</w:t>
                  </w:r>
                </w:p>
              </w:tc>
            </w:tr>
            <w:tr w:rsidR="009B779E" w:rsidRPr="009B779E" w14:paraId="58DE17BC" w14:textId="77777777" w:rsidTr="003C5B06">
              <w:trPr>
                <w:cantSplit/>
              </w:trPr>
              <w:tc>
                <w:tcPr>
                  <w:tcW w:w="3306" w:type="pct"/>
                  <w:shd w:val="clear" w:color="auto" w:fill="7F9FBC"/>
                </w:tcPr>
                <w:p w14:paraId="0CF902B3" w14:textId="77777777" w:rsidR="00C71F49" w:rsidRPr="009B779E" w:rsidRDefault="00C71F49" w:rsidP="00C71F49">
                  <w:pPr>
                    <w:pStyle w:val="TableColumn"/>
                    <w:rPr>
                      <w:color w:val="auto"/>
                    </w:rPr>
                  </w:pPr>
                  <w:r w:rsidRPr="009B779E">
                    <w:rPr>
                      <w:color w:val="auto"/>
                    </w:rPr>
                    <w:t>SafeWork NSW</w:t>
                  </w:r>
                </w:p>
              </w:tc>
              <w:tc>
                <w:tcPr>
                  <w:tcW w:w="1694" w:type="pct"/>
                </w:tcPr>
                <w:p w14:paraId="47E9368A" w14:textId="77777777" w:rsidR="00C71F49" w:rsidRPr="009B779E" w:rsidRDefault="00C71F49" w:rsidP="00C71F49">
                  <w:pPr>
                    <w:pStyle w:val="TableText0"/>
                  </w:pPr>
                  <w:r w:rsidRPr="009B779E">
                    <w:t>131 050</w:t>
                  </w:r>
                </w:p>
              </w:tc>
            </w:tr>
            <w:tr w:rsidR="009B779E" w:rsidRPr="009B779E" w14:paraId="25C5FAF1" w14:textId="77777777" w:rsidTr="003C5B06">
              <w:trPr>
                <w:cantSplit/>
              </w:trPr>
              <w:tc>
                <w:tcPr>
                  <w:tcW w:w="3306" w:type="pct"/>
                  <w:shd w:val="clear" w:color="auto" w:fill="7F9FBC"/>
                </w:tcPr>
                <w:p w14:paraId="5B416BB3" w14:textId="77777777" w:rsidR="00C71F49" w:rsidRPr="009B779E" w:rsidRDefault="00C71F49" w:rsidP="00C71F49">
                  <w:pPr>
                    <w:pStyle w:val="TableColumn"/>
                    <w:rPr>
                      <w:color w:val="auto"/>
                    </w:rPr>
                  </w:pPr>
                  <w:r w:rsidRPr="009B779E">
                    <w:rPr>
                      <w:color w:val="auto"/>
                    </w:rPr>
                    <w:t>NSW Environment Protection Authority</w:t>
                  </w:r>
                </w:p>
              </w:tc>
              <w:tc>
                <w:tcPr>
                  <w:tcW w:w="1694" w:type="pct"/>
                </w:tcPr>
                <w:p w14:paraId="77CD9B26" w14:textId="77777777" w:rsidR="00C71F49" w:rsidRPr="009B779E" w:rsidRDefault="00C71F49" w:rsidP="00C71F49">
                  <w:pPr>
                    <w:pStyle w:val="TableText0"/>
                  </w:pPr>
                  <w:r w:rsidRPr="009B779E">
                    <w:t>131 555</w:t>
                  </w:r>
                </w:p>
              </w:tc>
            </w:tr>
            <w:tr w:rsidR="009B779E" w:rsidRPr="009B779E" w14:paraId="01E24400" w14:textId="77777777" w:rsidTr="003C5B06">
              <w:trPr>
                <w:cantSplit/>
              </w:trPr>
              <w:tc>
                <w:tcPr>
                  <w:tcW w:w="3306" w:type="pct"/>
                  <w:shd w:val="clear" w:color="auto" w:fill="7F9FBC"/>
                </w:tcPr>
                <w:p w14:paraId="3738A606" w14:textId="77777777" w:rsidR="00C71F49" w:rsidRPr="009B779E" w:rsidRDefault="00C71F49" w:rsidP="00C71F49">
                  <w:pPr>
                    <w:pStyle w:val="TableColumn"/>
                    <w:rPr>
                      <w:color w:val="auto"/>
                    </w:rPr>
                  </w:pPr>
                  <w:r w:rsidRPr="009B779E">
                    <w:rPr>
                      <w:color w:val="auto"/>
                    </w:rPr>
                    <w:t>Lake Macquarie City Council</w:t>
                  </w:r>
                </w:p>
              </w:tc>
              <w:tc>
                <w:tcPr>
                  <w:tcW w:w="1694" w:type="pct"/>
                </w:tcPr>
                <w:p w14:paraId="1346100B" w14:textId="4BACDBE3" w:rsidR="00C71F49" w:rsidRPr="009B779E" w:rsidRDefault="00C71F49" w:rsidP="00E87931">
                  <w:pPr>
                    <w:pStyle w:val="TableText0"/>
                    <w:numPr>
                      <w:ilvl w:val="0"/>
                      <w:numId w:val="19"/>
                    </w:numPr>
                  </w:pPr>
                  <w:r w:rsidRPr="009B779E">
                    <w:t>921 0333</w:t>
                  </w:r>
                </w:p>
              </w:tc>
            </w:tr>
          </w:tbl>
          <w:p w14:paraId="77AE76BA" w14:textId="77777777" w:rsidR="00454AFC" w:rsidRDefault="00454AFC" w:rsidP="00454AFC">
            <w:pPr>
              <w:numPr>
                <w:ilvl w:val="0"/>
                <w:numId w:val="0"/>
              </w:numPr>
              <w:rPr>
                <w:color w:val="auto"/>
              </w:rPr>
            </w:pPr>
          </w:p>
          <w:p w14:paraId="56DD61C8" w14:textId="77777777" w:rsidR="00454AFC" w:rsidRDefault="00454AFC" w:rsidP="00454AFC">
            <w:pPr>
              <w:numPr>
                <w:ilvl w:val="0"/>
                <w:numId w:val="0"/>
              </w:numPr>
              <w:rPr>
                <w:color w:val="auto"/>
              </w:rPr>
            </w:pPr>
          </w:p>
          <w:p w14:paraId="5728D9BD" w14:textId="77777777" w:rsidR="00454AFC" w:rsidRDefault="00454AFC" w:rsidP="00454AFC">
            <w:pPr>
              <w:numPr>
                <w:ilvl w:val="0"/>
                <w:numId w:val="0"/>
              </w:numPr>
              <w:rPr>
                <w:color w:val="auto"/>
              </w:rPr>
            </w:pPr>
          </w:p>
          <w:p w14:paraId="18176CCF" w14:textId="77777777" w:rsidR="00454AFC" w:rsidRDefault="00454AFC" w:rsidP="00454AFC">
            <w:pPr>
              <w:numPr>
                <w:ilvl w:val="0"/>
                <w:numId w:val="0"/>
              </w:numPr>
              <w:rPr>
                <w:color w:val="auto"/>
              </w:rPr>
            </w:pPr>
          </w:p>
          <w:p w14:paraId="3F646EEF" w14:textId="77777777" w:rsidR="00454AFC" w:rsidRDefault="00454AFC" w:rsidP="00454AFC">
            <w:pPr>
              <w:numPr>
                <w:ilvl w:val="0"/>
                <w:numId w:val="0"/>
              </w:numPr>
              <w:rPr>
                <w:color w:val="auto"/>
              </w:rPr>
            </w:pPr>
          </w:p>
          <w:p w14:paraId="2F9877FE" w14:textId="422867EE" w:rsidR="00454AFC" w:rsidRDefault="00454AFC" w:rsidP="00454AFC">
            <w:pPr>
              <w:numPr>
                <w:ilvl w:val="0"/>
                <w:numId w:val="0"/>
              </w:numPr>
              <w:rPr>
                <w:color w:val="auto"/>
              </w:rPr>
            </w:pPr>
          </w:p>
          <w:p w14:paraId="2327FE83" w14:textId="77777777" w:rsidR="00454AFC" w:rsidRDefault="00454AFC" w:rsidP="00454AFC">
            <w:pPr>
              <w:numPr>
                <w:ilvl w:val="0"/>
                <w:numId w:val="0"/>
              </w:numPr>
              <w:rPr>
                <w:color w:val="auto"/>
              </w:rPr>
            </w:pPr>
          </w:p>
          <w:p w14:paraId="3EEBA89A" w14:textId="77777777" w:rsidR="00454AFC" w:rsidRDefault="00454AFC" w:rsidP="00454AFC">
            <w:pPr>
              <w:numPr>
                <w:ilvl w:val="0"/>
                <w:numId w:val="0"/>
              </w:numPr>
              <w:rPr>
                <w:color w:val="auto"/>
              </w:rPr>
            </w:pPr>
          </w:p>
          <w:p w14:paraId="04B1A600" w14:textId="77777777" w:rsidR="00454AFC" w:rsidRDefault="00454AFC" w:rsidP="00454AFC">
            <w:pPr>
              <w:numPr>
                <w:ilvl w:val="0"/>
                <w:numId w:val="0"/>
              </w:numPr>
              <w:rPr>
                <w:color w:val="auto"/>
              </w:rPr>
            </w:pPr>
          </w:p>
          <w:p w14:paraId="0182C091" w14:textId="77777777" w:rsidR="00454AFC" w:rsidRDefault="00454AFC" w:rsidP="00454AFC">
            <w:pPr>
              <w:numPr>
                <w:ilvl w:val="0"/>
                <w:numId w:val="0"/>
              </w:numPr>
              <w:rPr>
                <w:color w:val="auto"/>
              </w:rPr>
            </w:pPr>
          </w:p>
          <w:p w14:paraId="60576AD9" w14:textId="2609637F" w:rsidR="00C71F49" w:rsidRPr="00454AFC" w:rsidRDefault="00454AFC" w:rsidP="00454AFC">
            <w:pPr>
              <w:numPr>
                <w:ilvl w:val="0"/>
                <w:numId w:val="0"/>
              </w:numPr>
              <w:rPr>
                <w:b/>
                <w:bCs/>
                <w:color w:val="auto"/>
              </w:rPr>
            </w:pPr>
            <w:r w:rsidRPr="00454AFC">
              <w:rPr>
                <w:b/>
                <w:bCs/>
                <w:color w:val="auto"/>
              </w:rPr>
              <w:lastRenderedPageBreak/>
              <w:t>N</w:t>
            </w:r>
            <w:r w:rsidR="00C71F49" w:rsidRPr="00454AFC">
              <w:rPr>
                <w:b/>
                <w:bCs/>
                <w:color w:val="auto"/>
              </w:rPr>
              <w:t>eighbouring Facilities</w:t>
            </w:r>
          </w:p>
          <w:p w14:paraId="59E10D44" w14:textId="77777777" w:rsidR="00454AFC" w:rsidRPr="00454AFC" w:rsidRDefault="00454AFC" w:rsidP="00712ADE">
            <w:pPr>
              <w:pStyle w:val="BodyText"/>
              <w:rPr>
                <w:color w:val="auto"/>
                <w:sz w:val="16"/>
                <w:szCs w:val="16"/>
              </w:rPr>
            </w:pPr>
          </w:p>
          <w:p w14:paraId="3B637E40" w14:textId="584B3FF2" w:rsidR="00E87931" w:rsidRPr="009B779E" w:rsidRDefault="00C71F49" w:rsidP="00454AFC">
            <w:pPr>
              <w:pStyle w:val="BodyText"/>
              <w:spacing w:before="0" w:after="0"/>
              <w:rPr>
                <w:color w:val="auto"/>
              </w:rPr>
            </w:pPr>
            <w:r w:rsidRPr="009B779E">
              <w:rPr>
                <w:color w:val="auto"/>
              </w:rPr>
              <w:t>The facilities neighbouring the RRF who are to be notified in certain emergency events are</w:t>
            </w:r>
            <w:r w:rsidR="00E87931" w:rsidRPr="009B779E">
              <w:rPr>
                <w:color w:val="auto"/>
              </w:rPr>
              <w:t>:</w:t>
            </w:r>
            <w:bookmarkStart w:id="10" w:name="_Toc45810552"/>
          </w:p>
          <w:bookmarkEnd w:id="10"/>
          <w:p w14:paraId="7A4091BE" w14:textId="72A45502" w:rsidR="00C71F49" w:rsidRPr="009B779E" w:rsidRDefault="00C71F49" w:rsidP="00E87931">
            <w:pPr>
              <w:pStyle w:val="BodyText"/>
              <w:rPr>
                <w:color w:val="auto"/>
              </w:rPr>
            </w:pPr>
          </w:p>
          <w:tbl>
            <w:tblPr>
              <w:tblStyle w:val="UmweltBlue"/>
              <w:tblW w:w="2292" w:type="pct"/>
              <w:tblLook w:val="0620" w:firstRow="1" w:lastRow="0" w:firstColumn="0" w:lastColumn="0" w:noHBand="1" w:noVBand="1"/>
            </w:tblPr>
            <w:tblGrid>
              <w:gridCol w:w="4968"/>
              <w:gridCol w:w="1868"/>
            </w:tblGrid>
            <w:tr w:rsidR="009B779E" w:rsidRPr="009B779E" w14:paraId="2859508B" w14:textId="77777777" w:rsidTr="00111E2A">
              <w:trPr>
                <w:cnfStyle w:val="100000000000" w:firstRow="1" w:lastRow="0" w:firstColumn="0" w:lastColumn="0" w:oddVBand="0" w:evenVBand="0" w:oddHBand="0" w:evenHBand="0" w:firstRowFirstColumn="0" w:firstRowLastColumn="0" w:lastRowFirstColumn="0" w:lastRowLastColumn="0"/>
                <w:cantSplit/>
                <w:tblHeader/>
              </w:trPr>
              <w:tc>
                <w:tcPr>
                  <w:tcW w:w="3634" w:type="pct"/>
                </w:tcPr>
                <w:p w14:paraId="1A242268" w14:textId="77777777" w:rsidR="00111E2A" w:rsidRPr="009B779E" w:rsidRDefault="00111E2A" w:rsidP="00C71F49">
                  <w:pPr>
                    <w:pStyle w:val="TableHeading"/>
                    <w:rPr>
                      <w:color w:val="auto"/>
                    </w:rPr>
                  </w:pPr>
                  <w:r w:rsidRPr="009B779E">
                    <w:rPr>
                      <w:color w:val="auto"/>
                    </w:rPr>
                    <w:t>Facility (direction relative to Concrush)</w:t>
                  </w:r>
                </w:p>
              </w:tc>
              <w:tc>
                <w:tcPr>
                  <w:tcW w:w="1366" w:type="pct"/>
                </w:tcPr>
                <w:p w14:paraId="7748B756" w14:textId="77777777" w:rsidR="00111E2A" w:rsidRPr="009B779E" w:rsidRDefault="00111E2A" w:rsidP="00C71F49">
                  <w:pPr>
                    <w:pStyle w:val="TableHeading"/>
                    <w:rPr>
                      <w:color w:val="auto"/>
                    </w:rPr>
                  </w:pPr>
                  <w:r w:rsidRPr="009B779E">
                    <w:rPr>
                      <w:color w:val="auto"/>
                    </w:rPr>
                    <w:t>Contact Details</w:t>
                  </w:r>
                </w:p>
              </w:tc>
            </w:tr>
            <w:tr w:rsidR="009B779E" w:rsidRPr="009B779E" w14:paraId="26D571D3" w14:textId="77777777" w:rsidTr="00111E2A">
              <w:trPr>
                <w:cantSplit/>
              </w:trPr>
              <w:tc>
                <w:tcPr>
                  <w:tcW w:w="3634" w:type="pct"/>
                  <w:shd w:val="clear" w:color="auto" w:fill="7F9FBC"/>
                </w:tcPr>
                <w:p w14:paraId="0573B1FA" w14:textId="2CD5B90E" w:rsidR="00111E2A" w:rsidRPr="009B779E" w:rsidRDefault="00111E2A" w:rsidP="00C71F49">
                  <w:pPr>
                    <w:pStyle w:val="TableColumn"/>
                    <w:rPr>
                      <w:color w:val="auto"/>
                    </w:rPr>
                  </w:pPr>
                  <w:r w:rsidRPr="009B779E">
                    <w:rPr>
                      <w:color w:val="auto"/>
                    </w:rPr>
                    <w:t>National Strategic Constructions (North)</w:t>
                  </w:r>
                </w:p>
              </w:tc>
              <w:tc>
                <w:tcPr>
                  <w:tcW w:w="1366" w:type="pct"/>
                </w:tcPr>
                <w:p w14:paraId="427F7041" w14:textId="2B0207CA" w:rsidR="00111E2A" w:rsidRPr="009B779E" w:rsidRDefault="00111E2A" w:rsidP="00C71F49">
                  <w:pPr>
                    <w:pStyle w:val="TableText0"/>
                  </w:pPr>
                  <w:r w:rsidRPr="009B779E">
                    <w:t>(02) 4950 6266</w:t>
                  </w:r>
                </w:p>
              </w:tc>
            </w:tr>
            <w:tr w:rsidR="009B779E" w:rsidRPr="009B779E" w14:paraId="1410E027" w14:textId="77777777" w:rsidTr="00111E2A">
              <w:trPr>
                <w:cantSplit/>
              </w:trPr>
              <w:tc>
                <w:tcPr>
                  <w:tcW w:w="3634" w:type="pct"/>
                  <w:shd w:val="clear" w:color="auto" w:fill="7F9FBC"/>
                </w:tcPr>
                <w:p w14:paraId="657C7D06" w14:textId="77777777" w:rsidR="00111E2A" w:rsidRPr="009B779E" w:rsidRDefault="00111E2A" w:rsidP="00C71F49">
                  <w:pPr>
                    <w:pStyle w:val="TableColumn"/>
                    <w:rPr>
                      <w:color w:val="auto"/>
                    </w:rPr>
                  </w:pPr>
                  <w:r w:rsidRPr="009B779E">
                    <w:rPr>
                      <w:color w:val="auto"/>
                    </w:rPr>
                    <w:t>I Can Dig It (South)</w:t>
                  </w:r>
                </w:p>
              </w:tc>
              <w:tc>
                <w:tcPr>
                  <w:tcW w:w="1366" w:type="pct"/>
                </w:tcPr>
                <w:p w14:paraId="73D5330E" w14:textId="77777777" w:rsidR="00111E2A" w:rsidRPr="009B779E" w:rsidRDefault="00111E2A" w:rsidP="00C71F49">
                  <w:pPr>
                    <w:pStyle w:val="TableText0"/>
                  </w:pPr>
                  <w:r w:rsidRPr="009B779E">
                    <w:t>0412 522 737</w:t>
                  </w:r>
                </w:p>
              </w:tc>
            </w:tr>
            <w:tr w:rsidR="009B779E" w:rsidRPr="009B779E" w14:paraId="1785858B" w14:textId="77777777" w:rsidTr="00111E2A">
              <w:trPr>
                <w:cantSplit/>
              </w:trPr>
              <w:tc>
                <w:tcPr>
                  <w:tcW w:w="3634" w:type="pct"/>
                  <w:shd w:val="clear" w:color="auto" w:fill="7F9FBC"/>
                </w:tcPr>
                <w:p w14:paraId="179A4D60" w14:textId="516EB7CD" w:rsidR="00111E2A" w:rsidRPr="009B779E" w:rsidRDefault="00111E2A" w:rsidP="00C71F49">
                  <w:pPr>
                    <w:pStyle w:val="TableColumn"/>
                    <w:rPr>
                      <w:color w:val="auto"/>
                    </w:rPr>
                  </w:pPr>
                  <w:r w:rsidRPr="009B779E">
                    <w:rPr>
                      <w:color w:val="auto"/>
                    </w:rPr>
                    <w:t>Solmer Civil Pty Ltd (South)</w:t>
                  </w:r>
                </w:p>
              </w:tc>
              <w:tc>
                <w:tcPr>
                  <w:tcW w:w="1366" w:type="pct"/>
                </w:tcPr>
                <w:p w14:paraId="15971426" w14:textId="77A1FFD1" w:rsidR="00111E2A" w:rsidRPr="009B779E" w:rsidRDefault="00111E2A" w:rsidP="00C71F49">
                  <w:pPr>
                    <w:pStyle w:val="TableText0"/>
                  </w:pPr>
                  <w:r w:rsidRPr="009B779E">
                    <w:t>(02) 4955 4869</w:t>
                  </w:r>
                </w:p>
              </w:tc>
            </w:tr>
            <w:tr w:rsidR="009B779E" w:rsidRPr="009B779E" w14:paraId="656DAE6E" w14:textId="77777777" w:rsidTr="00111E2A">
              <w:trPr>
                <w:cantSplit/>
              </w:trPr>
              <w:tc>
                <w:tcPr>
                  <w:tcW w:w="3634" w:type="pct"/>
                  <w:shd w:val="clear" w:color="auto" w:fill="7F9FBC"/>
                </w:tcPr>
                <w:p w14:paraId="6673EBDE" w14:textId="77777777" w:rsidR="00111E2A" w:rsidRPr="009B779E" w:rsidRDefault="00111E2A" w:rsidP="00C71F49">
                  <w:pPr>
                    <w:pStyle w:val="TableColumn"/>
                    <w:rPr>
                      <w:color w:val="auto"/>
                    </w:rPr>
                  </w:pPr>
                  <w:r w:rsidRPr="009B779E">
                    <w:rPr>
                      <w:color w:val="auto"/>
                    </w:rPr>
                    <w:t>Jackson Haulage (South)</w:t>
                  </w:r>
                </w:p>
              </w:tc>
              <w:tc>
                <w:tcPr>
                  <w:tcW w:w="1366" w:type="pct"/>
                </w:tcPr>
                <w:p w14:paraId="082C8A3B" w14:textId="77777777" w:rsidR="00111E2A" w:rsidRPr="009B779E" w:rsidRDefault="00111E2A" w:rsidP="00C71F49">
                  <w:pPr>
                    <w:pStyle w:val="TableText0"/>
                  </w:pPr>
                  <w:r w:rsidRPr="009B779E">
                    <w:t>0438 581 627</w:t>
                  </w:r>
                </w:p>
              </w:tc>
            </w:tr>
            <w:tr w:rsidR="009B779E" w:rsidRPr="009B779E" w14:paraId="27D973B6" w14:textId="77777777" w:rsidTr="00111E2A">
              <w:trPr>
                <w:cantSplit/>
              </w:trPr>
              <w:tc>
                <w:tcPr>
                  <w:tcW w:w="3634" w:type="pct"/>
                  <w:shd w:val="clear" w:color="auto" w:fill="7F9FBC"/>
                </w:tcPr>
                <w:p w14:paraId="3BC99983" w14:textId="77777777" w:rsidR="00111E2A" w:rsidRPr="009B779E" w:rsidRDefault="00111E2A" w:rsidP="00C71F49">
                  <w:pPr>
                    <w:pStyle w:val="TableColumn"/>
                    <w:rPr>
                      <w:color w:val="auto"/>
                    </w:rPr>
                  </w:pPr>
                  <w:r w:rsidRPr="009B779E">
                    <w:rPr>
                      <w:color w:val="auto"/>
                    </w:rPr>
                    <w:t>Sydney Trains (West)</w:t>
                  </w:r>
                </w:p>
              </w:tc>
              <w:tc>
                <w:tcPr>
                  <w:tcW w:w="1366" w:type="pct"/>
                </w:tcPr>
                <w:p w14:paraId="4013117A" w14:textId="562A76F2" w:rsidR="00111E2A" w:rsidRPr="009B779E" w:rsidRDefault="00111E2A" w:rsidP="00C71F49">
                  <w:pPr>
                    <w:pStyle w:val="TableText0"/>
                  </w:pPr>
                  <w:r w:rsidRPr="009B779E">
                    <w:t>(02) 8202 2200</w:t>
                  </w:r>
                </w:p>
              </w:tc>
            </w:tr>
            <w:tr w:rsidR="009B779E" w:rsidRPr="009B779E" w14:paraId="459A716A" w14:textId="77777777" w:rsidTr="00111E2A">
              <w:trPr>
                <w:cantSplit/>
              </w:trPr>
              <w:tc>
                <w:tcPr>
                  <w:tcW w:w="3634" w:type="pct"/>
                  <w:shd w:val="clear" w:color="auto" w:fill="7F9FBC"/>
                </w:tcPr>
                <w:p w14:paraId="0378DA33" w14:textId="51A65018" w:rsidR="00111E2A" w:rsidRPr="009B779E" w:rsidRDefault="00111E2A" w:rsidP="00C71F49">
                  <w:pPr>
                    <w:pStyle w:val="TableColumn"/>
                    <w:rPr>
                      <w:color w:val="auto"/>
                    </w:rPr>
                  </w:pPr>
                  <w:r w:rsidRPr="009B779E">
                    <w:rPr>
                      <w:color w:val="auto"/>
                    </w:rPr>
                    <w:t>Barnsley Public School (North)</w:t>
                  </w:r>
                </w:p>
              </w:tc>
              <w:tc>
                <w:tcPr>
                  <w:tcW w:w="1366" w:type="pct"/>
                </w:tcPr>
                <w:p w14:paraId="4E579731" w14:textId="5C23942B" w:rsidR="00111E2A" w:rsidRPr="009B779E" w:rsidRDefault="00111E2A" w:rsidP="00C71F49">
                  <w:pPr>
                    <w:pStyle w:val="TableText0"/>
                  </w:pPr>
                  <w:r w:rsidRPr="009B779E">
                    <w:t>(02) 4953 2976</w:t>
                  </w:r>
                </w:p>
              </w:tc>
            </w:tr>
            <w:tr w:rsidR="009B779E" w:rsidRPr="009B779E" w14:paraId="06C1D49C" w14:textId="77777777" w:rsidTr="00111E2A">
              <w:trPr>
                <w:cantSplit/>
              </w:trPr>
              <w:tc>
                <w:tcPr>
                  <w:tcW w:w="3634" w:type="pct"/>
                  <w:shd w:val="clear" w:color="auto" w:fill="7F9FBC"/>
                </w:tcPr>
                <w:p w14:paraId="02F59247" w14:textId="65B6C0CA" w:rsidR="00111E2A" w:rsidRPr="009B779E" w:rsidRDefault="00111E2A" w:rsidP="00C71F49">
                  <w:pPr>
                    <w:pStyle w:val="TableColumn"/>
                    <w:rPr>
                      <w:color w:val="auto"/>
                    </w:rPr>
                  </w:pPr>
                  <w:r w:rsidRPr="009B779E">
                    <w:rPr>
                      <w:color w:val="auto"/>
                    </w:rPr>
                    <w:t>Teralba Public School (South)</w:t>
                  </w:r>
                </w:p>
              </w:tc>
              <w:tc>
                <w:tcPr>
                  <w:tcW w:w="1366" w:type="pct"/>
                </w:tcPr>
                <w:p w14:paraId="21F96A7D" w14:textId="46BC2523" w:rsidR="00111E2A" w:rsidRPr="009B779E" w:rsidRDefault="00111E2A" w:rsidP="00C71F49">
                  <w:pPr>
                    <w:pStyle w:val="TableText0"/>
                  </w:pPr>
                  <w:r w:rsidRPr="009B779E">
                    <w:t>(02) 4958 2117</w:t>
                  </w:r>
                </w:p>
              </w:tc>
            </w:tr>
            <w:tr w:rsidR="009B779E" w:rsidRPr="009B779E" w14:paraId="48D9409D" w14:textId="77777777" w:rsidTr="00111E2A">
              <w:trPr>
                <w:cantSplit/>
              </w:trPr>
              <w:tc>
                <w:tcPr>
                  <w:tcW w:w="3634" w:type="pct"/>
                  <w:shd w:val="clear" w:color="auto" w:fill="7F9FBC"/>
                </w:tcPr>
                <w:p w14:paraId="597F8436" w14:textId="7011263E" w:rsidR="00111E2A" w:rsidRPr="009B779E" w:rsidRDefault="00111E2A" w:rsidP="00C71F49">
                  <w:pPr>
                    <w:pStyle w:val="TableColumn"/>
                    <w:rPr>
                      <w:color w:val="auto"/>
                    </w:rPr>
                  </w:pPr>
                  <w:r w:rsidRPr="009B779E">
                    <w:rPr>
                      <w:color w:val="auto"/>
                    </w:rPr>
                    <w:t>Residential Neighbours (North)</w:t>
                  </w:r>
                </w:p>
              </w:tc>
              <w:tc>
                <w:tcPr>
                  <w:tcW w:w="1366" w:type="pct"/>
                </w:tcPr>
                <w:p w14:paraId="0BFFE9A8" w14:textId="77777777" w:rsidR="00111E2A" w:rsidRPr="009B779E" w:rsidRDefault="00111E2A" w:rsidP="00C71F49">
                  <w:pPr>
                    <w:pStyle w:val="TableText0"/>
                  </w:pPr>
                </w:p>
              </w:tc>
            </w:tr>
          </w:tbl>
          <w:p w14:paraId="5C38E096" w14:textId="77777777" w:rsidR="00C71F49" w:rsidRPr="009B779E" w:rsidRDefault="00C71F49" w:rsidP="00C71F49">
            <w:pPr>
              <w:pStyle w:val="Heading3"/>
              <w:numPr>
                <w:ilvl w:val="2"/>
                <w:numId w:val="0"/>
              </w:numPr>
              <w:spacing w:before="240" w:after="240" w:line="240" w:lineRule="atLeast"/>
              <w:ind w:left="1021" w:hanging="1021"/>
              <w:rPr>
                <w:color w:val="auto"/>
              </w:rPr>
            </w:pPr>
            <w:bookmarkStart w:id="11" w:name="_Toc45808465"/>
            <w:r w:rsidRPr="009B779E">
              <w:rPr>
                <w:color w:val="auto"/>
              </w:rPr>
              <w:t>Control and Coordination</w:t>
            </w:r>
            <w:bookmarkEnd w:id="11"/>
          </w:p>
          <w:p w14:paraId="0D0CC1AC" w14:textId="70052B6D" w:rsidR="00C71F49" w:rsidRPr="009B779E" w:rsidRDefault="00C71F49" w:rsidP="00C71F49">
            <w:pPr>
              <w:pStyle w:val="BodyText"/>
              <w:rPr>
                <w:color w:val="auto"/>
              </w:rPr>
            </w:pPr>
            <w:r w:rsidRPr="009B779E">
              <w:rPr>
                <w:color w:val="auto"/>
              </w:rPr>
              <w:t xml:space="preserve">The Chief Warden (or Deputy Chief Warden/nominated delegate in Chief Warden’s absence) is responsible for the control and coordination of an emergency event.  The Emergency Control Point is nominally the Administration Office provided, however, should this location not be safe to occupy the Weighbridge Office is the on-site alternative.  In an emergency event requiring a full site evacuation, the Emergency Control Point will be at a safe off-site location such as the Emergency Assembly Point </w:t>
            </w:r>
          </w:p>
          <w:p w14:paraId="115FF76D" w14:textId="77777777" w:rsidR="003C5B06" w:rsidRPr="009B779E" w:rsidRDefault="003C5B06" w:rsidP="00C71F49">
            <w:pPr>
              <w:pStyle w:val="BodyText"/>
              <w:rPr>
                <w:color w:val="auto"/>
              </w:rPr>
            </w:pPr>
          </w:p>
          <w:p w14:paraId="3D6E9B88" w14:textId="77777777" w:rsidR="00C71F49" w:rsidRPr="009B779E" w:rsidRDefault="00C71F49" w:rsidP="00C71F49">
            <w:pPr>
              <w:pStyle w:val="BodyText"/>
              <w:rPr>
                <w:color w:val="auto"/>
              </w:rPr>
            </w:pPr>
            <w:r w:rsidRPr="009B779E">
              <w:rPr>
                <w:color w:val="auto"/>
              </w:rPr>
              <w:t>Area Wardens (or Deputy Area Wardens/nominated delegate in Area Warden’s absence) will be responsible for directing Concrush personnel and visitors within their nominated area as appropriate for the given emergency and as directed by the Chief Warden (or nominated delegate).  This may involve directing Concrush personnel and visitors to:</w:t>
            </w:r>
          </w:p>
          <w:p w14:paraId="57518526" w14:textId="77777777" w:rsidR="00C71F49" w:rsidRPr="009B779E" w:rsidRDefault="00C71F49" w:rsidP="00C71F49">
            <w:pPr>
              <w:pStyle w:val="Bullets1"/>
              <w:numPr>
                <w:ilvl w:val="0"/>
                <w:numId w:val="18"/>
              </w:numPr>
              <w:rPr>
                <w:color w:val="auto"/>
              </w:rPr>
            </w:pPr>
            <w:r w:rsidRPr="009B779E">
              <w:rPr>
                <w:color w:val="auto"/>
              </w:rPr>
              <w:t>remain in the current area</w:t>
            </w:r>
          </w:p>
          <w:p w14:paraId="6D6DED5A" w14:textId="77777777" w:rsidR="00C71F49" w:rsidRPr="009B779E" w:rsidRDefault="00C71F49" w:rsidP="00C71F49">
            <w:pPr>
              <w:pStyle w:val="Bullets1"/>
              <w:numPr>
                <w:ilvl w:val="0"/>
                <w:numId w:val="18"/>
              </w:numPr>
              <w:rPr>
                <w:color w:val="auto"/>
              </w:rPr>
            </w:pPr>
            <w:r w:rsidRPr="009B779E">
              <w:rPr>
                <w:color w:val="auto"/>
              </w:rPr>
              <w:t>evacuate to a safe location on-site</w:t>
            </w:r>
          </w:p>
          <w:p w14:paraId="2D377AC6" w14:textId="77777777" w:rsidR="00C71F49" w:rsidRPr="009B779E" w:rsidRDefault="00C71F49" w:rsidP="00C71F49">
            <w:pPr>
              <w:pStyle w:val="Bullets1"/>
              <w:numPr>
                <w:ilvl w:val="0"/>
                <w:numId w:val="18"/>
              </w:numPr>
              <w:rPr>
                <w:color w:val="auto"/>
              </w:rPr>
            </w:pPr>
            <w:r w:rsidRPr="009B779E">
              <w:rPr>
                <w:color w:val="auto"/>
              </w:rPr>
              <w:t>evacuated to the Emergency Assembly Point or an alternate safe assembly point off-site if it is not safe to access the Emergency Assembly Point</w:t>
            </w:r>
          </w:p>
          <w:p w14:paraId="7430F14A" w14:textId="446DD91E" w:rsidR="00361B67" w:rsidRPr="009B779E" w:rsidRDefault="00C71F49" w:rsidP="00C71F49">
            <w:pPr>
              <w:rPr>
                <w:color w:val="auto"/>
              </w:rPr>
            </w:pPr>
            <w:r w:rsidRPr="009B779E">
              <w:rPr>
                <w:color w:val="auto"/>
              </w:rPr>
              <w:t>Access to the site may need to be restricted in some emergency situations.  In such circumstances the Chief Warden (or Deputy Chief Warden/nominated delegate in Chief Warden’s absence</w:t>
            </w:r>
          </w:p>
        </w:tc>
      </w:tr>
      <w:bookmarkEnd w:id="4"/>
      <w:tr w:rsidR="0017101C" w:rsidRPr="00BF4669" w14:paraId="4F52E900" w14:textId="77777777" w:rsidTr="00317EBA">
        <w:trPr>
          <w:cnfStyle w:val="000000010000" w:firstRow="0" w:lastRow="0" w:firstColumn="0" w:lastColumn="0" w:oddVBand="0" w:evenVBand="0" w:oddHBand="0" w:evenHBand="1" w:firstRowFirstColumn="0" w:firstRowLastColumn="0" w:lastRowFirstColumn="0" w:lastRowLastColumn="0"/>
          <w:trHeight w:val="1418"/>
        </w:trPr>
        <w:tc>
          <w:tcPr>
            <w:cnfStyle w:val="001000000000" w:firstRow="0" w:lastRow="0" w:firstColumn="1" w:lastColumn="0" w:oddVBand="0" w:evenVBand="0" w:oddHBand="0" w:evenHBand="0" w:firstRowFirstColumn="0" w:firstRowLastColumn="0" w:lastRowFirstColumn="0" w:lastRowLastColumn="0"/>
            <w:tcW w:w="5000" w:type="pct"/>
            <w:gridSpan w:val="5"/>
          </w:tcPr>
          <w:p w14:paraId="391D2294" w14:textId="77777777" w:rsidR="00A11AD3" w:rsidRPr="00A13ED5" w:rsidRDefault="0017101C" w:rsidP="00A13ED5">
            <w:pPr>
              <w:spacing w:before="0" w:after="0"/>
              <w:rPr>
                <w:b/>
                <w:bCs/>
                <w:color w:val="FF0000"/>
              </w:rPr>
            </w:pPr>
            <w:r w:rsidRPr="00A13ED5">
              <w:rPr>
                <w:b/>
                <w:bCs/>
                <w:color w:val="FF0000"/>
              </w:rPr>
              <w:lastRenderedPageBreak/>
              <w:t>Develop a detailed description of how any identified risk of harm to human health will be reduced, including (as a minimum) by means of early warnings, updates and the action to be taken during or immediately after a pollution incident to reduce that risk:</w:t>
            </w:r>
          </w:p>
          <w:p w14:paraId="64C03415" w14:textId="77777777" w:rsidR="008F7329" w:rsidRDefault="008F7329" w:rsidP="00A13ED5">
            <w:pPr>
              <w:pStyle w:val="BodyText"/>
              <w:spacing w:before="0" w:after="0"/>
              <w:rPr>
                <w:b/>
                <w:bCs/>
                <w:sz w:val="32"/>
                <w:szCs w:val="28"/>
              </w:rPr>
            </w:pPr>
          </w:p>
          <w:p w14:paraId="282FB210" w14:textId="1EBA1B90" w:rsidR="008F7329" w:rsidRPr="0029518E" w:rsidRDefault="008F7329" w:rsidP="00A13ED5">
            <w:pPr>
              <w:pStyle w:val="BodyText"/>
              <w:spacing w:before="0" w:after="0"/>
              <w:rPr>
                <w:b/>
                <w:bCs/>
                <w:sz w:val="32"/>
                <w:szCs w:val="28"/>
              </w:rPr>
            </w:pPr>
            <w:r w:rsidRPr="0029518E">
              <w:rPr>
                <w:b/>
                <w:bCs/>
                <w:sz w:val="32"/>
                <w:szCs w:val="28"/>
              </w:rPr>
              <w:t>Emergency Evacuation Procedure</w:t>
            </w:r>
          </w:p>
          <w:p w14:paraId="41E9DFBE" w14:textId="77777777" w:rsidR="008F7329" w:rsidRPr="00303985" w:rsidRDefault="008F7329" w:rsidP="008F7329">
            <w:pPr>
              <w:pStyle w:val="BodyText"/>
              <w:spacing w:after="120"/>
            </w:pPr>
            <w:r w:rsidRPr="00303985">
              <w:t>The types of emergencies that could lead to an evacuation are:</w:t>
            </w:r>
          </w:p>
          <w:p w14:paraId="44394514" w14:textId="77777777" w:rsidR="008F7329" w:rsidRPr="00303985" w:rsidRDefault="008F7329" w:rsidP="008F7329">
            <w:pPr>
              <w:pStyle w:val="Bullets1"/>
              <w:numPr>
                <w:ilvl w:val="0"/>
                <w:numId w:val="18"/>
              </w:numPr>
              <w:spacing w:after="120"/>
            </w:pPr>
            <w:r>
              <w:t>On site f</w:t>
            </w:r>
            <w:r w:rsidRPr="00303985">
              <w:t>ire</w:t>
            </w:r>
            <w:r>
              <w:t>/explosion.</w:t>
            </w:r>
          </w:p>
          <w:p w14:paraId="641BEDED" w14:textId="77777777" w:rsidR="008F7329" w:rsidRPr="00303985" w:rsidRDefault="008F7329" w:rsidP="008F7329">
            <w:pPr>
              <w:pStyle w:val="Bullets1"/>
              <w:numPr>
                <w:ilvl w:val="0"/>
                <w:numId w:val="18"/>
              </w:numPr>
              <w:spacing w:after="120"/>
            </w:pPr>
            <w:r>
              <w:t>A significant spill of flammable or combustible liquid resulting in fumes and elevated risk of fire and/or explosion.</w:t>
            </w:r>
          </w:p>
          <w:p w14:paraId="1E8378E3" w14:textId="77777777" w:rsidR="008F7329" w:rsidRPr="00303985" w:rsidRDefault="008F7329" w:rsidP="008F7329">
            <w:pPr>
              <w:pStyle w:val="Bullets1"/>
              <w:numPr>
                <w:ilvl w:val="0"/>
                <w:numId w:val="18"/>
              </w:numPr>
              <w:spacing w:after="120"/>
            </w:pPr>
            <w:r w:rsidRPr="00303985">
              <w:t xml:space="preserve">Natural disasters </w:t>
            </w:r>
            <w:r>
              <w:t>including</w:t>
            </w:r>
            <w:r w:rsidRPr="00303985">
              <w:t xml:space="preserve"> </w:t>
            </w:r>
            <w:r>
              <w:t xml:space="preserve">bush </w:t>
            </w:r>
            <w:r w:rsidRPr="00303985">
              <w:t>fire</w:t>
            </w:r>
            <w:r>
              <w:t>s and</w:t>
            </w:r>
            <w:r w:rsidRPr="00303985">
              <w:t xml:space="preserve"> floods</w:t>
            </w:r>
            <w:r>
              <w:t>.</w:t>
            </w:r>
          </w:p>
          <w:p w14:paraId="34C1637F" w14:textId="77777777" w:rsidR="008F7329" w:rsidRPr="00303985" w:rsidRDefault="008F7329" w:rsidP="008F7329">
            <w:pPr>
              <w:pStyle w:val="Bullets1"/>
              <w:numPr>
                <w:ilvl w:val="0"/>
                <w:numId w:val="18"/>
              </w:numPr>
              <w:spacing w:after="120"/>
            </w:pPr>
            <w:r>
              <w:t>An emergency at a n</w:t>
            </w:r>
            <w:r w:rsidRPr="00303985">
              <w:t>eighbour</w:t>
            </w:r>
            <w:r>
              <w:t>ing facility (e.g. fire, bomb threat, substance threat).</w:t>
            </w:r>
          </w:p>
          <w:p w14:paraId="7A12E077" w14:textId="77777777" w:rsidR="008F7329" w:rsidRPr="00303985" w:rsidRDefault="008F7329" w:rsidP="008F7329">
            <w:pPr>
              <w:pStyle w:val="Bullets1"/>
              <w:numPr>
                <w:ilvl w:val="0"/>
                <w:numId w:val="18"/>
              </w:numPr>
              <w:spacing w:after="120"/>
            </w:pPr>
            <w:r>
              <w:t>A s</w:t>
            </w:r>
            <w:r w:rsidRPr="00303985">
              <w:t xml:space="preserve">erious </w:t>
            </w:r>
            <w:r>
              <w:t xml:space="preserve">on-site or off-site </w:t>
            </w:r>
            <w:r w:rsidRPr="00303985">
              <w:t>traffic incident</w:t>
            </w:r>
            <w:r>
              <w:t>.</w:t>
            </w:r>
          </w:p>
          <w:p w14:paraId="413A338F" w14:textId="77777777" w:rsidR="008F7329" w:rsidRPr="0002439C" w:rsidRDefault="008F7329" w:rsidP="008F7329">
            <w:pPr>
              <w:pStyle w:val="BodyText"/>
              <w:spacing w:after="120"/>
            </w:pPr>
            <w:r>
              <w:t xml:space="preserve">If an </w:t>
            </w:r>
            <w:r w:rsidRPr="0002439C">
              <w:t>emergency situation requiring site evacuation arises:</w:t>
            </w:r>
          </w:p>
          <w:p w14:paraId="70D8D860" w14:textId="77777777" w:rsidR="008F7329" w:rsidRDefault="008F7329" w:rsidP="008F7329">
            <w:pPr>
              <w:pStyle w:val="Number1"/>
              <w:spacing w:after="120"/>
            </w:pPr>
            <w:r w:rsidRPr="0002439C">
              <w:t xml:space="preserve">Alarm is to be raised by either the </w:t>
            </w:r>
            <w:r>
              <w:t>f</w:t>
            </w:r>
            <w:r w:rsidRPr="0002439C">
              <w:t xml:space="preserve">irst </w:t>
            </w:r>
            <w:r>
              <w:t>r</w:t>
            </w:r>
            <w:r w:rsidRPr="0002439C">
              <w:t>esponder or appropriate ECO member</w:t>
            </w:r>
            <w:r>
              <w:t>:</w:t>
            </w:r>
          </w:p>
          <w:p w14:paraId="49F1DC80" w14:textId="77777777" w:rsidR="008F7329" w:rsidRDefault="008F7329" w:rsidP="008F7329">
            <w:pPr>
              <w:pStyle w:val="Numbera"/>
              <w:numPr>
                <w:ilvl w:val="0"/>
                <w:numId w:val="41"/>
              </w:numPr>
              <w:spacing w:after="120"/>
            </w:pPr>
            <w:r w:rsidRPr="0002439C">
              <w:t xml:space="preserve"> sound air horn</w:t>
            </w:r>
          </w:p>
          <w:p w14:paraId="5EA4FDA1" w14:textId="77777777" w:rsidR="008F7329" w:rsidRDefault="008F7329" w:rsidP="008F7329">
            <w:pPr>
              <w:pStyle w:val="Numbera"/>
              <w:numPr>
                <w:ilvl w:val="0"/>
                <w:numId w:val="41"/>
              </w:numPr>
              <w:spacing w:after="120"/>
            </w:pPr>
            <w:r w:rsidRPr="0002439C">
              <w:t xml:space="preserve">broadcast on UHF radio channel </w:t>
            </w:r>
            <w:r>
              <w:t xml:space="preserve">7 </w:t>
            </w:r>
            <w:r w:rsidRPr="0002439C">
              <w:t>that a site emergency evacuation has been initiated.</w:t>
            </w:r>
          </w:p>
          <w:p w14:paraId="7AA2EF3D" w14:textId="77777777" w:rsidR="008F7329" w:rsidRPr="0002439C" w:rsidRDefault="008F7329" w:rsidP="008F7329">
            <w:pPr>
              <w:pStyle w:val="Number1"/>
              <w:spacing w:after="120"/>
            </w:pPr>
            <w:r>
              <w:t>The first responder or appropriate ECO member will call 000 as soon as it is safe to do so and request the appropriate emergency services.</w:t>
            </w:r>
          </w:p>
          <w:p w14:paraId="57C0EAA0" w14:textId="77777777" w:rsidR="008F7329" w:rsidRPr="0002439C" w:rsidRDefault="008F7329" w:rsidP="008F7329">
            <w:pPr>
              <w:pStyle w:val="Number1"/>
              <w:spacing w:after="120"/>
            </w:pPr>
            <w:r w:rsidRPr="0002439C">
              <w:t>Commence Evacuation of site:</w:t>
            </w:r>
          </w:p>
          <w:p w14:paraId="1EF5D285" w14:textId="77777777" w:rsidR="008F7329" w:rsidRPr="0002439C" w:rsidRDefault="008F7329" w:rsidP="008F7329">
            <w:pPr>
              <w:pStyle w:val="Numbera"/>
              <w:numPr>
                <w:ilvl w:val="0"/>
                <w:numId w:val="42"/>
              </w:numPr>
              <w:spacing w:after="120"/>
            </w:pPr>
            <w:r w:rsidRPr="0002439C">
              <w:t>Shutdown equipment if safe to do so.</w:t>
            </w:r>
          </w:p>
          <w:p w14:paraId="5799FC5A" w14:textId="77777777" w:rsidR="008F7329" w:rsidRPr="0002439C" w:rsidRDefault="008F7329" w:rsidP="008F7329">
            <w:pPr>
              <w:pStyle w:val="Numbera"/>
              <w:numPr>
                <w:ilvl w:val="0"/>
                <w:numId w:val="42"/>
              </w:numPr>
              <w:spacing w:after="120"/>
            </w:pPr>
            <w:r w:rsidRPr="0002439C">
              <w:t xml:space="preserve">DO NOT go to </w:t>
            </w:r>
            <w:r>
              <w:t>lunch rooms/</w:t>
            </w:r>
            <w:r w:rsidRPr="0002439C">
              <w:t xml:space="preserve">locker rooms </w:t>
            </w:r>
            <w:r>
              <w:t>to collect</w:t>
            </w:r>
            <w:r w:rsidRPr="0002439C">
              <w:t xml:space="preserve"> personal belongings.</w:t>
            </w:r>
          </w:p>
          <w:p w14:paraId="4972DFD6" w14:textId="77777777" w:rsidR="008F7329" w:rsidRPr="0002439C" w:rsidRDefault="008F7329" w:rsidP="008F7329">
            <w:pPr>
              <w:pStyle w:val="Numbera"/>
              <w:numPr>
                <w:ilvl w:val="0"/>
                <w:numId w:val="42"/>
              </w:numPr>
              <w:spacing w:after="120"/>
            </w:pPr>
            <w:r>
              <w:t>F</w:t>
            </w:r>
            <w:r w:rsidRPr="0002439C">
              <w:t>ollow instructions given by Area Warden.</w:t>
            </w:r>
          </w:p>
          <w:p w14:paraId="5701F819" w14:textId="77777777" w:rsidR="008F7329" w:rsidRDefault="008F7329" w:rsidP="008F7329">
            <w:pPr>
              <w:pStyle w:val="Number1"/>
              <w:spacing w:after="120"/>
            </w:pPr>
            <w:r w:rsidRPr="0002439C">
              <w:t xml:space="preserve">Follow the designated route </w:t>
            </w:r>
            <w:r>
              <w:t xml:space="preserve">(or alternate route as directed by the Area Warden should the designated route not be safe to access) </w:t>
            </w:r>
            <w:r w:rsidRPr="0002439C">
              <w:t xml:space="preserve">from your work area to the emergency assembly point (or alternate location as directed by the Area Warden) if directed by the warden </w:t>
            </w:r>
            <w:r>
              <w:t xml:space="preserve">and </w:t>
            </w:r>
            <w:r w:rsidRPr="0002439C">
              <w:t>escort any contractors or visitors as required.</w:t>
            </w:r>
          </w:p>
          <w:p w14:paraId="0197AB61" w14:textId="77777777" w:rsidR="008F7329" w:rsidRPr="0002439C" w:rsidRDefault="008F7329" w:rsidP="008F7329">
            <w:pPr>
              <w:pStyle w:val="Number1"/>
              <w:spacing w:after="120"/>
            </w:pPr>
            <w:r>
              <w:t>If safe to do so, Area Wardens are to confirm that the area they are responsible for has been completely evacuated.</w:t>
            </w:r>
          </w:p>
          <w:p w14:paraId="329668FA" w14:textId="77777777" w:rsidR="008F7329" w:rsidRDefault="008F7329" w:rsidP="008F7329">
            <w:pPr>
              <w:pStyle w:val="Number1"/>
              <w:spacing w:after="120"/>
            </w:pPr>
            <w:r w:rsidRPr="0002439C">
              <w:t>A roll call will be undertaken at the Emergency Assembly Point by Area Wardens</w:t>
            </w:r>
            <w:r>
              <w:t xml:space="preserve"> to account for all personnel and visitors.  Notify the Area Warden or other ECO members if you believe that an employee or visitor may be unaccounted for.</w:t>
            </w:r>
          </w:p>
          <w:p w14:paraId="4F461643" w14:textId="77777777" w:rsidR="008F7329" w:rsidRDefault="008F7329" w:rsidP="008F7329">
            <w:pPr>
              <w:pStyle w:val="Number1"/>
              <w:spacing w:after="120"/>
            </w:pPr>
            <w:r>
              <w:t>Area Wardens are to report to the Chief Warden regarding the status of the evacuation for there area of responsibility as follows:</w:t>
            </w:r>
          </w:p>
          <w:p w14:paraId="4ED0ECB5" w14:textId="77777777" w:rsidR="008F7329" w:rsidRDefault="008F7329" w:rsidP="008F7329">
            <w:pPr>
              <w:pStyle w:val="Numbera"/>
              <w:numPr>
                <w:ilvl w:val="0"/>
                <w:numId w:val="43"/>
              </w:numPr>
              <w:spacing w:after="120"/>
            </w:pPr>
            <w:r>
              <w:t>Hazards and unsafe conditions in the evacuated area.</w:t>
            </w:r>
          </w:p>
          <w:p w14:paraId="4015AE2D" w14:textId="77777777" w:rsidR="008F7329" w:rsidRDefault="008F7329" w:rsidP="008F7329">
            <w:pPr>
              <w:pStyle w:val="Numbera"/>
              <w:numPr>
                <w:ilvl w:val="0"/>
                <w:numId w:val="43"/>
              </w:numPr>
              <w:spacing w:after="120"/>
            </w:pPr>
            <w:r>
              <w:t>Whether the area was able to be checked for complete evacuation.</w:t>
            </w:r>
          </w:p>
          <w:p w14:paraId="1AC7C6B2" w14:textId="77777777" w:rsidR="008F7329" w:rsidRDefault="008F7329" w:rsidP="008F7329">
            <w:pPr>
              <w:pStyle w:val="Numbera"/>
              <w:numPr>
                <w:ilvl w:val="0"/>
                <w:numId w:val="43"/>
              </w:numPr>
              <w:spacing w:after="120"/>
            </w:pPr>
            <w:r>
              <w:t>If there are any employees or visitors</w:t>
            </w:r>
            <w:r w:rsidRPr="00F00AB3">
              <w:t xml:space="preserve"> </w:t>
            </w:r>
            <w:r>
              <w:t>unaccounted for.</w:t>
            </w:r>
          </w:p>
          <w:p w14:paraId="7D1E660A" w14:textId="77777777" w:rsidR="008F7329" w:rsidRDefault="008F7329" w:rsidP="008F7329">
            <w:pPr>
              <w:pStyle w:val="Number1"/>
              <w:spacing w:after="120"/>
            </w:pPr>
            <w:r w:rsidRPr="00843B1E">
              <w:lastRenderedPageBreak/>
              <w:t xml:space="preserve">The </w:t>
            </w:r>
            <w:r>
              <w:t>Chief Warden</w:t>
            </w:r>
            <w:r w:rsidRPr="00843B1E">
              <w:t xml:space="preserve"> will </w:t>
            </w:r>
            <w:r>
              <w:t>liaise with emergency services personnel</w:t>
            </w:r>
            <w:r w:rsidRPr="00843B1E">
              <w:t xml:space="preserve"> </w:t>
            </w:r>
            <w:r>
              <w:t xml:space="preserve">with regard to the emergency situation and </w:t>
            </w:r>
            <w:r w:rsidRPr="00843B1E">
              <w:t xml:space="preserve">any unaccounted </w:t>
            </w:r>
            <w:r>
              <w:t>employees and visitors and direct ECO members as appropriate</w:t>
            </w:r>
            <w:r w:rsidRPr="00843B1E">
              <w:t>.</w:t>
            </w:r>
          </w:p>
          <w:p w14:paraId="123D8380" w14:textId="77777777" w:rsidR="008F7329" w:rsidRPr="0002439C" w:rsidRDefault="008F7329" w:rsidP="008F7329">
            <w:pPr>
              <w:pStyle w:val="Number1"/>
              <w:spacing w:after="120"/>
            </w:pPr>
            <w:r>
              <w:t xml:space="preserve">The Chief Warden will liaise with emergency services to determine if and when it </w:t>
            </w:r>
            <w:r w:rsidRPr="00843B1E">
              <w:t xml:space="preserve">is safe to return to the site.  In the event </w:t>
            </w:r>
            <w:r>
              <w:t>that</w:t>
            </w:r>
            <w:r w:rsidRPr="00843B1E">
              <w:t xml:space="preserve"> </w:t>
            </w:r>
            <w:r>
              <w:t>e</w:t>
            </w:r>
            <w:r w:rsidRPr="00843B1E">
              <w:t xml:space="preserve">mergency </w:t>
            </w:r>
            <w:r>
              <w:t>s</w:t>
            </w:r>
            <w:r w:rsidRPr="00843B1E">
              <w:t>ervices</w:t>
            </w:r>
            <w:r>
              <w:t xml:space="preserve"> are</w:t>
            </w:r>
            <w:r w:rsidRPr="00843B1E">
              <w:t xml:space="preserve"> not being present the </w:t>
            </w:r>
            <w:r>
              <w:t>Chief Warden</w:t>
            </w:r>
            <w:r w:rsidRPr="00843B1E">
              <w:t>, in consultation wit</w:t>
            </w:r>
            <w:r>
              <w:t>h the ECO members present</w:t>
            </w:r>
            <w:r w:rsidRPr="00843B1E">
              <w:t xml:space="preserve">, will </w:t>
            </w:r>
            <w:r>
              <w:t>determine</w:t>
            </w:r>
            <w:r w:rsidRPr="00843B1E">
              <w:t xml:space="preserve"> when it is safe to return to the site.</w:t>
            </w:r>
          </w:p>
          <w:p w14:paraId="5CEA6E56" w14:textId="3AEBA5D0" w:rsidR="008F7329" w:rsidRDefault="008F7329" w:rsidP="008F7329">
            <w:pPr>
              <w:pStyle w:val="Number1"/>
              <w:spacing w:after="120"/>
            </w:pPr>
            <w:r>
              <w:t>All employees and visitors are to r</w:t>
            </w:r>
            <w:r w:rsidRPr="0002439C">
              <w:t xml:space="preserve">emain at the Emergency Assembly Point until instructed that is safe </w:t>
            </w:r>
            <w:r w:rsidRPr="00F14073">
              <w:t>to re-enter the site or leave in the event that it is unsafe to re-enter the site.</w:t>
            </w:r>
          </w:p>
          <w:p w14:paraId="2897B2DC" w14:textId="783B20E3" w:rsidR="008F7329" w:rsidRPr="0029518E" w:rsidRDefault="008F7329" w:rsidP="0084709B">
            <w:pPr>
              <w:pStyle w:val="BodyText"/>
              <w:numPr>
                <w:ilvl w:val="0"/>
                <w:numId w:val="0"/>
              </w:numPr>
              <w:rPr>
                <w:b/>
                <w:bCs/>
                <w:sz w:val="32"/>
                <w:szCs w:val="28"/>
              </w:rPr>
            </w:pPr>
            <w:r w:rsidRPr="0029518E">
              <w:rPr>
                <w:b/>
                <w:bCs/>
                <w:sz w:val="32"/>
                <w:szCs w:val="28"/>
              </w:rPr>
              <w:t>Fire Response</w:t>
            </w:r>
          </w:p>
          <w:p w14:paraId="5EB55EB0" w14:textId="77777777" w:rsidR="008F7329" w:rsidRPr="004A63DD" w:rsidRDefault="008F7329" w:rsidP="008F7329">
            <w:pPr>
              <w:pStyle w:val="BodyText"/>
              <w:spacing w:after="120"/>
              <w:rPr>
                <w:b/>
                <w:bCs/>
              </w:rPr>
            </w:pPr>
            <w:r w:rsidRPr="004A63DD">
              <w:rPr>
                <w:b/>
                <w:bCs/>
              </w:rPr>
              <w:t>First Responder</w:t>
            </w:r>
          </w:p>
          <w:p w14:paraId="6EFE6BB0" w14:textId="77777777" w:rsidR="008F7329" w:rsidRDefault="008F7329" w:rsidP="008F7329">
            <w:pPr>
              <w:pStyle w:val="Number1"/>
              <w:numPr>
                <w:ilvl w:val="0"/>
                <w:numId w:val="26"/>
              </w:numPr>
              <w:spacing w:after="120"/>
            </w:pPr>
            <w:r>
              <w:t>If you discover a fire immediately alert nearby personnel and instruct them, and assist them as required, to evacuate the area to an area not impacted by fire and smoke/fumes.</w:t>
            </w:r>
          </w:p>
          <w:p w14:paraId="31763267" w14:textId="77777777" w:rsidR="008F7329" w:rsidRDefault="008F7329" w:rsidP="008F7329">
            <w:pPr>
              <w:pStyle w:val="Number1"/>
              <w:spacing w:after="120"/>
            </w:pPr>
            <w:r>
              <w:t>If safe to do so and you are appropriately trained, apply first-attack firefighting measures, otherwise evacuate the area. DO NOT attempt to extinguish the fire if it is greater than 1 m</w:t>
            </w:r>
            <w:r>
              <w:rPr>
                <w:vertAlign w:val="superscript"/>
              </w:rPr>
              <w:t>3</w:t>
            </w:r>
            <w:r>
              <w:t xml:space="preserve"> in size.  If you do extinguish the fire, remain at the scene to monitor an ensure there is no flare up until instructed to leave by a member of the ECO.</w:t>
            </w:r>
          </w:p>
          <w:p w14:paraId="1E786FD0" w14:textId="77777777" w:rsidR="008F7329" w:rsidRDefault="008F7329" w:rsidP="008F7329">
            <w:pPr>
              <w:pStyle w:val="Number1"/>
              <w:spacing w:after="120"/>
              <w:ind w:hanging="357"/>
            </w:pPr>
            <w:r>
              <w:t>If the fire cannot be extinguished immediately, contact emergency services on 000 and provide the following information:</w:t>
            </w:r>
          </w:p>
          <w:p w14:paraId="0D66429A" w14:textId="77777777" w:rsidR="008F7329" w:rsidRDefault="008F7329" w:rsidP="008F7329">
            <w:pPr>
              <w:pStyle w:val="Numberb"/>
              <w:spacing w:after="120"/>
              <w:ind w:hanging="357"/>
            </w:pPr>
            <w:r>
              <w:t>Your name</w:t>
            </w:r>
          </w:p>
          <w:p w14:paraId="2715BEBA" w14:textId="77777777" w:rsidR="008F7329" w:rsidRPr="00040CCA" w:rsidRDefault="008F7329" w:rsidP="008F7329">
            <w:pPr>
              <w:pStyle w:val="Numberb"/>
              <w:spacing w:after="120"/>
              <w:ind w:hanging="357"/>
            </w:pPr>
            <w:r>
              <w:t xml:space="preserve">The type of incident – </w:t>
            </w:r>
            <w:r w:rsidRPr="00040CCA">
              <w:rPr>
                <w:b/>
                <w:bCs/>
              </w:rPr>
              <w:t>Fire</w:t>
            </w:r>
          </w:p>
          <w:p w14:paraId="0842A291" w14:textId="77777777" w:rsidR="008F7329" w:rsidRDefault="008F7329" w:rsidP="008F7329">
            <w:pPr>
              <w:pStyle w:val="Numberb"/>
              <w:spacing w:after="120"/>
              <w:ind w:hanging="357"/>
            </w:pPr>
            <w:r>
              <w:t xml:space="preserve">The company name, address and nearest cross street </w:t>
            </w:r>
          </w:p>
          <w:p w14:paraId="7F63429A" w14:textId="77777777" w:rsidR="008F7329" w:rsidRPr="002649DB" w:rsidRDefault="008F7329" w:rsidP="008F7329">
            <w:pPr>
              <w:pStyle w:val="Numberb"/>
              <w:numPr>
                <w:ilvl w:val="0"/>
                <w:numId w:val="24"/>
              </w:numPr>
              <w:spacing w:after="120"/>
              <w:ind w:hanging="357"/>
            </w:pPr>
            <w:r w:rsidRPr="00040CCA">
              <w:rPr>
                <w:b/>
                <w:bCs/>
              </w:rPr>
              <w:t>Concrush</w:t>
            </w:r>
          </w:p>
          <w:p w14:paraId="1DFF1B6A" w14:textId="77777777" w:rsidR="008F7329" w:rsidRDefault="008F7329" w:rsidP="008F7329">
            <w:pPr>
              <w:pStyle w:val="Numberb"/>
              <w:numPr>
                <w:ilvl w:val="0"/>
                <w:numId w:val="24"/>
              </w:numPr>
              <w:spacing w:after="120"/>
              <w:ind w:hanging="357"/>
            </w:pPr>
            <w:r w:rsidRPr="00040CCA">
              <w:rPr>
                <w:b/>
                <w:bCs/>
              </w:rPr>
              <w:t>21 Racecourse Road</w:t>
            </w:r>
            <w:r>
              <w:rPr>
                <w:b/>
                <w:bCs/>
              </w:rPr>
              <w:t>,</w:t>
            </w:r>
            <w:r w:rsidRPr="00040CCA">
              <w:rPr>
                <w:b/>
                <w:bCs/>
              </w:rPr>
              <w:t xml:space="preserve"> Teralba NSW 2284</w:t>
            </w:r>
            <w:r>
              <w:t xml:space="preserve"> </w:t>
            </w:r>
          </w:p>
          <w:p w14:paraId="5ECB6296" w14:textId="77777777" w:rsidR="008F7329" w:rsidRPr="002649DB" w:rsidRDefault="008F7329" w:rsidP="008F7329">
            <w:pPr>
              <w:pStyle w:val="Numberb"/>
              <w:numPr>
                <w:ilvl w:val="0"/>
                <w:numId w:val="24"/>
              </w:numPr>
              <w:spacing w:after="120"/>
              <w:ind w:hanging="357"/>
              <w:rPr>
                <w:b/>
                <w:bCs/>
              </w:rPr>
            </w:pPr>
            <w:r w:rsidRPr="002649DB">
              <w:rPr>
                <w:b/>
                <w:bCs/>
              </w:rPr>
              <w:t>Griffen Road</w:t>
            </w:r>
          </w:p>
          <w:p w14:paraId="3B91ED5C" w14:textId="77777777" w:rsidR="008F7329" w:rsidRDefault="008F7329" w:rsidP="008F7329">
            <w:pPr>
              <w:pStyle w:val="Numberb"/>
              <w:spacing w:after="120"/>
              <w:ind w:hanging="357"/>
            </w:pPr>
            <w:r>
              <w:t>The types of injuries, if any.</w:t>
            </w:r>
          </w:p>
          <w:p w14:paraId="684BA63B" w14:textId="77777777" w:rsidR="008F7329" w:rsidRDefault="008F7329" w:rsidP="008F7329">
            <w:pPr>
              <w:pStyle w:val="Numberb"/>
              <w:spacing w:after="120"/>
            </w:pPr>
            <w:r>
              <w:t>Any other information you believe is relevant to the fire situation (e.g. trapped occupants, fire is adjacent to gas cylinder storage etc.)</w:t>
            </w:r>
          </w:p>
          <w:p w14:paraId="39350E09" w14:textId="77777777" w:rsidR="008F7329" w:rsidRDefault="008F7329" w:rsidP="008F7329">
            <w:pPr>
              <w:pStyle w:val="Number1"/>
              <w:spacing w:after="120"/>
              <w:ind w:hanging="357"/>
            </w:pPr>
            <w:r>
              <w:t>Notify an ECO member (via UHF radio on Channel 7, mobile phone or in person) of the fire situation providing the following information:</w:t>
            </w:r>
          </w:p>
          <w:p w14:paraId="436838A0" w14:textId="77777777" w:rsidR="008F7329" w:rsidRDefault="008F7329" w:rsidP="008F7329">
            <w:pPr>
              <w:pStyle w:val="Numberb"/>
              <w:numPr>
                <w:ilvl w:val="0"/>
                <w:numId w:val="39"/>
              </w:numPr>
              <w:spacing w:after="120"/>
              <w:ind w:hanging="357"/>
            </w:pPr>
            <w:r>
              <w:t>The location of the fire</w:t>
            </w:r>
          </w:p>
          <w:p w14:paraId="1051254C" w14:textId="77777777" w:rsidR="008F7329" w:rsidRDefault="008F7329" w:rsidP="008F7329">
            <w:pPr>
              <w:pStyle w:val="Numberb"/>
              <w:numPr>
                <w:ilvl w:val="0"/>
                <w:numId w:val="39"/>
              </w:numPr>
              <w:spacing w:after="120"/>
              <w:ind w:hanging="357"/>
            </w:pPr>
            <w:r>
              <w:t>The nature of the fire (e.g. fire in green waste stockpile, diesel tank fire)</w:t>
            </w:r>
          </w:p>
          <w:p w14:paraId="14109FEA" w14:textId="77777777" w:rsidR="008F7329" w:rsidRDefault="008F7329" w:rsidP="008F7329">
            <w:pPr>
              <w:pStyle w:val="Numberb"/>
              <w:numPr>
                <w:ilvl w:val="0"/>
                <w:numId w:val="39"/>
              </w:numPr>
              <w:spacing w:after="120"/>
              <w:ind w:hanging="357"/>
            </w:pPr>
            <w:r>
              <w:t>If there are any injured employees or visitors</w:t>
            </w:r>
          </w:p>
          <w:p w14:paraId="5CD39C89" w14:textId="77777777" w:rsidR="008F7329" w:rsidRDefault="008F7329" w:rsidP="008F7329">
            <w:pPr>
              <w:pStyle w:val="Numberb"/>
              <w:numPr>
                <w:ilvl w:val="0"/>
                <w:numId w:val="39"/>
              </w:numPr>
              <w:spacing w:after="120"/>
            </w:pPr>
            <w:r>
              <w:t xml:space="preserve">If the area has been evacuated </w:t>
            </w:r>
          </w:p>
          <w:p w14:paraId="7E5EA03E" w14:textId="4CA4619D" w:rsidR="008F7329" w:rsidRDefault="008F7329" w:rsidP="009B779E">
            <w:pPr>
              <w:pStyle w:val="BodyText"/>
              <w:numPr>
                <w:ilvl w:val="0"/>
                <w:numId w:val="0"/>
              </w:numPr>
              <w:spacing w:after="120"/>
              <w:rPr>
                <w:b/>
                <w:bCs/>
              </w:rPr>
            </w:pPr>
          </w:p>
          <w:p w14:paraId="5941A25E" w14:textId="77777777" w:rsidR="009B779E" w:rsidRDefault="009B779E" w:rsidP="009B779E">
            <w:pPr>
              <w:pStyle w:val="BodyText"/>
              <w:numPr>
                <w:ilvl w:val="0"/>
                <w:numId w:val="0"/>
              </w:numPr>
              <w:spacing w:after="120"/>
              <w:rPr>
                <w:b/>
                <w:bCs/>
              </w:rPr>
            </w:pPr>
          </w:p>
          <w:p w14:paraId="3D292D61" w14:textId="5AF83037" w:rsidR="008F7329" w:rsidRPr="004A63DD" w:rsidRDefault="008F7329" w:rsidP="008F7329">
            <w:pPr>
              <w:pStyle w:val="BodyText"/>
              <w:spacing w:after="120"/>
              <w:rPr>
                <w:b/>
                <w:bCs/>
              </w:rPr>
            </w:pPr>
            <w:r w:rsidRPr="004A63DD">
              <w:rPr>
                <w:b/>
                <w:bCs/>
              </w:rPr>
              <w:lastRenderedPageBreak/>
              <w:t>ECO Response</w:t>
            </w:r>
          </w:p>
          <w:p w14:paraId="6FBEB482" w14:textId="77777777" w:rsidR="008F7329" w:rsidRPr="00250461" w:rsidRDefault="008F7329" w:rsidP="008F7329">
            <w:pPr>
              <w:pStyle w:val="Number1"/>
              <w:numPr>
                <w:ilvl w:val="0"/>
                <w:numId w:val="28"/>
              </w:numPr>
              <w:spacing w:after="120"/>
            </w:pPr>
            <w:r>
              <w:t>Initiate the Emergency Evacuation Procedure if the scale of the fire requires.</w:t>
            </w:r>
          </w:p>
          <w:p w14:paraId="021FCA01" w14:textId="77777777" w:rsidR="008F7329" w:rsidRDefault="008F7329" w:rsidP="008F7329">
            <w:pPr>
              <w:pStyle w:val="Number1"/>
              <w:spacing w:after="120"/>
              <w:ind w:hanging="357"/>
            </w:pPr>
            <w:r>
              <w:t>If the fire cannot be immediately extinguished, ensure emergency services have been contacted and if not call 000 and provide the following information:</w:t>
            </w:r>
          </w:p>
          <w:p w14:paraId="189535B3" w14:textId="77777777" w:rsidR="008F7329" w:rsidRDefault="008F7329" w:rsidP="008F7329">
            <w:pPr>
              <w:pStyle w:val="Numberb"/>
              <w:numPr>
                <w:ilvl w:val="0"/>
                <w:numId w:val="27"/>
              </w:numPr>
              <w:spacing w:after="120"/>
              <w:ind w:hanging="357"/>
            </w:pPr>
            <w:r>
              <w:t>Your name</w:t>
            </w:r>
          </w:p>
          <w:p w14:paraId="2F39C363" w14:textId="77777777" w:rsidR="008F7329" w:rsidRPr="00040CCA" w:rsidRDefault="008F7329" w:rsidP="008F7329">
            <w:pPr>
              <w:pStyle w:val="Numberb"/>
              <w:spacing w:after="120"/>
              <w:ind w:hanging="357"/>
            </w:pPr>
            <w:r>
              <w:t xml:space="preserve">The type of incident – </w:t>
            </w:r>
            <w:r w:rsidRPr="00040CCA">
              <w:rPr>
                <w:b/>
                <w:bCs/>
              </w:rPr>
              <w:t>Fire</w:t>
            </w:r>
          </w:p>
          <w:p w14:paraId="56096FA6" w14:textId="77777777" w:rsidR="008F7329" w:rsidRDefault="008F7329" w:rsidP="008F7329">
            <w:pPr>
              <w:pStyle w:val="Numberb"/>
              <w:spacing w:after="120"/>
              <w:ind w:hanging="357"/>
            </w:pPr>
            <w:r>
              <w:t xml:space="preserve">The company name, address and nearest cross street </w:t>
            </w:r>
          </w:p>
          <w:p w14:paraId="430D2678" w14:textId="77777777" w:rsidR="008F7329" w:rsidRPr="002649DB" w:rsidRDefault="008F7329" w:rsidP="008F7329">
            <w:pPr>
              <w:pStyle w:val="BodyText"/>
              <w:numPr>
                <w:ilvl w:val="0"/>
                <w:numId w:val="40"/>
              </w:numPr>
              <w:spacing w:before="0" w:after="120" w:line="240" w:lineRule="atLeast"/>
              <w:ind w:hanging="357"/>
            </w:pPr>
            <w:r w:rsidRPr="00040CCA">
              <w:rPr>
                <w:b/>
                <w:bCs/>
              </w:rPr>
              <w:t>Concrush</w:t>
            </w:r>
          </w:p>
          <w:p w14:paraId="6A89AA66" w14:textId="77777777" w:rsidR="008F7329" w:rsidRDefault="008F7329" w:rsidP="008F7329">
            <w:pPr>
              <w:pStyle w:val="BodyText"/>
              <w:numPr>
                <w:ilvl w:val="0"/>
                <w:numId w:val="40"/>
              </w:numPr>
              <w:spacing w:before="0" w:after="120" w:line="240" w:lineRule="atLeast"/>
              <w:ind w:hanging="357"/>
            </w:pPr>
            <w:r w:rsidRPr="00040CCA">
              <w:rPr>
                <w:b/>
                <w:bCs/>
              </w:rPr>
              <w:t>21 Racecourse Road Teralba NSW 2284</w:t>
            </w:r>
            <w:r>
              <w:t xml:space="preserve"> </w:t>
            </w:r>
          </w:p>
          <w:p w14:paraId="3E5AFEF8" w14:textId="77777777" w:rsidR="008F7329" w:rsidRPr="002649DB" w:rsidRDefault="008F7329" w:rsidP="008F7329">
            <w:pPr>
              <w:pStyle w:val="BodyText"/>
              <w:numPr>
                <w:ilvl w:val="0"/>
                <w:numId w:val="40"/>
              </w:numPr>
              <w:spacing w:before="0" w:after="120" w:line="240" w:lineRule="atLeast"/>
              <w:ind w:hanging="357"/>
              <w:rPr>
                <w:b/>
                <w:bCs/>
              </w:rPr>
            </w:pPr>
            <w:r w:rsidRPr="002649DB">
              <w:rPr>
                <w:b/>
                <w:bCs/>
              </w:rPr>
              <w:t>Griffen Road</w:t>
            </w:r>
          </w:p>
          <w:p w14:paraId="43F449DC" w14:textId="77777777" w:rsidR="008F7329" w:rsidRDefault="008F7329" w:rsidP="008F7329">
            <w:pPr>
              <w:pStyle w:val="Numberb"/>
              <w:spacing w:after="120"/>
              <w:ind w:hanging="357"/>
            </w:pPr>
            <w:r>
              <w:t>The types of injuries, if any.</w:t>
            </w:r>
          </w:p>
          <w:p w14:paraId="0DC247A1" w14:textId="45FEE44A" w:rsidR="008F7329" w:rsidRPr="0029518E" w:rsidRDefault="008F7329" w:rsidP="008F7329">
            <w:pPr>
              <w:pStyle w:val="Numberb"/>
              <w:spacing w:after="120"/>
            </w:pPr>
            <w:r>
              <w:t>Any other information you believe is relevant to the fire situation (e.g. trapped occupants, fire is adjacent to gas cylinder storage etc.)</w:t>
            </w:r>
            <w:r w:rsidR="009B779E">
              <w:br/>
            </w:r>
          </w:p>
          <w:p w14:paraId="7142A2A2" w14:textId="76B62988" w:rsidR="008F7329" w:rsidRPr="0029518E" w:rsidRDefault="008F7329" w:rsidP="008F7329">
            <w:pPr>
              <w:pStyle w:val="BodyText"/>
              <w:rPr>
                <w:b/>
                <w:bCs/>
                <w:sz w:val="32"/>
                <w:szCs w:val="28"/>
              </w:rPr>
            </w:pPr>
            <w:r w:rsidRPr="0029518E">
              <w:rPr>
                <w:b/>
                <w:bCs/>
                <w:sz w:val="32"/>
                <w:szCs w:val="28"/>
              </w:rPr>
              <w:t>Major Chemical Spill</w:t>
            </w:r>
          </w:p>
          <w:p w14:paraId="24661511" w14:textId="77777777" w:rsidR="008F7329" w:rsidRPr="004A63DD" w:rsidRDefault="008F7329" w:rsidP="008F7329">
            <w:pPr>
              <w:pStyle w:val="BodyText"/>
              <w:spacing w:after="120"/>
              <w:rPr>
                <w:b/>
                <w:bCs/>
              </w:rPr>
            </w:pPr>
            <w:r w:rsidRPr="004A63DD">
              <w:rPr>
                <w:b/>
                <w:bCs/>
              </w:rPr>
              <w:t>First Responder</w:t>
            </w:r>
          </w:p>
          <w:p w14:paraId="7B42FC86" w14:textId="77777777" w:rsidR="008F7329" w:rsidRDefault="008F7329" w:rsidP="008F7329">
            <w:pPr>
              <w:pStyle w:val="Number1"/>
              <w:numPr>
                <w:ilvl w:val="0"/>
                <w:numId w:val="29"/>
              </w:numPr>
            </w:pPr>
            <w:r>
              <w:t>Alert nearby personnel of spill has created a hazard (e.g. fumes, fire/explosion risk) instruct them, and assist them as required, to evacuate the area.</w:t>
            </w:r>
          </w:p>
          <w:p w14:paraId="53DE883B" w14:textId="77777777" w:rsidR="008F7329" w:rsidRDefault="008F7329" w:rsidP="008F7329">
            <w:pPr>
              <w:pStyle w:val="Number1"/>
            </w:pPr>
            <w:r>
              <w:t>Remove ignition sources from the area where possible (e.g. vehicles, electrical equipment).</w:t>
            </w:r>
          </w:p>
          <w:p w14:paraId="1B1D1A79" w14:textId="77777777" w:rsidR="008F7329" w:rsidRDefault="008F7329" w:rsidP="008F7329">
            <w:pPr>
              <w:pStyle w:val="Number1"/>
            </w:pPr>
            <w:r>
              <w:t>Consult the material safety data sheet for the product to determine material specific measure for managing spills.</w:t>
            </w:r>
          </w:p>
          <w:p w14:paraId="468D6208" w14:textId="77777777" w:rsidR="008F7329" w:rsidRDefault="008F7329" w:rsidP="008F7329">
            <w:pPr>
              <w:pStyle w:val="Number1"/>
              <w:spacing w:after="120"/>
              <w:ind w:hanging="357"/>
            </w:pPr>
            <w:r>
              <w:t>If safe to do so, attempt to contain the spill, in particular preventing the spilled liquid entering stormwater drainage lines, by:</w:t>
            </w:r>
          </w:p>
          <w:p w14:paraId="38F6B116" w14:textId="77777777" w:rsidR="008F7329" w:rsidRDefault="008F7329" w:rsidP="008F7329">
            <w:pPr>
              <w:pStyle w:val="Numberb"/>
              <w:numPr>
                <w:ilvl w:val="0"/>
                <w:numId w:val="30"/>
              </w:numPr>
              <w:spacing w:after="120"/>
              <w:ind w:hanging="357"/>
            </w:pPr>
            <w:r>
              <w:t>Using equipment in spill kits available at the Maintenance Shed</w:t>
            </w:r>
          </w:p>
          <w:p w14:paraId="6AF46D36" w14:textId="77777777" w:rsidR="008F7329" w:rsidRDefault="008F7329" w:rsidP="008F7329">
            <w:pPr>
              <w:pStyle w:val="Numberb"/>
            </w:pPr>
            <w:r>
              <w:t>Constructing temporary earth or product material bunds</w:t>
            </w:r>
          </w:p>
          <w:p w14:paraId="3E0E90C0" w14:textId="77777777" w:rsidR="008F7329" w:rsidRDefault="008F7329" w:rsidP="008F7329">
            <w:pPr>
              <w:pStyle w:val="Number1"/>
              <w:spacing w:after="120"/>
              <w:ind w:hanging="357"/>
            </w:pPr>
            <w:r>
              <w:t>Notify an ECO member (via UHF radio on Channel 7, mobile phone or in person) of the spill providing the following information:</w:t>
            </w:r>
          </w:p>
          <w:p w14:paraId="4FD3F163" w14:textId="77777777" w:rsidR="008F7329" w:rsidRDefault="008F7329" w:rsidP="008F7329">
            <w:pPr>
              <w:pStyle w:val="BodyText"/>
              <w:numPr>
                <w:ilvl w:val="0"/>
                <w:numId w:val="25"/>
              </w:numPr>
              <w:spacing w:before="0" w:after="120" w:line="240" w:lineRule="atLeast"/>
              <w:ind w:left="720" w:hanging="357"/>
            </w:pPr>
            <w:r>
              <w:t>The location of the spill</w:t>
            </w:r>
          </w:p>
          <w:p w14:paraId="10E0426D" w14:textId="77777777" w:rsidR="008F7329" w:rsidRDefault="008F7329" w:rsidP="008F7329">
            <w:pPr>
              <w:pStyle w:val="BodyText"/>
              <w:numPr>
                <w:ilvl w:val="0"/>
                <w:numId w:val="25"/>
              </w:numPr>
              <w:spacing w:before="0" w:after="120" w:line="240" w:lineRule="atLeast"/>
              <w:ind w:left="720" w:hanging="357"/>
            </w:pPr>
            <w:r>
              <w:t>If there are any injured employees or visitors</w:t>
            </w:r>
          </w:p>
          <w:p w14:paraId="066112D0" w14:textId="77777777" w:rsidR="008F7329" w:rsidRDefault="008F7329" w:rsidP="008F7329">
            <w:pPr>
              <w:pStyle w:val="BodyText"/>
              <w:numPr>
                <w:ilvl w:val="0"/>
                <w:numId w:val="25"/>
              </w:numPr>
              <w:spacing w:before="0" w:after="120" w:line="240" w:lineRule="atLeast"/>
              <w:ind w:left="720" w:hanging="357"/>
            </w:pPr>
            <w:r>
              <w:t xml:space="preserve">If the area has been evacuated </w:t>
            </w:r>
          </w:p>
          <w:p w14:paraId="551B666A" w14:textId="77777777" w:rsidR="008F7329" w:rsidRDefault="008F7329" w:rsidP="008F7329">
            <w:pPr>
              <w:pStyle w:val="BodyText"/>
              <w:numPr>
                <w:ilvl w:val="0"/>
                <w:numId w:val="25"/>
              </w:numPr>
              <w:spacing w:before="0" w:after="120" w:line="240" w:lineRule="atLeast"/>
              <w:ind w:left="720" w:hanging="357"/>
            </w:pPr>
            <w:r>
              <w:t>The chemical that has been spilled if known</w:t>
            </w:r>
          </w:p>
          <w:p w14:paraId="1734DAD5" w14:textId="77777777" w:rsidR="008F7329" w:rsidRDefault="008F7329" w:rsidP="008F7329">
            <w:pPr>
              <w:pStyle w:val="BodyText"/>
              <w:numPr>
                <w:ilvl w:val="0"/>
                <w:numId w:val="25"/>
              </w:numPr>
              <w:spacing w:before="0" w:after="240" w:line="240" w:lineRule="atLeast"/>
              <w:ind w:left="720"/>
            </w:pPr>
            <w:r>
              <w:t>If the spill has entered a stormwater drainage line</w:t>
            </w:r>
          </w:p>
          <w:p w14:paraId="61BBED8D" w14:textId="77777777" w:rsidR="008F7329" w:rsidRPr="004A63DD" w:rsidRDefault="008F7329" w:rsidP="008F7329">
            <w:pPr>
              <w:pStyle w:val="BodyText"/>
              <w:spacing w:after="120"/>
              <w:rPr>
                <w:b/>
                <w:bCs/>
              </w:rPr>
            </w:pPr>
            <w:r w:rsidRPr="004A63DD">
              <w:rPr>
                <w:b/>
                <w:bCs/>
              </w:rPr>
              <w:lastRenderedPageBreak/>
              <w:t>ECO Response</w:t>
            </w:r>
          </w:p>
          <w:p w14:paraId="019521B4" w14:textId="77777777" w:rsidR="008F7329" w:rsidRDefault="008F7329" w:rsidP="008F7329">
            <w:pPr>
              <w:pStyle w:val="Number1"/>
              <w:numPr>
                <w:ilvl w:val="0"/>
                <w:numId w:val="32"/>
              </w:numPr>
              <w:spacing w:after="120"/>
            </w:pPr>
            <w:r>
              <w:t>Assess whether the spill can be locally contained and if not call emergency services on 000 and provide the following information:</w:t>
            </w:r>
          </w:p>
          <w:p w14:paraId="513AA3F2" w14:textId="77777777" w:rsidR="008F7329" w:rsidRDefault="008F7329" w:rsidP="008F7329">
            <w:pPr>
              <w:pStyle w:val="Numberb"/>
              <w:numPr>
                <w:ilvl w:val="0"/>
                <w:numId w:val="31"/>
              </w:numPr>
              <w:spacing w:after="120"/>
            </w:pPr>
            <w:r>
              <w:t>Your name</w:t>
            </w:r>
          </w:p>
          <w:p w14:paraId="51B0658A" w14:textId="77777777" w:rsidR="008F7329" w:rsidRPr="00040CCA" w:rsidRDefault="008F7329" w:rsidP="008F7329">
            <w:pPr>
              <w:pStyle w:val="Numberb"/>
              <w:spacing w:after="120"/>
            </w:pPr>
            <w:r>
              <w:t>The type of incident – Chemical Spill (e.g. hydrocarbon, coolant, acid)</w:t>
            </w:r>
          </w:p>
          <w:p w14:paraId="77343047" w14:textId="77777777" w:rsidR="008F7329" w:rsidRDefault="008F7329" w:rsidP="008F7329">
            <w:pPr>
              <w:pStyle w:val="Numberb"/>
              <w:spacing w:after="120"/>
            </w:pPr>
            <w:r>
              <w:t xml:space="preserve">The company name, address and nearest cross street </w:t>
            </w:r>
          </w:p>
          <w:p w14:paraId="282D0922" w14:textId="77777777" w:rsidR="008F7329" w:rsidRPr="002649DB" w:rsidRDefault="008F7329" w:rsidP="008F7329">
            <w:pPr>
              <w:pStyle w:val="BodyText"/>
              <w:numPr>
                <w:ilvl w:val="2"/>
                <w:numId w:val="38"/>
              </w:numPr>
              <w:spacing w:before="0" w:after="120" w:line="240" w:lineRule="atLeast"/>
              <w:ind w:left="1134" w:hanging="283"/>
            </w:pPr>
            <w:r w:rsidRPr="00040CCA">
              <w:rPr>
                <w:b/>
                <w:bCs/>
              </w:rPr>
              <w:t>Concrush</w:t>
            </w:r>
          </w:p>
          <w:p w14:paraId="62C42235" w14:textId="77777777" w:rsidR="008F7329" w:rsidRDefault="008F7329" w:rsidP="008F7329">
            <w:pPr>
              <w:pStyle w:val="BodyText"/>
              <w:numPr>
                <w:ilvl w:val="2"/>
                <w:numId w:val="38"/>
              </w:numPr>
              <w:spacing w:before="0" w:after="120" w:line="240" w:lineRule="atLeast"/>
              <w:ind w:left="1134" w:hanging="283"/>
            </w:pPr>
            <w:r w:rsidRPr="00040CCA">
              <w:rPr>
                <w:b/>
                <w:bCs/>
              </w:rPr>
              <w:t>21 Racecourse Road Teralba NSW 2284</w:t>
            </w:r>
            <w:r>
              <w:t xml:space="preserve"> </w:t>
            </w:r>
          </w:p>
          <w:p w14:paraId="196148B0" w14:textId="77777777" w:rsidR="008F7329" w:rsidRPr="002649DB" w:rsidRDefault="008F7329" w:rsidP="008F7329">
            <w:pPr>
              <w:pStyle w:val="BodyText"/>
              <w:numPr>
                <w:ilvl w:val="2"/>
                <w:numId w:val="38"/>
              </w:numPr>
              <w:spacing w:before="0" w:after="120" w:line="240" w:lineRule="atLeast"/>
              <w:ind w:left="1134" w:hanging="283"/>
              <w:rPr>
                <w:b/>
                <w:bCs/>
              </w:rPr>
            </w:pPr>
            <w:r w:rsidRPr="002649DB">
              <w:rPr>
                <w:b/>
                <w:bCs/>
              </w:rPr>
              <w:t>Griffen Road</w:t>
            </w:r>
          </w:p>
          <w:p w14:paraId="442E3DF6" w14:textId="77777777" w:rsidR="008F7329" w:rsidRDefault="008F7329" w:rsidP="008F7329">
            <w:pPr>
              <w:pStyle w:val="Numberb"/>
              <w:spacing w:after="120"/>
            </w:pPr>
            <w:r>
              <w:t>The types of injuries, if any.</w:t>
            </w:r>
          </w:p>
          <w:p w14:paraId="3D0BDEC8" w14:textId="77777777" w:rsidR="008F7329" w:rsidRDefault="008F7329" w:rsidP="008F7329">
            <w:pPr>
              <w:pStyle w:val="Numberb"/>
              <w:spacing w:after="120"/>
            </w:pPr>
            <w:r>
              <w:t>Any other information you believe is relevant to the fire situation. E.g. ignition risk, potential to drain to Cockle Creek</w:t>
            </w:r>
          </w:p>
          <w:p w14:paraId="0B6E8563" w14:textId="77777777" w:rsidR="008F7329" w:rsidRPr="00327728" w:rsidRDefault="008F7329" w:rsidP="008F7329">
            <w:pPr>
              <w:pStyle w:val="Number1"/>
            </w:pPr>
            <w:r w:rsidRPr="00327728">
              <w:t xml:space="preserve">Initiate the Emergency Evacuation Procedure if the scale </w:t>
            </w:r>
            <w:r>
              <w:t xml:space="preserve">and nature of the spill </w:t>
            </w:r>
            <w:r w:rsidRPr="00327728">
              <w:t>requires.</w:t>
            </w:r>
          </w:p>
          <w:p w14:paraId="29FFDB91" w14:textId="77777777" w:rsidR="008F7329" w:rsidRDefault="008F7329" w:rsidP="008F7329">
            <w:pPr>
              <w:pStyle w:val="Number1"/>
            </w:pPr>
            <w:r>
              <w:t>Coordinate the containment of the spill, remediation of any contaminated areas and appropriate disposal of contaminated waste materials.</w:t>
            </w:r>
          </w:p>
          <w:p w14:paraId="579710C8" w14:textId="77777777" w:rsidR="008F7329" w:rsidRDefault="008F7329" w:rsidP="008F7329">
            <w:pPr>
              <w:pStyle w:val="Number1"/>
            </w:pPr>
            <w:r>
              <w:t>Ensure relevant agencies are notified, if required, in accordance with the site Environment Protection Licence and Development Consent.</w:t>
            </w:r>
          </w:p>
          <w:p w14:paraId="5D25BA7C" w14:textId="5838F16F" w:rsidR="008F7329" w:rsidRPr="0084709B" w:rsidRDefault="008F7329" w:rsidP="0084709B">
            <w:pPr>
              <w:pStyle w:val="BodyText"/>
              <w:rPr>
                <w:b/>
                <w:bCs/>
                <w:sz w:val="32"/>
                <w:szCs w:val="28"/>
              </w:rPr>
            </w:pPr>
            <w:r w:rsidRPr="0084709B">
              <w:rPr>
                <w:b/>
                <w:bCs/>
                <w:sz w:val="32"/>
                <w:szCs w:val="28"/>
              </w:rPr>
              <w:t>Major Natural Events</w:t>
            </w:r>
          </w:p>
          <w:p w14:paraId="0B701738" w14:textId="77777777" w:rsidR="008F7329" w:rsidRPr="00337756" w:rsidRDefault="008F7329" w:rsidP="008F7329">
            <w:pPr>
              <w:pStyle w:val="BodyText"/>
              <w:spacing w:after="120"/>
            </w:pPr>
            <w:r w:rsidRPr="00337756">
              <w:t>Major natural events that may require and emergency response on site include:</w:t>
            </w:r>
          </w:p>
          <w:p w14:paraId="66376F98" w14:textId="77777777" w:rsidR="008F7329" w:rsidRPr="00337756" w:rsidRDefault="008F7329" w:rsidP="008F7329">
            <w:pPr>
              <w:pStyle w:val="Bullets1"/>
              <w:numPr>
                <w:ilvl w:val="0"/>
                <w:numId w:val="18"/>
              </w:numPr>
              <w:spacing w:after="120"/>
            </w:pPr>
            <w:r w:rsidRPr="00337756">
              <w:t>Bush Fires</w:t>
            </w:r>
          </w:p>
          <w:p w14:paraId="77C11985" w14:textId="77777777" w:rsidR="008F7329" w:rsidRPr="00337756" w:rsidRDefault="008F7329" w:rsidP="008F7329">
            <w:pPr>
              <w:pStyle w:val="Bullets1"/>
              <w:numPr>
                <w:ilvl w:val="0"/>
                <w:numId w:val="18"/>
              </w:numPr>
              <w:spacing w:after="120"/>
            </w:pPr>
            <w:r w:rsidRPr="00337756">
              <w:t>Floods</w:t>
            </w:r>
          </w:p>
          <w:p w14:paraId="45FCF475" w14:textId="77777777" w:rsidR="008F7329" w:rsidRPr="00337756" w:rsidRDefault="008F7329" w:rsidP="008F7329">
            <w:pPr>
              <w:pStyle w:val="Bullets1"/>
              <w:numPr>
                <w:ilvl w:val="0"/>
                <w:numId w:val="18"/>
              </w:numPr>
              <w:spacing w:after="120"/>
            </w:pPr>
            <w:r w:rsidRPr="00337756">
              <w:t>Earthquakes</w:t>
            </w:r>
          </w:p>
          <w:p w14:paraId="143B1123" w14:textId="77777777" w:rsidR="008F7329" w:rsidRPr="00337756" w:rsidRDefault="008F7329" w:rsidP="008F7329">
            <w:pPr>
              <w:pStyle w:val="Bullets1"/>
              <w:numPr>
                <w:ilvl w:val="0"/>
                <w:numId w:val="18"/>
              </w:numPr>
            </w:pPr>
            <w:r w:rsidRPr="00337756">
              <w:t>Severe storms (electrical, hail, high wind)</w:t>
            </w:r>
          </w:p>
          <w:p w14:paraId="390D1D05" w14:textId="77777777" w:rsidR="008F7329" w:rsidRPr="00337756" w:rsidRDefault="008F7329" w:rsidP="008F7329">
            <w:pPr>
              <w:pStyle w:val="BodyText"/>
              <w:spacing w:after="120"/>
              <w:rPr>
                <w:rStyle w:val="Bold"/>
              </w:rPr>
            </w:pPr>
            <w:r w:rsidRPr="00337756">
              <w:rPr>
                <w:rStyle w:val="Bold"/>
              </w:rPr>
              <w:t>Bush Fires</w:t>
            </w:r>
          </w:p>
          <w:p w14:paraId="471F1039" w14:textId="04915491" w:rsidR="008F7329" w:rsidRPr="00534F70" w:rsidRDefault="008F7329" w:rsidP="008F7329">
            <w:pPr>
              <w:pStyle w:val="BodyText"/>
            </w:pPr>
            <w:r w:rsidRPr="00337756">
              <w:t xml:space="preserve">In the event of a bush fire, the Fire Response procedure should be </w:t>
            </w:r>
            <w:r w:rsidRPr="00534F70">
              <w:t>enacted</w:t>
            </w:r>
          </w:p>
          <w:p w14:paraId="0DBE3885" w14:textId="77777777" w:rsidR="008F7329" w:rsidRPr="00DF712A" w:rsidRDefault="008F7329" w:rsidP="008F7329">
            <w:pPr>
              <w:pStyle w:val="BodyText"/>
              <w:spacing w:after="120"/>
              <w:rPr>
                <w:b/>
                <w:bCs/>
              </w:rPr>
            </w:pPr>
            <w:r w:rsidRPr="00534F70">
              <w:rPr>
                <w:b/>
                <w:bCs/>
              </w:rPr>
              <w:t>Floods</w:t>
            </w:r>
          </w:p>
          <w:p w14:paraId="558B09AD" w14:textId="77777777" w:rsidR="008F7329" w:rsidRDefault="008F7329" w:rsidP="008F7329">
            <w:pPr>
              <w:pStyle w:val="BodyText"/>
            </w:pPr>
            <w:r>
              <w:t>If high and/or prolonged rainfall is expected an ECO member should monitor Bureau of Meteorology (BoM) and State Emergency Services (SES) warnings (online and on ABC local radio, 1233 AM) and Lake Macquarie FloodWatch (online).  ECO members should also be registered to receive mobile alerts via the location based Early Warning Network (EWN) that tracks potentially dangerous weather systems. An ECO member should also monitor Cockle Creek water levels (online on the Lake Macquarie FloodWatch website and visually from a safe location.</w:t>
            </w:r>
          </w:p>
          <w:p w14:paraId="51FF1700" w14:textId="77777777" w:rsidR="008F7329" w:rsidRDefault="008F7329" w:rsidP="008F7329">
            <w:pPr>
              <w:pStyle w:val="BodyText"/>
              <w:spacing w:after="120"/>
            </w:pPr>
            <w:r>
              <w:t>T</w:t>
            </w:r>
            <w:r w:rsidRPr="00DF712A">
              <w:t xml:space="preserve">he Flood Emergency Response Procedure </w:t>
            </w:r>
            <w:r>
              <w:t>(FERP, which forms part of the Operational Environment Management Plan) will</w:t>
            </w:r>
            <w:r w:rsidRPr="00DF712A">
              <w:t xml:space="preserve"> be enacted</w:t>
            </w:r>
            <w:r>
              <w:t xml:space="preserve"> if a:</w:t>
            </w:r>
          </w:p>
          <w:p w14:paraId="42223D15" w14:textId="77777777" w:rsidR="008F7329" w:rsidRDefault="008F7329" w:rsidP="008F7329">
            <w:pPr>
              <w:pStyle w:val="Bullets1"/>
              <w:numPr>
                <w:ilvl w:val="0"/>
                <w:numId w:val="18"/>
              </w:numPr>
              <w:spacing w:after="120"/>
            </w:pPr>
            <w:r>
              <w:lastRenderedPageBreak/>
              <w:t>Flooding of the site and/or evacuation routes is possible within the next 24 hours. This is indicated by:</w:t>
            </w:r>
          </w:p>
          <w:p w14:paraId="368E1F8D" w14:textId="77777777" w:rsidR="008F7329" w:rsidRDefault="008F7329" w:rsidP="008F7329">
            <w:pPr>
              <w:pStyle w:val="Bullets2"/>
              <w:numPr>
                <w:ilvl w:val="1"/>
                <w:numId w:val="18"/>
              </w:numPr>
              <w:spacing w:after="120"/>
            </w:pPr>
            <w:r>
              <w:t>a MINOR flood warning or “yellow threat level” is issued via the EWN</w:t>
            </w:r>
          </w:p>
          <w:p w14:paraId="055D44A9" w14:textId="77777777" w:rsidR="008F7329" w:rsidRDefault="008F7329" w:rsidP="008F7329">
            <w:pPr>
              <w:pStyle w:val="Bullets1"/>
              <w:numPr>
                <w:ilvl w:val="0"/>
                <w:numId w:val="18"/>
              </w:numPr>
              <w:spacing w:after="120"/>
            </w:pPr>
            <w:r>
              <w:t>Flooding of evacuation routes is possible within the next 2 hours. This may be indicated by any of the following:</w:t>
            </w:r>
          </w:p>
          <w:p w14:paraId="661FB21A" w14:textId="77777777" w:rsidR="008F7329" w:rsidRDefault="008F7329" w:rsidP="008F7329">
            <w:pPr>
              <w:pStyle w:val="Bullets2"/>
              <w:numPr>
                <w:ilvl w:val="1"/>
                <w:numId w:val="18"/>
              </w:numPr>
              <w:spacing w:after="120"/>
            </w:pPr>
            <w:r>
              <w:t>a MAJOR Flood warning or “Red Threat Level” is issued via the EWN</w:t>
            </w:r>
          </w:p>
          <w:p w14:paraId="69007DD0" w14:textId="77777777" w:rsidR="008F7329" w:rsidRDefault="008F7329" w:rsidP="008F7329">
            <w:pPr>
              <w:pStyle w:val="Bullets2"/>
              <w:numPr>
                <w:ilvl w:val="1"/>
                <w:numId w:val="18"/>
              </w:numPr>
              <w:spacing w:after="120"/>
            </w:pPr>
            <w:r>
              <w:t>floodwaters are sighted reaching bank of Cockle Creek or the Cockle Creek water level reaches 0.8 m AHD on Cockle Railway Station (211455) gauge</w:t>
            </w:r>
          </w:p>
          <w:p w14:paraId="52E783C1" w14:textId="77777777" w:rsidR="008F7329" w:rsidRDefault="008F7329" w:rsidP="008F7329">
            <w:pPr>
              <w:pStyle w:val="Bullets2"/>
              <w:numPr>
                <w:ilvl w:val="1"/>
                <w:numId w:val="18"/>
              </w:numPr>
              <w:spacing w:after="120"/>
            </w:pPr>
            <w:r>
              <w:t>direct communication from the SES indicating that a MAJOR flood is expected</w:t>
            </w:r>
          </w:p>
          <w:p w14:paraId="16B6723C" w14:textId="77777777" w:rsidR="008F7329" w:rsidRDefault="008F7329" w:rsidP="008F7329">
            <w:pPr>
              <w:pStyle w:val="Bullets1"/>
              <w:numPr>
                <w:ilvl w:val="0"/>
                <w:numId w:val="18"/>
              </w:numPr>
              <w:spacing w:after="120"/>
            </w:pPr>
            <w:r>
              <w:t>Flooding of the site is possible within the next 2 hours. This may be indicated by any of the following:</w:t>
            </w:r>
          </w:p>
          <w:p w14:paraId="70492995" w14:textId="77777777" w:rsidR="008F7329" w:rsidRDefault="008F7329" w:rsidP="008F7329">
            <w:pPr>
              <w:pStyle w:val="Bullets2"/>
              <w:numPr>
                <w:ilvl w:val="1"/>
                <w:numId w:val="18"/>
              </w:numPr>
              <w:spacing w:after="120"/>
            </w:pPr>
            <w:r>
              <w:t>a ’Black Threat Level” is issued via the EWN</w:t>
            </w:r>
          </w:p>
          <w:p w14:paraId="41CD2567" w14:textId="77777777" w:rsidR="008F7329" w:rsidRDefault="008F7329" w:rsidP="008F7329">
            <w:pPr>
              <w:pStyle w:val="Bullets2"/>
              <w:numPr>
                <w:ilvl w:val="1"/>
                <w:numId w:val="18"/>
              </w:numPr>
              <w:spacing w:after="120"/>
            </w:pPr>
            <w:r>
              <w:t>floodwaters are sighted approaching Racecourse Road</w:t>
            </w:r>
          </w:p>
          <w:p w14:paraId="7620A606" w14:textId="77777777" w:rsidR="008F7329" w:rsidRPr="00DF712A" w:rsidRDefault="008F7329" w:rsidP="008F7329">
            <w:pPr>
              <w:pStyle w:val="Bullets2"/>
              <w:numPr>
                <w:ilvl w:val="1"/>
                <w:numId w:val="18"/>
              </w:numPr>
              <w:spacing w:after="120"/>
            </w:pPr>
            <w:r>
              <w:t>the Cockle Creek water level reaches 1.6 m AHD on Cockle Railway Station (211455) gauge</w:t>
            </w:r>
          </w:p>
          <w:p w14:paraId="5D8E2A91" w14:textId="77777777" w:rsidR="008F7329" w:rsidRPr="008D1438" w:rsidRDefault="008F7329" w:rsidP="008F7329">
            <w:pPr>
              <w:pStyle w:val="BodyText"/>
            </w:pPr>
            <w:r w:rsidRPr="008D1438">
              <w:t xml:space="preserve">Detailed response </w:t>
            </w:r>
            <w:r>
              <w:t>actions and triggers for each threat level are provided in Section 5.4 of the FERP.</w:t>
            </w:r>
          </w:p>
          <w:p w14:paraId="225D78F1" w14:textId="77777777" w:rsidR="008F7329" w:rsidRDefault="008F7329" w:rsidP="008F7329">
            <w:pPr>
              <w:pStyle w:val="BodyText"/>
              <w:spacing w:after="120"/>
              <w:rPr>
                <w:b/>
                <w:bCs/>
              </w:rPr>
            </w:pPr>
          </w:p>
          <w:p w14:paraId="3203D637" w14:textId="566601BC" w:rsidR="008F7329" w:rsidRPr="00DF712A" w:rsidRDefault="008F7329" w:rsidP="008F7329">
            <w:pPr>
              <w:pStyle w:val="BodyText"/>
              <w:spacing w:after="120"/>
              <w:rPr>
                <w:b/>
                <w:bCs/>
              </w:rPr>
            </w:pPr>
            <w:r w:rsidRPr="00DF712A">
              <w:rPr>
                <w:b/>
                <w:bCs/>
              </w:rPr>
              <w:t>Earthquake</w:t>
            </w:r>
          </w:p>
          <w:p w14:paraId="583DD824" w14:textId="77777777" w:rsidR="008F7329" w:rsidRPr="00DF712A" w:rsidRDefault="008F7329" w:rsidP="008F7329">
            <w:pPr>
              <w:pStyle w:val="BodyText"/>
              <w:spacing w:after="120"/>
            </w:pPr>
            <w:r w:rsidRPr="00DF712A">
              <w:t>In the event of an earthquake:</w:t>
            </w:r>
          </w:p>
          <w:p w14:paraId="5799C6F3" w14:textId="77777777" w:rsidR="008F7329" w:rsidRPr="00C1397C" w:rsidRDefault="008F7329" w:rsidP="008F7329">
            <w:pPr>
              <w:pStyle w:val="Number1"/>
              <w:numPr>
                <w:ilvl w:val="0"/>
                <w:numId w:val="34"/>
              </w:numPr>
              <w:spacing w:after="120"/>
            </w:pPr>
            <w:r w:rsidRPr="00DF712A">
              <w:t xml:space="preserve">If </w:t>
            </w:r>
            <w:r w:rsidRPr="00C1397C">
              <w:t>you are inside</w:t>
            </w:r>
            <w:r>
              <w:t>:</w:t>
            </w:r>
          </w:p>
          <w:p w14:paraId="41724B5E" w14:textId="77777777" w:rsidR="008F7329" w:rsidRPr="00C1397C" w:rsidRDefault="008F7329" w:rsidP="008F7329">
            <w:pPr>
              <w:pStyle w:val="BodyText"/>
              <w:numPr>
                <w:ilvl w:val="0"/>
                <w:numId w:val="33"/>
              </w:numPr>
              <w:spacing w:before="0" w:after="120" w:line="240" w:lineRule="atLeast"/>
            </w:pPr>
            <w:r w:rsidRPr="00C1397C">
              <w:t>D</w:t>
            </w:r>
            <w:r>
              <w:t>rop</w:t>
            </w:r>
            <w:r w:rsidRPr="00C1397C">
              <w:t xml:space="preserve"> to the ground; take </w:t>
            </w:r>
            <w:r>
              <w:t>cover</w:t>
            </w:r>
            <w:r w:rsidRPr="00C1397C">
              <w:t xml:space="preserve"> by getting under a sturdy table or other piece of furniture; and HOLD ON until the shaking stops. If there isn’t a table or desk near you, cover your face and head with your arms and crouch in an inside corner of the building.</w:t>
            </w:r>
          </w:p>
          <w:p w14:paraId="58C22EFC" w14:textId="77777777" w:rsidR="008F7329" w:rsidRPr="00C1397C" w:rsidRDefault="008F7329" w:rsidP="008F7329">
            <w:pPr>
              <w:pStyle w:val="BodyText"/>
              <w:numPr>
                <w:ilvl w:val="0"/>
                <w:numId w:val="33"/>
              </w:numPr>
              <w:spacing w:before="0" w:after="120" w:line="240" w:lineRule="atLeast"/>
            </w:pPr>
            <w:r>
              <w:t>keep</w:t>
            </w:r>
            <w:r w:rsidRPr="00C1397C">
              <w:t xml:space="preserve"> away from glass, windows, outside doors and walls, and anything that could fall, such as lighting fixtures or furniture. </w:t>
            </w:r>
          </w:p>
          <w:p w14:paraId="2C917195" w14:textId="77777777" w:rsidR="008F7329" w:rsidRPr="00C1397C" w:rsidRDefault="008F7329" w:rsidP="008F7329">
            <w:pPr>
              <w:pStyle w:val="BodyText"/>
              <w:numPr>
                <w:ilvl w:val="0"/>
                <w:numId w:val="33"/>
              </w:numPr>
              <w:spacing w:before="0" w:after="120" w:line="240" w:lineRule="atLeast"/>
            </w:pPr>
            <w:r>
              <w:t>s</w:t>
            </w:r>
            <w:r w:rsidRPr="00C1397C">
              <w:t>tay inside until the shaking stops and it is safe to go outside. Do not exit a building during the shaking. Research has shown that most injuries occur when people inside buildings attempt to move to a different location inside the building or try to leave.</w:t>
            </w:r>
          </w:p>
          <w:p w14:paraId="62BF3A84" w14:textId="77777777" w:rsidR="008F7329" w:rsidRPr="00C1397C" w:rsidRDefault="008F7329" w:rsidP="008F7329">
            <w:pPr>
              <w:pStyle w:val="Number1"/>
              <w:spacing w:after="120"/>
            </w:pPr>
            <w:r w:rsidRPr="00C1397C">
              <w:t>If you are outside:</w:t>
            </w:r>
          </w:p>
          <w:p w14:paraId="5D34CE8A" w14:textId="77777777" w:rsidR="008F7329" w:rsidRPr="00C1397C" w:rsidRDefault="008F7329" w:rsidP="008F7329">
            <w:pPr>
              <w:pStyle w:val="BodyText"/>
              <w:numPr>
                <w:ilvl w:val="0"/>
                <w:numId w:val="33"/>
              </w:numPr>
              <w:spacing w:before="0" w:after="120" w:line="240" w:lineRule="atLeast"/>
            </w:pPr>
            <w:r w:rsidRPr="00C1397C">
              <w:t>move away from buildings, trees, streetlights, and power lines. Crouch down and cover your head.</w:t>
            </w:r>
          </w:p>
          <w:p w14:paraId="4DE47640" w14:textId="77777777" w:rsidR="008F7329" w:rsidRPr="00C1397C" w:rsidRDefault="008F7329" w:rsidP="008F7329">
            <w:pPr>
              <w:pStyle w:val="BodyText"/>
              <w:numPr>
                <w:ilvl w:val="0"/>
                <w:numId w:val="33"/>
              </w:numPr>
              <w:spacing w:before="0" w:after="120" w:line="240" w:lineRule="atLeast"/>
            </w:pPr>
            <w:r w:rsidRPr="00C1397C">
              <w:t>stay outside</w:t>
            </w:r>
          </w:p>
          <w:p w14:paraId="5099413A" w14:textId="77777777" w:rsidR="008F7329" w:rsidRDefault="008F7329" w:rsidP="008F7329">
            <w:pPr>
              <w:pStyle w:val="Number1"/>
              <w:spacing w:after="120"/>
            </w:pPr>
            <w:r w:rsidRPr="00C1397C">
              <w:t xml:space="preserve">Fire is the most common earthquake-related hazard, due to broken gas lines, damaged electrical lines or appliances, and previously </w:t>
            </w:r>
            <w:r w:rsidRPr="00534F70">
              <w:t xml:space="preserve">contained fires or sparks being released.  Be on the lookout for a fire and enact the Fire Response procedure (refer to </w:t>
            </w:r>
            <w:r w:rsidRPr="00534F70">
              <w:rPr>
                <w:b/>
                <w:bCs/>
              </w:rPr>
              <w:t>Section A.2</w:t>
            </w:r>
            <w:r w:rsidRPr="00534F70">
              <w:t>) if</w:t>
            </w:r>
            <w:r>
              <w:t xml:space="preserve"> required.</w:t>
            </w:r>
          </w:p>
          <w:p w14:paraId="22682EF4" w14:textId="77777777" w:rsidR="008F7329" w:rsidRPr="00C1397C" w:rsidRDefault="008F7329" w:rsidP="008F7329">
            <w:pPr>
              <w:pStyle w:val="Number1"/>
              <w:spacing w:after="120"/>
            </w:pPr>
            <w:r>
              <w:t>The ECO will enact the Evacuation procedure. Follow the directions of the ECO members and assist other employees and visitors as required to move to a safe location.</w:t>
            </w:r>
          </w:p>
          <w:p w14:paraId="3D4F1D24" w14:textId="77777777" w:rsidR="009B779E" w:rsidRDefault="009B779E" w:rsidP="008F7329">
            <w:pPr>
              <w:pStyle w:val="BodyText"/>
              <w:spacing w:before="240" w:after="120"/>
              <w:rPr>
                <w:b/>
                <w:bCs/>
              </w:rPr>
            </w:pPr>
          </w:p>
          <w:p w14:paraId="11DE1B2A" w14:textId="5E88B330" w:rsidR="008F7329" w:rsidRPr="00DF712A" w:rsidRDefault="008F7329" w:rsidP="008F7329">
            <w:pPr>
              <w:pStyle w:val="BodyText"/>
              <w:spacing w:before="240" w:after="120"/>
              <w:rPr>
                <w:b/>
                <w:bCs/>
              </w:rPr>
            </w:pPr>
            <w:r w:rsidRPr="00DF712A">
              <w:rPr>
                <w:b/>
                <w:bCs/>
              </w:rPr>
              <w:lastRenderedPageBreak/>
              <w:t>Severe Storm</w:t>
            </w:r>
          </w:p>
          <w:p w14:paraId="10C4C98A" w14:textId="77777777" w:rsidR="008F7329" w:rsidRDefault="008F7329" w:rsidP="008F7329">
            <w:pPr>
              <w:pStyle w:val="BodyText"/>
              <w:spacing w:after="120"/>
            </w:pPr>
            <w:r w:rsidRPr="00DF712A">
              <w:t xml:space="preserve">In the event of an </w:t>
            </w:r>
            <w:r>
              <w:t>sever storm</w:t>
            </w:r>
            <w:r w:rsidRPr="00DF712A">
              <w:t>:</w:t>
            </w:r>
          </w:p>
          <w:p w14:paraId="68747E35" w14:textId="77777777" w:rsidR="008F7329" w:rsidRPr="00C1397C" w:rsidRDefault="008F7329" w:rsidP="008F7329">
            <w:pPr>
              <w:pStyle w:val="Number1"/>
              <w:numPr>
                <w:ilvl w:val="0"/>
                <w:numId w:val="35"/>
              </w:numPr>
              <w:spacing w:after="120"/>
            </w:pPr>
            <w:r w:rsidRPr="00DF712A">
              <w:t xml:space="preserve">If </w:t>
            </w:r>
            <w:r w:rsidRPr="00C1397C">
              <w:t>you are inside</w:t>
            </w:r>
            <w:r>
              <w:t>:.</w:t>
            </w:r>
          </w:p>
          <w:p w14:paraId="581AB79B" w14:textId="77777777" w:rsidR="008F7329" w:rsidRDefault="008F7329" w:rsidP="008F7329">
            <w:pPr>
              <w:pStyle w:val="BodyText"/>
              <w:numPr>
                <w:ilvl w:val="0"/>
                <w:numId w:val="33"/>
              </w:numPr>
              <w:spacing w:before="0" w:after="120" w:line="240" w:lineRule="atLeast"/>
            </w:pPr>
            <w:r>
              <w:t>stay there and keep clear of windows</w:t>
            </w:r>
            <w:r w:rsidRPr="00C1397C">
              <w:t xml:space="preserve"> </w:t>
            </w:r>
          </w:p>
          <w:p w14:paraId="140294EC" w14:textId="77777777" w:rsidR="008F7329" w:rsidRPr="00C1397C" w:rsidRDefault="008F7329" w:rsidP="008F7329">
            <w:pPr>
              <w:pStyle w:val="BodyText"/>
              <w:numPr>
                <w:ilvl w:val="0"/>
                <w:numId w:val="33"/>
              </w:numPr>
              <w:spacing w:before="0" w:after="120" w:line="240" w:lineRule="atLeast"/>
            </w:pPr>
            <w:r>
              <w:t>s</w:t>
            </w:r>
            <w:r w:rsidRPr="00C1397C">
              <w:t xml:space="preserve">tay inside until the </w:t>
            </w:r>
            <w:r>
              <w:t>storm has passed and when the ECO indicates that it is safe to move to a different location or return to work</w:t>
            </w:r>
            <w:r w:rsidRPr="00C1397C">
              <w:t>.</w:t>
            </w:r>
          </w:p>
          <w:p w14:paraId="4217CC85" w14:textId="77777777" w:rsidR="008F7329" w:rsidRPr="00C1397C" w:rsidRDefault="008F7329" w:rsidP="008F7329">
            <w:pPr>
              <w:pStyle w:val="Number1"/>
              <w:spacing w:after="120"/>
            </w:pPr>
            <w:r w:rsidRPr="00C1397C">
              <w:t>If you are outside:</w:t>
            </w:r>
          </w:p>
          <w:p w14:paraId="260DD94B" w14:textId="77777777" w:rsidR="008F7329" w:rsidRPr="00C1397C" w:rsidRDefault="008F7329" w:rsidP="008F7329">
            <w:pPr>
              <w:pStyle w:val="BodyText"/>
              <w:numPr>
                <w:ilvl w:val="0"/>
                <w:numId w:val="33"/>
              </w:numPr>
              <w:spacing w:before="0" w:after="120" w:line="240" w:lineRule="atLeast"/>
            </w:pPr>
            <w:r>
              <w:t>move inside, stay there and keep clear of windows</w:t>
            </w:r>
          </w:p>
          <w:p w14:paraId="7C55D6F4" w14:textId="77777777" w:rsidR="008F7329" w:rsidRPr="00C1397C" w:rsidRDefault="008F7329" w:rsidP="008F7329">
            <w:pPr>
              <w:pStyle w:val="BodyText"/>
              <w:numPr>
                <w:ilvl w:val="0"/>
                <w:numId w:val="33"/>
              </w:numPr>
              <w:spacing w:before="0" w:after="120" w:line="240" w:lineRule="atLeast"/>
            </w:pPr>
            <w:r>
              <w:t>s</w:t>
            </w:r>
            <w:r w:rsidRPr="00C1397C">
              <w:t xml:space="preserve">tay inside until the </w:t>
            </w:r>
            <w:r>
              <w:t>storm has passed and when the ECO indicates that it is safe to move to a different location or return to work</w:t>
            </w:r>
            <w:r w:rsidRPr="00C1397C">
              <w:t>.</w:t>
            </w:r>
          </w:p>
          <w:p w14:paraId="04243E23" w14:textId="77777777" w:rsidR="008F7329" w:rsidRPr="00BF4ACF" w:rsidRDefault="008F7329" w:rsidP="008F7329">
            <w:pPr>
              <w:pStyle w:val="Number1"/>
              <w:spacing w:after="120"/>
            </w:pPr>
            <w:r w:rsidRPr="00BF4ACF">
              <w:t>The ECO will undertake a site inspection to ascertain whether any unsafe conditions have developed as a result of the storm and direct</w:t>
            </w:r>
            <w:r>
              <w:t xml:space="preserve"> employees</w:t>
            </w:r>
            <w:r w:rsidRPr="00BF4ACF">
              <w:t xml:space="preserve"> and visitors appropriate.</w:t>
            </w:r>
          </w:p>
          <w:p w14:paraId="7D7082FA" w14:textId="77777777" w:rsidR="008F7329" w:rsidRDefault="008F7329" w:rsidP="008F7329">
            <w:pPr>
              <w:pStyle w:val="BodyText"/>
              <w:rPr>
                <w:highlight w:val="yellow"/>
              </w:rPr>
            </w:pPr>
          </w:p>
          <w:p w14:paraId="0509A8C1" w14:textId="0B3719B9" w:rsidR="008F7329" w:rsidRPr="008F7329" w:rsidRDefault="008F7329" w:rsidP="008F7329">
            <w:pPr>
              <w:rPr>
                <w:sz w:val="22"/>
                <w:highlight w:val="yellow"/>
              </w:rPr>
            </w:pPr>
            <w:r>
              <w:rPr>
                <w:highlight w:val="yellow"/>
              </w:rPr>
              <w:br w:type="page"/>
            </w:r>
            <w:r w:rsidRPr="008F7329">
              <w:rPr>
                <w:b/>
                <w:bCs/>
                <w:sz w:val="32"/>
                <w:szCs w:val="28"/>
              </w:rPr>
              <w:t>Serious Vehicle Crash, Injury or Medical Emergency</w:t>
            </w:r>
          </w:p>
          <w:p w14:paraId="5E9BB97F" w14:textId="77777777" w:rsidR="008F7329" w:rsidRPr="007A1CFF" w:rsidRDefault="008F7329" w:rsidP="008F7329">
            <w:pPr>
              <w:pStyle w:val="Number1"/>
              <w:numPr>
                <w:ilvl w:val="0"/>
                <w:numId w:val="36"/>
              </w:numPr>
              <w:spacing w:after="120"/>
            </w:pPr>
            <w:r w:rsidRPr="007A1CFF">
              <w:t xml:space="preserve">Assess the situation and ensure </w:t>
            </w:r>
            <w:r>
              <w:t>employees and visitors</w:t>
            </w:r>
            <w:r w:rsidRPr="007A1CFF">
              <w:t xml:space="preserve"> not involved in the incident are safe, if able to do so.</w:t>
            </w:r>
          </w:p>
          <w:p w14:paraId="17281E9F" w14:textId="77777777" w:rsidR="008F7329" w:rsidRPr="007A1CFF" w:rsidRDefault="008F7329" w:rsidP="008F7329">
            <w:pPr>
              <w:pStyle w:val="Number1"/>
              <w:spacing w:after="120"/>
            </w:pPr>
            <w:r w:rsidRPr="007A1CFF">
              <w:t>Immediately call emergency services on 000 and send another person to request assistance from the nearest First Aid Officer and notify the ECO.  Provide the following information to the emergency services:</w:t>
            </w:r>
          </w:p>
          <w:p w14:paraId="792B794C" w14:textId="77777777" w:rsidR="008F7329" w:rsidRPr="007A1CFF" w:rsidRDefault="008F7329" w:rsidP="008F7329">
            <w:pPr>
              <w:pStyle w:val="Numberb"/>
              <w:numPr>
                <w:ilvl w:val="0"/>
                <w:numId w:val="37"/>
              </w:numPr>
              <w:spacing w:after="120"/>
            </w:pPr>
            <w:r w:rsidRPr="007A1CFF">
              <w:t>Your name</w:t>
            </w:r>
          </w:p>
          <w:p w14:paraId="13D95A03" w14:textId="77777777" w:rsidR="008F7329" w:rsidRPr="007A1CFF" w:rsidRDefault="008F7329" w:rsidP="008F7329">
            <w:pPr>
              <w:pStyle w:val="Numberb"/>
              <w:spacing w:after="120"/>
            </w:pPr>
            <w:r w:rsidRPr="007A1CFF">
              <w:t xml:space="preserve">The type of incident </w:t>
            </w:r>
          </w:p>
          <w:p w14:paraId="145EF33E" w14:textId="77777777" w:rsidR="008F7329" w:rsidRPr="007A1CFF" w:rsidRDefault="008F7329" w:rsidP="008F7329">
            <w:pPr>
              <w:pStyle w:val="Numberb"/>
              <w:spacing w:after="120"/>
            </w:pPr>
            <w:r w:rsidRPr="007A1CFF">
              <w:t xml:space="preserve">The company name, address and nearest cross street </w:t>
            </w:r>
          </w:p>
          <w:p w14:paraId="19A6564F" w14:textId="77777777" w:rsidR="008F7329" w:rsidRPr="007A1CFF" w:rsidRDefault="008F7329" w:rsidP="008F7329">
            <w:pPr>
              <w:pStyle w:val="BodyText"/>
              <w:numPr>
                <w:ilvl w:val="2"/>
                <w:numId w:val="23"/>
              </w:numPr>
              <w:spacing w:before="0" w:after="120" w:line="240" w:lineRule="atLeast"/>
              <w:ind w:left="1134" w:hanging="425"/>
            </w:pPr>
            <w:r w:rsidRPr="007A1CFF">
              <w:rPr>
                <w:b/>
                <w:bCs/>
              </w:rPr>
              <w:t>Concrush</w:t>
            </w:r>
          </w:p>
          <w:p w14:paraId="1D49E4CD" w14:textId="77777777" w:rsidR="008F7329" w:rsidRPr="007A1CFF" w:rsidRDefault="008F7329" w:rsidP="008F7329">
            <w:pPr>
              <w:pStyle w:val="BodyText"/>
              <w:numPr>
                <w:ilvl w:val="2"/>
                <w:numId w:val="23"/>
              </w:numPr>
              <w:spacing w:before="0" w:after="120" w:line="240" w:lineRule="atLeast"/>
              <w:ind w:left="1134" w:hanging="425"/>
            </w:pPr>
            <w:r w:rsidRPr="007A1CFF">
              <w:rPr>
                <w:b/>
                <w:bCs/>
              </w:rPr>
              <w:t>21 Racecourse Road Teralba NSW 2284</w:t>
            </w:r>
            <w:r w:rsidRPr="007A1CFF">
              <w:t xml:space="preserve"> </w:t>
            </w:r>
          </w:p>
          <w:p w14:paraId="36DB469E" w14:textId="77777777" w:rsidR="008F7329" w:rsidRPr="007A1CFF" w:rsidRDefault="008F7329" w:rsidP="008F7329">
            <w:pPr>
              <w:pStyle w:val="BodyText"/>
              <w:numPr>
                <w:ilvl w:val="2"/>
                <w:numId w:val="23"/>
              </w:numPr>
              <w:spacing w:before="0" w:after="120" w:line="240" w:lineRule="atLeast"/>
              <w:ind w:left="1134" w:hanging="425"/>
              <w:rPr>
                <w:b/>
                <w:bCs/>
              </w:rPr>
            </w:pPr>
            <w:r w:rsidRPr="007A1CFF">
              <w:rPr>
                <w:b/>
                <w:bCs/>
              </w:rPr>
              <w:t>Griffen Road</w:t>
            </w:r>
          </w:p>
          <w:p w14:paraId="1530F371" w14:textId="77777777" w:rsidR="008F7329" w:rsidRPr="007A1CFF" w:rsidRDefault="008F7329" w:rsidP="008F7329">
            <w:pPr>
              <w:pStyle w:val="Numberb"/>
              <w:spacing w:after="120"/>
            </w:pPr>
            <w:r w:rsidRPr="007A1CFF">
              <w:t>The types of injuries and/or condition of the patient.</w:t>
            </w:r>
          </w:p>
          <w:p w14:paraId="11F7F9F0" w14:textId="77777777" w:rsidR="008F7329" w:rsidRPr="007A1CFF" w:rsidRDefault="008F7329" w:rsidP="008F7329">
            <w:pPr>
              <w:pStyle w:val="Numberb"/>
              <w:spacing w:after="120"/>
            </w:pPr>
            <w:r w:rsidRPr="007A1CFF">
              <w:t>Any other information you believe is relevant to the situation</w:t>
            </w:r>
            <w:r>
              <w:t xml:space="preserve"> (e</w:t>
            </w:r>
            <w:r w:rsidRPr="007A1CFF">
              <w:t>.g. trapped occupants, fire onsite etc.</w:t>
            </w:r>
            <w:r>
              <w:t>)</w:t>
            </w:r>
          </w:p>
          <w:p w14:paraId="713C3564" w14:textId="77777777" w:rsidR="008F7329" w:rsidRPr="007A1CFF" w:rsidRDefault="008F7329" w:rsidP="008F7329">
            <w:pPr>
              <w:pStyle w:val="Number1"/>
              <w:spacing w:after="120"/>
            </w:pPr>
            <w:r w:rsidRPr="007A1CFF">
              <w:t>Remain with the patient if possible.</w:t>
            </w:r>
          </w:p>
          <w:p w14:paraId="2DD928ED" w14:textId="77777777" w:rsidR="008F7329" w:rsidRPr="007A1CFF" w:rsidRDefault="008F7329" w:rsidP="008F7329">
            <w:pPr>
              <w:pStyle w:val="Number1"/>
              <w:spacing w:after="120"/>
            </w:pPr>
            <w:r w:rsidRPr="007A1CFF">
              <w:t>Do not move the person unless they are in a life threatening situation.</w:t>
            </w:r>
          </w:p>
          <w:p w14:paraId="7F03DFA4" w14:textId="77777777" w:rsidR="008F7329" w:rsidRPr="007A1CFF" w:rsidRDefault="008F7329" w:rsidP="008F7329">
            <w:pPr>
              <w:pStyle w:val="Number1"/>
              <w:spacing w:after="120"/>
            </w:pPr>
            <w:r w:rsidRPr="007A1CFF">
              <w:t xml:space="preserve">One employee will be designated to meet emergency services at the </w:t>
            </w:r>
            <w:r>
              <w:t>site entrance</w:t>
            </w:r>
            <w:r w:rsidRPr="007A1CFF">
              <w:t xml:space="preserve"> and guide them to the patient.</w:t>
            </w:r>
          </w:p>
          <w:p w14:paraId="52A784B9" w14:textId="77777777" w:rsidR="008F7329" w:rsidRDefault="008F7329" w:rsidP="008F7329">
            <w:pPr>
              <w:rPr>
                <w:b/>
                <w:bCs/>
                <w:sz w:val="22"/>
                <w:highlight w:val="yellow"/>
              </w:rPr>
            </w:pPr>
            <w:r>
              <w:rPr>
                <w:b/>
                <w:bCs/>
                <w:highlight w:val="yellow"/>
              </w:rPr>
              <w:br w:type="page"/>
            </w:r>
          </w:p>
          <w:p w14:paraId="1FE5D617" w14:textId="2E250EA1" w:rsidR="0017101C" w:rsidRPr="00144C7A" w:rsidRDefault="0017101C" w:rsidP="00F557B5"/>
        </w:tc>
      </w:tr>
      <w:bookmarkEnd w:id="5"/>
      <w:tr w:rsidR="00031BBD" w:rsidRPr="002E5684" w14:paraId="0A4922B5" w14:textId="77777777" w:rsidTr="00317EBA">
        <w:trPr>
          <w:trHeight w:val="567"/>
        </w:trPr>
        <w:tc>
          <w:tcPr>
            <w:cnfStyle w:val="001000000000" w:firstRow="0" w:lastRow="0" w:firstColumn="1" w:lastColumn="0" w:oddVBand="0" w:evenVBand="0" w:oddHBand="0" w:evenHBand="0" w:firstRowFirstColumn="0" w:firstRowLastColumn="0" w:lastRowFirstColumn="0" w:lastRowLastColumn="0"/>
            <w:tcW w:w="5000" w:type="pct"/>
            <w:gridSpan w:val="5"/>
          </w:tcPr>
          <w:p w14:paraId="1FBF55BE" w14:textId="77777777" w:rsidR="00031BBD" w:rsidRPr="00031BBD" w:rsidRDefault="00031BBD" w:rsidP="00031BBD">
            <w:pPr>
              <w:keepNext/>
              <w:rPr>
                <w:b/>
                <w:color w:val="FFFFFF" w:themeColor="background1"/>
              </w:rPr>
            </w:pPr>
            <w:r w:rsidRPr="00031BBD">
              <w:rPr>
                <w:b/>
                <w:color w:val="FFFFFF" w:themeColor="background1"/>
              </w:rPr>
              <w:lastRenderedPageBreak/>
              <w:t>Coordinating with persons</w:t>
            </w:r>
          </w:p>
        </w:tc>
      </w:tr>
      <w:tr w:rsidR="0017101C" w:rsidRPr="00BF4669" w14:paraId="2E34E9A0" w14:textId="77777777" w:rsidTr="00317EBA">
        <w:trPr>
          <w:cnfStyle w:val="000000010000" w:firstRow="0" w:lastRow="0" w:firstColumn="0" w:lastColumn="0" w:oddVBand="0" w:evenVBand="0" w:oddHBand="0" w:evenHBand="1" w:firstRowFirstColumn="0" w:firstRowLastColumn="0" w:lastRowFirstColumn="0" w:lastRowLastColumn="0"/>
          <w:trHeight w:val="1076"/>
        </w:trPr>
        <w:tc>
          <w:tcPr>
            <w:cnfStyle w:val="001000000000" w:firstRow="0" w:lastRow="0" w:firstColumn="1" w:lastColumn="0" w:oddVBand="0" w:evenVBand="0" w:oddHBand="0" w:evenHBand="0" w:firstRowFirstColumn="0" w:firstRowLastColumn="0" w:lastRowFirstColumn="0" w:lastRowLastColumn="0"/>
            <w:tcW w:w="5000" w:type="pct"/>
            <w:gridSpan w:val="5"/>
          </w:tcPr>
          <w:p w14:paraId="1249B769" w14:textId="1F1DCCB7" w:rsidR="00A11AD3" w:rsidRPr="00352AE9" w:rsidRDefault="0017101C" w:rsidP="0017101C">
            <w:pPr>
              <w:rPr>
                <w:b/>
                <w:bCs/>
                <w:color w:val="FF0000"/>
              </w:rPr>
            </w:pPr>
            <w:r w:rsidRPr="00352AE9">
              <w:rPr>
                <w:b/>
                <w:bCs/>
                <w:color w:val="FF0000"/>
              </w:rPr>
              <w:t xml:space="preserve">Identify the procedures to be followed for coordinating with the authorities or persons </w:t>
            </w:r>
            <w:r w:rsidR="004F70F8" w:rsidRPr="00352AE9">
              <w:rPr>
                <w:b/>
                <w:bCs/>
                <w:color w:val="FF0000"/>
              </w:rPr>
              <w:t xml:space="preserve">who </w:t>
            </w:r>
            <w:r w:rsidRPr="00352AE9">
              <w:rPr>
                <w:b/>
                <w:bCs/>
                <w:color w:val="FF0000"/>
              </w:rPr>
              <w:t>have been notified:</w:t>
            </w:r>
          </w:p>
          <w:p w14:paraId="55434BC4" w14:textId="77777777" w:rsidR="009B779E" w:rsidRPr="00A11AD3" w:rsidRDefault="009B779E" w:rsidP="0017101C">
            <w:pPr>
              <w:rPr>
                <w:color w:val="FFFFFF" w:themeColor="background1"/>
              </w:rPr>
            </w:pPr>
          </w:p>
          <w:p w14:paraId="6203287B" w14:textId="657271CB" w:rsidR="001B4A16" w:rsidRPr="000115DB" w:rsidRDefault="000115DB" w:rsidP="00A11AD3">
            <w:pPr>
              <w:rPr>
                <w:b/>
                <w:bCs/>
                <w:color w:val="FFFFFF" w:themeColor="background1"/>
              </w:rPr>
            </w:pPr>
            <w:r w:rsidRPr="000115DB">
              <w:rPr>
                <w:b/>
                <w:bCs/>
              </w:rPr>
              <w:t>Refer to internal procedures developed by Kevin Thompson</w:t>
            </w:r>
          </w:p>
        </w:tc>
      </w:tr>
      <w:tr w:rsidR="00C237E5" w:rsidRPr="00BF4669" w14:paraId="776CF224" w14:textId="77777777" w:rsidTr="00317EBA">
        <w:trPr>
          <w:trHeight w:val="851"/>
        </w:trPr>
        <w:tc>
          <w:tcPr>
            <w:cnfStyle w:val="001000000000" w:firstRow="0" w:lastRow="0" w:firstColumn="1" w:lastColumn="0" w:oddVBand="0" w:evenVBand="0" w:oddHBand="0" w:evenHBand="0" w:firstRowFirstColumn="0" w:firstRowLastColumn="0" w:lastRowFirstColumn="0" w:lastRowLastColumn="0"/>
            <w:tcW w:w="5000" w:type="pct"/>
            <w:gridSpan w:val="5"/>
          </w:tcPr>
          <w:p w14:paraId="6F195545" w14:textId="11BE7C64" w:rsidR="00A11AD3" w:rsidRPr="00352AE9" w:rsidRDefault="00C237E5" w:rsidP="001F7D6F">
            <w:pPr>
              <w:numPr>
                <w:ilvl w:val="0"/>
                <w:numId w:val="0"/>
              </w:numPr>
              <w:rPr>
                <w:b/>
                <w:bCs/>
                <w:color w:val="FF0000"/>
              </w:rPr>
            </w:pPr>
            <w:r w:rsidRPr="00352AE9">
              <w:rPr>
                <w:b/>
                <w:bCs/>
                <w:color w:val="FF0000"/>
              </w:rPr>
              <w:t>Identify the person/s through whom all communications are to be made:</w:t>
            </w:r>
          </w:p>
          <w:p w14:paraId="53B6C82B" w14:textId="77777777" w:rsidR="009B779E" w:rsidRDefault="009B779E" w:rsidP="001F7D6F">
            <w:pPr>
              <w:numPr>
                <w:ilvl w:val="0"/>
                <w:numId w:val="0"/>
              </w:numPr>
            </w:pPr>
          </w:p>
          <w:p w14:paraId="1B5DC576" w14:textId="001AA2B0" w:rsidR="00C237E5" w:rsidRPr="000115DB" w:rsidRDefault="000115DB" w:rsidP="001F7D6F">
            <w:pPr>
              <w:numPr>
                <w:ilvl w:val="0"/>
                <w:numId w:val="0"/>
              </w:numPr>
              <w:rPr>
                <w:b/>
                <w:bCs/>
              </w:rPr>
            </w:pPr>
            <w:r w:rsidRPr="000115DB">
              <w:rPr>
                <w:b/>
                <w:bCs/>
              </w:rPr>
              <w:t xml:space="preserve">Kevin Thompson </w:t>
            </w:r>
          </w:p>
        </w:tc>
      </w:tr>
      <w:tr w:rsidR="0017101C" w:rsidRPr="00031BBD" w14:paraId="6C48F6DD" w14:textId="77777777" w:rsidTr="00317EBA">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29924AB6" w14:textId="77777777" w:rsidR="0017101C" w:rsidRPr="00031BBD" w:rsidRDefault="0017101C" w:rsidP="00031BBD">
            <w:pPr>
              <w:keepNext/>
              <w:rPr>
                <w:b/>
                <w:color w:val="FFFFFF" w:themeColor="background1"/>
              </w:rPr>
            </w:pPr>
            <w:r w:rsidRPr="00031BBD">
              <w:rPr>
                <w:b/>
                <w:color w:val="FFFFFF" w:themeColor="background1"/>
              </w:rPr>
              <w:t>Staff training</w:t>
            </w:r>
          </w:p>
        </w:tc>
      </w:tr>
      <w:tr w:rsidR="0017101C" w:rsidRPr="00BF4669" w14:paraId="3FAEBF92" w14:textId="77777777" w:rsidTr="00317EBA">
        <w:trPr>
          <w:trHeight w:val="1418"/>
        </w:trPr>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4CEE8994" w14:textId="77777777" w:rsidR="00A11AD3" w:rsidRPr="00352AE9" w:rsidRDefault="0017101C" w:rsidP="0017101C">
            <w:pPr>
              <w:rPr>
                <w:b/>
                <w:bCs/>
                <w:color w:val="FF0000"/>
              </w:rPr>
            </w:pPr>
            <w:r w:rsidRPr="00352AE9">
              <w:rPr>
                <w:b/>
                <w:bCs/>
                <w:color w:val="FF0000"/>
              </w:rPr>
              <w:t>Identify the nature and objectives of any staff training program in relation to this plan:</w:t>
            </w:r>
          </w:p>
          <w:p w14:paraId="29D295FB" w14:textId="77777777" w:rsidR="003702D9" w:rsidRPr="003702D9" w:rsidRDefault="003702D9" w:rsidP="003702D9">
            <w:pPr>
              <w:pStyle w:val="Heading2"/>
              <w:numPr>
                <w:ilvl w:val="1"/>
                <w:numId w:val="0"/>
              </w:numPr>
              <w:spacing w:before="240" w:after="240" w:line="240" w:lineRule="atLeast"/>
              <w:ind w:left="1021" w:hanging="1021"/>
              <w:rPr>
                <w:color w:val="auto"/>
              </w:rPr>
            </w:pPr>
            <w:bookmarkStart w:id="12" w:name="_Toc45808468"/>
            <w:r w:rsidRPr="003702D9">
              <w:rPr>
                <w:color w:val="auto"/>
              </w:rPr>
              <w:t>Training</w:t>
            </w:r>
            <w:bookmarkEnd w:id="12"/>
          </w:p>
          <w:p w14:paraId="0ED08BF6" w14:textId="77777777" w:rsidR="003702D9" w:rsidRPr="003702D9" w:rsidRDefault="003702D9" w:rsidP="003702D9">
            <w:pPr>
              <w:pStyle w:val="Heading3"/>
              <w:numPr>
                <w:ilvl w:val="2"/>
                <w:numId w:val="0"/>
              </w:numPr>
              <w:spacing w:before="240" w:after="240" w:line="240" w:lineRule="atLeast"/>
              <w:ind w:left="1021" w:hanging="1021"/>
              <w:rPr>
                <w:color w:val="auto"/>
              </w:rPr>
            </w:pPr>
            <w:bookmarkStart w:id="13" w:name="_Toc45808469"/>
            <w:r w:rsidRPr="003702D9">
              <w:rPr>
                <w:color w:val="auto"/>
              </w:rPr>
              <w:t>ECO Members</w:t>
            </w:r>
            <w:bookmarkEnd w:id="13"/>
          </w:p>
          <w:p w14:paraId="719624AC" w14:textId="283FE211" w:rsidR="003702D9" w:rsidRDefault="003702D9" w:rsidP="003702D9">
            <w:pPr>
              <w:pStyle w:val="BodyText"/>
            </w:pPr>
            <w:r>
              <w:t>ECO members will be provided with appropriate training to develop the skills and knowledge necessary to undertaken their duties. The training shall include:</w:t>
            </w:r>
          </w:p>
          <w:p w14:paraId="35D05D19" w14:textId="77777777" w:rsidR="003702D9" w:rsidRDefault="003702D9" w:rsidP="003702D9">
            <w:pPr>
              <w:pStyle w:val="BodyText"/>
            </w:pPr>
          </w:p>
          <w:p w14:paraId="2809BF31" w14:textId="15906765" w:rsidR="003702D9" w:rsidRDefault="003702D9" w:rsidP="003702D9">
            <w:pPr>
              <w:pStyle w:val="Bullets1"/>
              <w:numPr>
                <w:ilvl w:val="0"/>
                <w:numId w:val="18"/>
              </w:numPr>
            </w:pPr>
            <w:r>
              <w:t>The duties responsibilities of the ECO (pre-emergency, during emergency and post-emergency).</w:t>
            </w:r>
          </w:p>
          <w:p w14:paraId="18F87313" w14:textId="77777777" w:rsidR="003702D9" w:rsidRDefault="003702D9" w:rsidP="003702D9">
            <w:pPr>
              <w:pStyle w:val="Bullets1"/>
              <w:numPr>
                <w:ilvl w:val="0"/>
                <w:numId w:val="18"/>
              </w:numPr>
            </w:pPr>
            <w:r>
              <w:t>Procedures for identified potential emergency events.</w:t>
            </w:r>
          </w:p>
          <w:p w14:paraId="0E636331" w14:textId="77777777" w:rsidR="003702D9" w:rsidRDefault="003702D9" w:rsidP="003702D9">
            <w:pPr>
              <w:pStyle w:val="Bullets1"/>
              <w:numPr>
                <w:ilvl w:val="0"/>
                <w:numId w:val="18"/>
              </w:numPr>
            </w:pPr>
            <w:r>
              <w:t>Responding to alarms and reports of emergency events.</w:t>
            </w:r>
          </w:p>
          <w:p w14:paraId="15E106A0" w14:textId="77777777" w:rsidR="003702D9" w:rsidRDefault="003702D9" w:rsidP="003702D9">
            <w:pPr>
              <w:pStyle w:val="Bullets1"/>
              <w:numPr>
                <w:ilvl w:val="0"/>
                <w:numId w:val="18"/>
              </w:numPr>
            </w:pPr>
            <w:r>
              <w:t>Reporting emergencies and initiating emergency warning equipment.</w:t>
            </w:r>
          </w:p>
          <w:p w14:paraId="74C7E7F6" w14:textId="77777777" w:rsidR="003702D9" w:rsidRDefault="003702D9" w:rsidP="003702D9">
            <w:pPr>
              <w:pStyle w:val="Bullets1"/>
              <w:numPr>
                <w:ilvl w:val="0"/>
                <w:numId w:val="18"/>
              </w:numPr>
            </w:pPr>
            <w:r>
              <w:t>Communication during emergencies.</w:t>
            </w:r>
          </w:p>
          <w:p w14:paraId="341ABF48" w14:textId="77777777" w:rsidR="003702D9" w:rsidRDefault="003702D9" w:rsidP="003702D9">
            <w:pPr>
              <w:pStyle w:val="Bullets1"/>
              <w:numPr>
                <w:ilvl w:val="0"/>
                <w:numId w:val="18"/>
              </w:numPr>
            </w:pPr>
            <w:r>
              <w:t>Occupants and visitors with disabilities.</w:t>
            </w:r>
          </w:p>
          <w:p w14:paraId="0128EAD4" w14:textId="77777777" w:rsidR="003702D9" w:rsidRDefault="003702D9" w:rsidP="003702D9">
            <w:pPr>
              <w:pStyle w:val="Bullets1"/>
              <w:numPr>
                <w:ilvl w:val="0"/>
                <w:numId w:val="18"/>
              </w:numPr>
            </w:pPr>
            <w:r>
              <w:t>Human behaviour during emergencies.</w:t>
            </w:r>
          </w:p>
          <w:p w14:paraId="19C566F0" w14:textId="77777777" w:rsidR="003702D9" w:rsidRDefault="003702D9" w:rsidP="003702D9">
            <w:pPr>
              <w:pStyle w:val="Bullets1"/>
              <w:numPr>
                <w:ilvl w:val="0"/>
                <w:numId w:val="18"/>
              </w:numPr>
            </w:pPr>
            <w:r>
              <w:t>The use of emergency response and communication equipment.</w:t>
            </w:r>
          </w:p>
          <w:p w14:paraId="450AC733" w14:textId="77777777" w:rsidR="003702D9" w:rsidRDefault="003702D9" w:rsidP="003702D9">
            <w:pPr>
              <w:pStyle w:val="Bullets1"/>
              <w:numPr>
                <w:ilvl w:val="0"/>
                <w:numId w:val="18"/>
              </w:numPr>
            </w:pPr>
            <w:r>
              <w:t>Flood Emergency Response Plan (FERP) specific training including familiarisation with:</w:t>
            </w:r>
          </w:p>
          <w:p w14:paraId="4988D5D7" w14:textId="77777777" w:rsidR="003702D9" w:rsidRDefault="003702D9" w:rsidP="003702D9">
            <w:pPr>
              <w:pStyle w:val="Bullets2"/>
              <w:numPr>
                <w:ilvl w:val="1"/>
                <w:numId w:val="18"/>
              </w:numPr>
            </w:pPr>
            <w:r>
              <w:t>the flood behaviour of the site and surrounds</w:t>
            </w:r>
          </w:p>
          <w:p w14:paraId="21808741" w14:textId="77777777" w:rsidR="003702D9" w:rsidRDefault="003702D9" w:rsidP="003702D9">
            <w:pPr>
              <w:pStyle w:val="Bullets2"/>
              <w:numPr>
                <w:ilvl w:val="1"/>
                <w:numId w:val="18"/>
              </w:numPr>
            </w:pPr>
            <w:r>
              <w:lastRenderedPageBreak/>
              <w:t>the range of monitoring, alert and warning systems/resources detailed in the FERP</w:t>
            </w:r>
          </w:p>
          <w:p w14:paraId="5AD17C8A" w14:textId="77777777" w:rsidR="003702D9" w:rsidRDefault="003702D9" w:rsidP="003702D9">
            <w:pPr>
              <w:pStyle w:val="Bullets2"/>
              <w:numPr>
                <w:ilvl w:val="1"/>
                <w:numId w:val="18"/>
              </w:numPr>
            </w:pPr>
            <w:r>
              <w:t>the alert/threat levels detailed in the FERP</w:t>
            </w:r>
          </w:p>
          <w:p w14:paraId="31A38F41" w14:textId="77777777" w:rsidR="003702D9" w:rsidRDefault="003702D9" w:rsidP="003702D9">
            <w:pPr>
              <w:pStyle w:val="Bullets2"/>
              <w:numPr>
                <w:ilvl w:val="1"/>
                <w:numId w:val="18"/>
              </w:numPr>
            </w:pPr>
            <w:r>
              <w:t>the response actions and triggers for each of the alert/threat levels detailed in the FERP.</w:t>
            </w:r>
          </w:p>
          <w:p w14:paraId="6ABB7146" w14:textId="77777777" w:rsidR="003702D9" w:rsidRDefault="003702D9" w:rsidP="003702D9">
            <w:pPr>
              <w:rPr>
                <w:rFonts w:asciiTheme="majorHAnsi" w:eastAsiaTheme="majorEastAsia" w:hAnsiTheme="majorHAnsi" w:cstheme="majorBidi"/>
                <w:b/>
                <w:bCs/>
                <w:sz w:val="28"/>
              </w:rPr>
            </w:pPr>
            <w:bookmarkStart w:id="14" w:name="_Toc45808470"/>
            <w:r>
              <w:br w:type="page"/>
            </w:r>
          </w:p>
          <w:p w14:paraId="33F58144" w14:textId="77777777" w:rsidR="003702D9" w:rsidRPr="003702D9" w:rsidRDefault="003702D9" w:rsidP="009B779E">
            <w:pPr>
              <w:pStyle w:val="Heading3"/>
              <w:numPr>
                <w:ilvl w:val="2"/>
                <w:numId w:val="0"/>
              </w:numPr>
              <w:spacing w:before="0" w:after="240" w:line="240" w:lineRule="atLeast"/>
              <w:rPr>
                <w:color w:val="auto"/>
              </w:rPr>
            </w:pPr>
            <w:r w:rsidRPr="003702D9">
              <w:rPr>
                <w:color w:val="auto"/>
              </w:rPr>
              <w:t>Chief Warden and Deputy Chief Warden</w:t>
            </w:r>
            <w:bookmarkEnd w:id="14"/>
          </w:p>
          <w:p w14:paraId="6C6CEAB0" w14:textId="7A1A270B" w:rsidR="003702D9" w:rsidRDefault="003702D9" w:rsidP="003702D9">
            <w:pPr>
              <w:pStyle w:val="BodyText"/>
            </w:pPr>
            <w:r>
              <w:t>In addition to the ECO members training requirements, the Chief Warden and Deputy Chief Warden shall have the following additional training:</w:t>
            </w:r>
          </w:p>
          <w:p w14:paraId="5858CD73" w14:textId="77777777" w:rsidR="003702D9" w:rsidRDefault="003702D9" w:rsidP="003702D9">
            <w:pPr>
              <w:pStyle w:val="BodyText"/>
            </w:pPr>
          </w:p>
          <w:p w14:paraId="29744BBD" w14:textId="77777777" w:rsidR="003702D9" w:rsidRDefault="003702D9" w:rsidP="003702D9">
            <w:pPr>
              <w:pStyle w:val="Bullets1"/>
              <w:numPr>
                <w:ilvl w:val="0"/>
                <w:numId w:val="18"/>
              </w:numPr>
            </w:pPr>
            <w:r>
              <w:t>Duties of the EPC.</w:t>
            </w:r>
          </w:p>
          <w:p w14:paraId="6D8A576A" w14:textId="77777777" w:rsidR="003702D9" w:rsidRDefault="003702D9" w:rsidP="003702D9">
            <w:pPr>
              <w:pStyle w:val="Bullets1"/>
              <w:numPr>
                <w:ilvl w:val="0"/>
                <w:numId w:val="18"/>
              </w:numPr>
            </w:pPr>
            <w:r>
              <w:t>Decision making, command and control.</w:t>
            </w:r>
          </w:p>
          <w:p w14:paraId="6F4881D4" w14:textId="77777777" w:rsidR="003702D9" w:rsidRDefault="003702D9" w:rsidP="003702D9">
            <w:pPr>
              <w:pStyle w:val="Bullets1"/>
              <w:numPr>
                <w:ilvl w:val="0"/>
                <w:numId w:val="18"/>
              </w:numPr>
            </w:pPr>
            <w:r>
              <w:t>Liaison with emergency services.</w:t>
            </w:r>
          </w:p>
          <w:p w14:paraId="4BA999D3" w14:textId="77777777" w:rsidR="003702D9" w:rsidRDefault="003702D9" w:rsidP="003702D9">
            <w:pPr>
              <w:pStyle w:val="Bullets1"/>
              <w:numPr>
                <w:ilvl w:val="0"/>
                <w:numId w:val="18"/>
              </w:numPr>
            </w:pPr>
            <w:r>
              <w:t>Emergency response coordination including coordination of evacuation activities.</w:t>
            </w:r>
          </w:p>
          <w:p w14:paraId="447F1E93" w14:textId="77777777" w:rsidR="003702D9" w:rsidRDefault="003702D9" w:rsidP="003702D9">
            <w:pPr>
              <w:pStyle w:val="Bullets1"/>
              <w:numPr>
                <w:ilvl w:val="0"/>
                <w:numId w:val="18"/>
              </w:numPr>
            </w:pPr>
            <w:r>
              <w:t>Implementation of post-emergency activities.</w:t>
            </w:r>
          </w:p>
          <w:p w14:paraId="5BC4CEF5" w14:textId="77777777" w:rsidR="003702D9" w:rsidRDefault="003702D9" w:rsidP="003702D9">
            <w:pPr>
              <w:pStyle w:val="Bullets1"/>
              <w:numPr>
                <w:ilvl w:val="0"/>
                <w:numId w:val="18"/>
              </w:numPr>
            </w:pPr>
            <w:r>
              <w:t>Record keeping.</w:t>
            </w:r>
          </w:p>
          <w:p w14:paraId="284479E0" w14:textId="77777777" w:rsidR="003702D9" w:rsidRPr="003702D9" w:rsidRDefault="003702D9" w:rsidP="003702D9">
            <w:pPr>
              <w:pStyle w:val="Heading3"/>
              <w:numPr>
                <w:ilvl w:val="2"/>
                <w:numId w:val="0"/>
              </w:numPr>
              <w:spacing w:before="240" w:after="240" w:line="240" w:lineRule="atLeast"/>
              <w:ind w:left="1021" w:hanging="1021"/>
              <w:rPr>
                <w:color w:val="auto"/>
              </w:rPr>
            </w:pPr>
            <w:bookmarkStart w:id="15" w:name="_Toc45808471"/>
            <w:r w:rsidRPr="003702D9">
              <w:rPr>
                <w:color w:val="auto"/>
              </w:rPr>
              <w:t>Occupants and Visitors</w:t>
            </w:r>
            <w:bookmarkEnd w:id="15"/>
          </w:p>
          <w:p w14:paraId="66045D4A" w14:textId="77777777" w:rsidR="003702D9" w:rsidRPr="0006099E" w:rsidRDefault="003702D9" w:rsidP="003702D9">
            <w:pPr>
              <w:pStyle w:val="BodyText"/>
            </w:pPr>
            <w:r>
              <w:t>The site induction (employee induction and visitor induction) includes training in relevant aspects of the EMP including identified potential emergency events, occupant and visitor responsibilities in an emergency event, emergency communication procedures and evacuation procedures.</w:t>
            </w:r>
          </w:p>
          <w:p w14:paraId="507BD4B2" w14:textId="77777777" w:rsidR="003702D9" w:rsidRPr="003702D9" w:rsidRDefault="003702D9" w:rsidP="003702D9">
            <w:pPr>
              <w:pStyle w:val="Heading3"/>
              <w:numPr>
                <w:ilvl w:val="2"/>
                <w:numId w:val="0"/>
              </w:numPr>
              <w:spacing w:before="240" w:after="240" w:line="240" w:lineRule="atLeast"/>
              <w:ind w:left="1021" w:hanging="1021"/>
              <w:rPr>
                <w:color w:val="auto"/>
              </w:rPr>
            </w:pPr>
            <w:bookmarkStart w:id="16" w:name="_Toc45808472"/>
            <w:r w:rsidRPr="003702D9">
              <w:rPr>
                <w:color w:val="auto"/>
              </w:rPr>
              <w:t>First - attack Firefighting</w:t>
            </w:r>
            <w:bookmarkEnd w:id="16"/>
          </w:p>
          <w:p w14:paraId="399B9153" w14:textId="77777777" w:rsidR="003702D9" w:rsidRDefault="003702D9" w:rsidP="003702D9">
            <w:pPr>
              <w:pStyle w:val="BodyText"/>
            </w:pPr>
            <w:r>
              <w:t>All full time employees are to be trained in first-attack firefighting.  The training will include:</w:t>
            </w:r>
          </w:p>
          <w:p w14:paraId="2022DCC5" w14:textId="77777777" w:rsidR="003702D9" w:rsidRDefault="003702D9" w:rsidP="003702D9">
            <w:pPr>
              <w:pStyle w:val="Bullets1"/>
              <w:numPr>
                <w:ilvl w:val="0"/>
                <w:numId w:val="18"/>
              </w:numPr>
            </w:pPr>
            <w:r>
              <w:t>The duties of the ECO.</w:t>
            </w:r>
          </w:p>
          <w:p w14:paraId="747C2D35" w14:textId="77777777" w:rsidR="003702D9" w:rsidRDefault="003702D9" w:rsidP="003702D9">
            <w:pPr>
              <w:pStyle w:val="Bullets1"/>
              <w:numPr>
                <w:ilvl w:val="0"/>
                <w:numId w:val="18"/>
              </w:numPr>
            </w:pPr>
            <w:r>
              <w:t>Preparing for site-specific fires (i.e. green waste, wood waste, combustible or flammable liquid).</w:t>
            </w:r>
          </w:p>
          <w:p w14:paraId="5ADF3A92" w14:textId="77777777" w:rsidR="003702D9" w:rsidRDefault="003702D9" w:rsidP="003702D9">
            <w:pPr>
              <w:pStyle w:val="Bullets1"/>
              <w:numPr>
                <w:ilvl w:val="0"/>
                <w:numId w:val="18"/>
              </w:numPr>
            </w:pPr>
            <w:r>
              <w:t>Reporting fires.</w:t>
            </w:r>
          </w:p>
          <w:p w14:paraId="40D6D7AB" w14:textId="77777777" w:rsidR="003702D9" w:rsidRDefault="003702D9" w:rsidP="003702D9">
            <w:pPr>
              <w:pStyle w:val="Bullets1"/>
              <w:numPr>
                <w:ilvl w:val="0"/>
                <w:numId w:val="18"/>
              </w:numPr>
            </w:pPr>
            <w:r>
              <w:t>Evacuating from endangered areas.</w:t>
            </w:r>
          </w:p>
          <w:p w14:paraId="0D1C92CA" w14:textId="77777777" w:rsidR="003702D9" w:rsidRDefault="003702D9" w:rsidP="003702D9">
            <w:pPr>
              <w:pStyle w:val="Bullets1"/>
              <w:numPr>
                <w:ilvl w:val="0"/>
                <w:numId w:val="18"/>
              </w:numPr>
            </w:pPr>
            <w:r>
              <w:t>Identifying, correcting and reporting unsafe conditions (e.g. combustible materials located too close to flammable liquid storage).</w:t>
            </w:r>
          </w:p>
          <w:p w14:paraId="1C3816CB" w14:textId="77777777" w:rsidR="003702D9" w:rsidRDefault="003702D9" w:rsidP="003702D9">
            <w:pPr>
              <w:pStyle w:val="Bullets1"/>
              <w:numPr>
                <w:ilvl w:val="0"/>
                <w:numId w:val="18"/>
              </w:numPr>
            </w:pPr>
            <w:r>
              <w:lastRenderedPageBreak/>
              <w:t>Identifying the classes of fire (i.e. solid, liquid, gas, involving metals or live electrical equipment) and selecting the correct first-attack firefighting equipment for each class of fire.</w:t>
            </w:r>
          </w:p>
          <w:p w14:paraId="2ECF2132" w14:textId="77777777" w:rsidR="003702D9" w:rsidRDefault="003702D9" w:rsidP="003702D9">
            <w:pPr>
              <w:pStyle w:val="Bullets1"/>
              <w:numPr>
                <w:ilvl w:val="0"/>
                <w:numId w:val="18"/>
              </w:numPr>
            </w:pPr>
            <w:r>
              <w:t>Safe operating procedures for first-attack firefighting equipment.</w:t>
            </w:r>
          </w:p>
          <w:p w14:paraId="5B393E86" w14:textId="77777777" w:rsidR="003702D9" w:rsidRDefault="003702D9" w:rsidP="003702D9">
            <w:pPr>
              <w:pStyle w:val="Bullets1"/>
              <w:numPr>
                <w:ilvl w:val="0"/>
                <w:numId w:val="18"/>
              </w:numPr>
            </w:pPr>
            <w:r>
              <w:t>Procedures to be followed after the first-attack firefighting equipment.</w:t>
            </w:r>
          </w:p>
          <w:p w14:paraId="3E207FD5" w14:textId="77777777" w:rsidR="003702D9" w:rsidRPr="003702D9" w:rsidRDefault="003702D9" w:rsidP="003702D9">
            <w:pPr>
              <w:pStyle w:val="Heading3"/>
              <w:numPr>
                <w:ilvl w:val="2"/>
                <w:numId w:val="0"/>
              </w:numPr>
              <w:spacing w:before="240" w:after="240" w:line="240" w:lineRule="atLeast"/>
              <w:ind w:left="1021" w:hanging="1021"/>
              <w:rPr>
                <w:color w:val="auto"/>
              </w:rPr>
            </w:pPr>
            <w:bookmarkStart w:id="17" w:name="_Toc45808473"/>
            <w:r w:rsidRPr="003702D9">
              <w:rPr>
                <w:color w:val="auto"/>
              </w:rPr>
              <w:t>First Aid</w:t>
            </w:r>
            <w:bookmarkEnd w:id="17"/>
          </w:p>
          <w:p w14:paraId="7FD4F075" w14:textId="77777777" w:rsidR="003702D9" w:rsidRPr="00CA7315" w:rsidRDefault="003702D9" w:rsidP="003702D9">
            <w:pPr>
              <w:pStyle w:val="BodyText"/>
            </w:pPr>
            <w:r>
              <w:t>A minimum of two employees are to be trained in occupational first aid by a nationally accredited registered training organisation.</w:t>
            </w:r>
          </w:p>
          <w:p w14:paraId="2719AFCB" w14:textId="77777777" w:rsidR="003702D9" w:rsidRDefault="003702D9" w:rsidP="003702D9">
            <w:pPr>
              <w:rPr>
                <w:rFonts w:asciiTheme="majorHAnsi" w:eastAsiaTheme="majorEastAsia" w:hAnsiTheme="majorHAnsi" w:cstheme="majorBidi"/>
                <w:b/>
                <w:bCs/>
                <w:sz w:val="28"/>
              </w:rPr>
            </w:pPr>
            <w:bookmarkStart w:id="18" w:name="_Toc45808474"/>
            <w:r>
              <w:br w:type="page"/>
            </w:r>
          </w:p>
          <w:p w14:paraId="1F79B8D1" w14:textId="77777777" w:rsidR="003702D9" w:rsidRPr="003702D9" w:rsidRDefault="003702D9" w:rsidP="003702D9">
            <w:pPr>
              <w:pStyle w:val="Heading3"/>
              <w:numPr>
                <w:ilvl w:val="2"/>
                <w:numId w:val="0"/>
              </w:numPr>
              <w:spacing w:before="240" w:after="240" w:line="240" w:lineRule="atLeast"/>
              <w:ind w:left="1021" w:hanging="1021"/>
              <w:rPr>
                <w:color w:val="auto"/>
              </w:rPr>
            </w:pPr>
            <w:r w:rsidRPr="003702D9">
              <w:rPr>
                <w:color w:val="auto"/>
              </w:rPr>
              <w:t>Skills Retention</w:t>
            </w:r>
            <w:bookmarkEnd w:id="18"/>
          </w:p>
          <w:p w14:paraId="1BB3FB00" w14:textId="77777777" w:rsidR="003702D9" w:rsidRDefault="003702D9" w:rsidP="003702D9">
            <w:pPr>
              <w:pStyle w:val="BodyText"/>
            </w:pPr>
            <w:r>
              <w:t>ECO members shall attend a skills retention activity every 6 months.  The ECO skills retention activities will:</w:t>
            </w:r>
          </w:p>
          <w:p w14:paraId="62B0F701" w14:textId="77777777" w:rsidR="003702D9" w:rsidRDefault="003702D9" w:rsidP="003702D9">
            <w:pPr>
              <w:pStyle w:val="Bullets1"/>
              <w:numPr>
                <w:ilvl w:val="0"/>
                <w:numId w:val="18"/>
              </w:numPr>
            </w:pPr>
            <w:r>
              <w:t>address the specific requirements of the RRF and this EMP</w:t>
            </w:r>
          </w:p>
          <w:p w14:paraId="3A00D08F" w14:textId="77777777" w:rsidR="003702D9" w:rsidRDefault="003702D9" w:rsidP="003702D9">
            <w:pPr>
              <w:pStyle w:val="Bullets1"/>
              <w:numPr>
                <w:ilvl w:val="0"/>
                <w:numId w:val="18"/>
              </w:numPr>
            </w:pPr>
            <w:r>
              <w:t>include a review of roles and responsibilities, and</w:t>
            </w:r>
          </w:p>
          <w:p w14:paraId="4C4DC6B4" w14:textId="77777777" w:rsidR="003702D9" w:rsidRDefault="003702D9" w:rsidP="003702D9">
            <w:pPr>
              <w:pStyle w:val="Bullets1"/>
              <w:numPr>
                <w:ilvl w:val="0"/>
                <w:numId w:val="18"/>
              </w:numPr>
            </w:pPr>
            <w:r>
              <w:t>include instruction in emergency communication equipment.</w:t>
            </w:r>
          </w:p>
          <w:p w14:paraId="5ECCCF8A" w14:textId="77777777" w:rsidR="003702D9" w:rsidRDefault="003702D9" w:rsidP="003702D9">
            <w:pPr>
              <w:pStyle w:val="BodyText"/>
            </w:pPr>
            <w:r>
              <w:t>All employees must participate in a skills retention activity every 12 months. The employee skills retention activities will address:</w:t>
            </w:r>
          </w:p>
          <w:p w14:paraId="7242CD67" w14:textId="77777777" w:rsidR="003702D9" w:rsidRDefault="003702D9" w:rsidP="003702D9">
            <w:pPr>
              <w:pStyle w:val="Bullets1"/>
              <w:numPr>
                <w:ilvl w:val="0"/>
                <w:numId w:val="18"/>
              </w:numPr>
            </w:pPr>
            <w:r>
              <w:t>responding to alarms and reporting emergencies,</w:t>
            </w:r>
          </w:p>
          <w:p w14:paraId="07CED452" w14:textId="77777777" w:rsidR="003702D9" w:rsidRDefault="003702D9" w:rsidP="003702D9">
            <w:pPr>
              <w:pStyle w:val="Bullets1"/>
              <w:numPr>
                <w:ilvl w:val="0"/>
                <w:numId w:val="18"/>
              </w:numPr>
            </w:pPr>
            <w:r>
              <w:t>procedures for specific emergencies, and</w:t>
            </w:r>
          </w:p>
          <w:p w14:paraId="24B3F07C" w14:textId="77777777" w:rsidR="003702D9" w:rsidRDefault="003702D9" w:rsidP="003702D9">
            <w:pPr>
              <w:pStyle w:val="Bullets1"/>
              <w:numPr>
                <w:ilvl w:val="0"/>
                <w:numId w:val="18"/>
              </w:numPr>
            </w:pPr>
            <w:r>
              <w:t>identification of ECO members.</w:t>
            </w:r>
          </w:p>
          <w:p w14:paraId="261D7C59" w14:textId="77777777" w:rsidR="003702D9" w:rsidRDefault="003702D9" w:rsidP="003702D9">
            <w:pPr>
              <w:pStyle w:val="BodyText"/>
            </w:pPr>
            <w:r>
              <w:t>Employees with first-attack firefighting training shall attend a skills retention activity every 2 years.</w:t>
            </w:r>
          </w:p>
          <w:p w14:paraId="09132A5A" w14:textId="77777777" w:rsidR="007C6EDF" w:rsidRDefault="007C6EDF" w:rsidP="003702D9">
            <w:pPr>
              <w:pStyle w:val="Heading2"/>
              <w:numPr>
                <w:ilvl w:val="1"/>
                <w:numId w:val="0"/>
              </w:numPr>
              <w:spacing w:before="240" w:after="240" w:line="240" w:lineRule="atLeast"/>
              <w:ind w:left="1021" w:hanging="1021"/>
              <w:rPr>
                <w:color w:val="auto"/>
              </w:rPr>
            </w:pPr>
            <w:bookmarkStart w:id="19" w:name="_Toc45808475"/>
          </w:p>
          <w:p w14:paraId="543817C1" w14:textId="3F4C66DB" w:rsidR="003702D9" w:rsidRPr="003702D9" w:rsidRDefault="003702D9" w:rsidP="003702D9">
            <w:pPr>
              <w:pStyle w:val="Heading2"/>
              <w:numPr>
                <w:ilvl w:val="1"/>
                <w:numId w:val="0"/>
              </w:numPr>
              <w:spacing w:before="240" w:after="240" w:line="240" w:lineRule="atLeast"/>
              <w:ind w:left="1021" w:hanging="1021"/>
              <w:rPr>
                <w:color w:val="auto"/>
              </w:rPr>
            </w:pPr>
            <w:r w:rsidRPr="003702D9">
              <w:rPr>
                <w:color w:val="auto"/>
              </w:rPr>
              <w:t>Emergency Response Exercises</w:t>
            </w:r>
            <w:bookmarkEnd w:id="19"/>
          </w:p>
          <w:p w14:paraId="06F43483" w14:textId="77777777" w:rsidR="003702D9" w:rsidRPr="003702D9" w:rsidRDefault="003702D9" w:rsidP="003702D9">
            <w:pPr>
              <w:pStyle w:val="Heading3"/>
              <w:numPr>
                <w:ilvl w:val="2"/>
                <w:numId w:val="0"/>
              </w:numPr>
              <w:spacing w:before="240" w:after="240" w:line="240" w:lineRule="atLeast"/>
              <w:ind w:left="1021" w:hanging="1021"/>
              <w:rPr>
                <w:color w:val="auto"/>
              </w:rPr>
            </w:pPr>
            <w:bookmarkStart w:id="20" w:name="_Toc45808476"/>
            <w:r w:rsidRPr="003702D9">
              <w:rPr>
                <w:color w:val="auto"/>
              </w:rPr>
              <w:t>Initial Testing and Implementation</w:t>
            </w:r>
            <w:bookmarkEnd w:id="20"/>
          </w:p>
          <w:p w14:paraId="618F408F" w14:textId="72743136" w:rsidR="003702D9" w:rsidRDefault="00352AE9" w:rsidP="003702D9">
            <w:pPr>
              <w:pStyle w:val="BodyText"/>
            </w:pPr>
            <w:r>
              <w:t xml:space="preserve">The </w:t>
            </w:r>
            <w:r w:rsidR="003702D9">
              <w:t xml:space="preserve">emergency response </w:t>
            </w:r>
            <w:r>
              <w:t>will</w:t>
            </w:r>
            <w:r w:rsidR="003702D9">
              <w:t xml:space="preserve"> be tested within the first 12 months of their acceptance by the EPC with the first emergency response exercise being an evacuation.</w:t>
            </w:r>
          </w:p>
          <w:p w14:paraId="4FAC85EA" w14:textId="77777777" w:rsidR="003702D9" w:rsidRPr="003702D9" w:rsidRDefault="003702D9" w:rsidP="003702D9">
            <w:pPr>
              <w:pStyle w:val="Heading3"/>
              <w:numPr>
                <w:ilvl w:val="2"/>
                <w:numId w:val="0"/>
              </w:numPr>
              <w:spacing w:before="240" w:after="240" w:line="240" w:lineRule="atLeast"/>
              <w:ind w:left="1021" w:hanging="1021"/>
              <w:rPr>
                <w:color w:val="auto"/>
              </w:rPr>
            </w:pPr>
            <w:bookmarkStart w:id="21" w:name="_Toc45808477"/>
            <w:r w:rsidRPr="003702D9">
              <w:rPr>
                <w:color w:val="auto"/>
              </w:rPr>
              <w:lastRenderedPageBreak/>
              <w:t>Ongoing Program</w:t>
            </w:r>
            <w:bookmarkEnd w:id="21"/>
          </w:p>
          <w:p w14:paraId="289A454A" w14:textId="44B013FC" w:rsidR="003702D9" w:rsidRDefault="003702D9" w:rsidP="003702D9">
            <w:pPr>
              <w:pStyle w:val="BodyText"/>
            </w:pPr>
            <w:r>
              <w:t>Emergency response exercise</w:t>
            </w:r>
            <w:r w:rsidR="007C6EDF">
              <w:t>s</w:t>
            </w:r>
            <w:r>
              <w:t xml:space="preserve"> will be undertaken on a minimum 12 monthly basis</w:t>
            </w:r>
            <w:r w:rsidR="007C6EDF">
              <w:t>.</w:t>
            </w:r>
            <w:r>
              <w:t xml:space="preserve">  The emergency response exercises will involve the simulation of one of the identified potential emergency events listed </w:t>
            </w:r>
            <w:r w:rsidR="007C6EDF">
              <w:t>above.</w:t>
            </w:r>
          </w:p>
          <w:p w14:paraId="4160F536" w14:textId="77777777" w:rsidR="003702D9" w:rsidRDefault="003702D9" w:rsidP="003702D9">
            <w:pPr>
              <w:pStyle w:val="BodyText"/>
            </w:pPr>
            <w:r>
              <w:t>An EPC member shall act as an observer during the emergency response exercise and be prepared with a checklist specific to the planned emergency event to be simulated.  The checklist will provide the basis for discussion of emergency response performance at a post-exercise debriefing.</w:t>
            </w:r>
          </w:p>
          <w:p w14:paraId="3FABDD7A" w14:textId="77777777" w:rsidR="003702D9" w:rsidRDefault="003702D9" w:rsidP="003702D9">
            <w:pPr>
              <w:pStyle w:val="BodyText"/>
            </w:pPr>
            <w:r>
              <w:t>The ECO, observer and other key participants shall attend a debriefing session conducted by the Chief Warden immediately after an emergency response exercise. Any deficiencies identified during the debriefing session will be reported top the EPC who will coordinate the implementation of any required procedural changes and/or emergency response equipment and facility upgrades.</w:t>
            </w:r>
          </w:p>
          <w:p w14:paraId="3F5C6863" w14:textId="77777777" w:rsidR="003702D9" w:rsidRPr="003702D9" w:rsidRDefault="003702D9" w:rsidP="003702D9">
            <w:pPr>
              <w:pStyle w:val="Heading3"/>
              <w:numPr>
                <w:ilvl w:val="2"/>
                <w:numId w:val="0"/>
              </w:numPr>
              <w:spacing w:before="240" w:after="240" w:line="240" w:lineRule="atLeast"/>
              <w:ind w:left="1021" w:hanging="1021"/>
              <w:rPr>
                <w:color w:val="auto"/>
              </w:rPr>
            </w:pPr>
            <w:bookmarkStart w:id="22" w:name="_Toc45808478"/>
            <w:r w:rsidRPr="003702D9">
              <w:rPr>
                <w:color w:val="auto"/>
              </w:rPr>
              <w:t>An Emergency During an Emergency Response Exercise</w:t>
            </w:r>
            <w:bookmarkEnd w:id="22"/>
          </w:p>
          <w:p w14:paraId="571D7A5A" w14:textId="77777777" w:rsidR="003702D9" w:rsidRDefault="003702D9" w:rsidP="003702D9">
            <w:pPr>
              <w:pStyle w:val="BodyText"/>
            </w:pPr>
            <w:r>
              <w:t xml:space="preserve">The </w:t>
            </w:r>
            <w:r w:rsidRPr="00C50E1F">
              <w:t xml:space="preserve">phrase </w:t>
            </w:r>
            <w:r>
              <w:t>‘</w:t>
            </w:r>
            <w:r w:rsidRPr="001F3F0A">
              <w:rPr>
                <w:b/>
                <w:bCs/>
              </w:rPr>
              <w:t>RED ALERT</w:t>
            </w:r>
            <w:r>
              <w:t>’ shall be disseminated to all ECO members for use when an actual emergency occurs during an emergency response exercise.  The ‘</w:t>
            </w:r>
            <w:r>
              <w:rPr>
                <w:b/>
                <w:bCs/>
              </w:rPr>
              <w:t>RED ALERT</w:t>
            </w:r>
            <w:r w:rsidRPr="001F3F0A">
              <w:t>’</w:t>
            </w:r>
            <w:r>
              <w:t xml:space="preserve"> signifies that the emergency response exercise has been terminated and the ECO members are to stand by for further instruction from the Chief Warden.</w:t>
            </w:r>
          </w:p>
          <w:p w14:paraId="102D7CB6" w14:textId="202AC311" w:rsidR="0017101C" w:rsidRDefault="0017101C" w:rsidP="00D207A6">
            <w:pPr>
              <w:numPr>
                <w:ilvl w:val="0"/>
                <w:numId w:val="0"/>
              </w:numPr>
            </w:pPr>
          </w:p>
          <w:p w14:paraId="238A30F4" w14:textId="77777777" w:rsidR="00D207A6" w:rsidRDefault="00D207A6" w:rsidP="00D207A6">
            <w:pPr>
              <w:numPr>
                <w:ilvl w:val="0"/>
                <w:numId w:val="0"/>
              </w:numPr>
            </w:pPr>
          </w:p>
          <w:p w14:paraId="5D6C55F7" w14:textId="77777777" w:rsidR="00D207A6" w:rsidRDefault="00D207A6" w:rsidP="00D207A6">
            <w:pPr>
              <w:numPr>
                <w:ilvl w:val="0"/>
                <w:numId w:val="0"/>
              </w:numPr>
            </w:pPr>
          </w:p>
          <w:p w14:paraId="463378D1" w14:textId="7F2F8773" w:rsidR="00D207A6" w:rsidRPr="00144C7A" w:rsidRDefault="00D207A6" w:rsidP="00D207A6">
            <w:pPr>
              <w:numPr>
                <w:ilvl w:val="0"/>
                <w:numId w:val="0"/>
              </w:numPr>
            </w:pPr>
          </w:p>
        </w:tc>
      </w:tr>
      <w:tr w:rsidR="009827C7" w:rsidRPr="00BF4669" w14:paraId="2068CBE4" w14:textId="77777777" w:rsidTr="00317EBA">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2DF80F1E" w14:textId="77777777" w:rsidR="009827C7" w:rsidRPr="00BF4669" w:rsidRDefault="009827C7" w:rsidP="008E5AD5">
            <w:pPr>
              <w:keepNext/>
              <w:rPr>
                <w:b/>
                <w:color w:val="FFFFFF" w:themeColor="background1"/>
              </w:rPr>
            </w:pPr>
            <w:r w:rsidRPr="00BF4669">
              <w:rPr>
                <w:b/>
                <w:color w:val="FFFFFF" w:themeColor="background1"/>
              </w:rPr>
              <w:lastRenderedPageBreak/>
              <w:t xml:space="preserve">Testing and updating of </w:t>
            </w:r>
            <w:r w:rsidR="00261D66">
              <w:rPr>
                <w:b/>
                <w:color w:val="FFFFFF" w:themeColor="background1"/>
              </w:rPr>
              <w:t xml:space="preserve">the </w:t>
            </w:r>
            <w:r w:rsidRPr="00BF4669">
              <w:rPr>
                <w:b/>
                <w:color w:val="FFFFFF" w:themeColor="background1"/>
              </w:rPr>
              <w:t>PIRMP</w:t>
            </w:r>
          </w:p>
        </w:tc>
      </w:tr>
      <w:tr w:rsidR="009827C7" w:rsidRPr="002E5684" w14:paraId="6A3F4E36" w14:textId="77777777" w:rsidTr="00317EBA">
        <w:trPr>
          <w:trHeight w:val="721"/>
        </w:trPr>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6F62A312" w14:textId="7A28E775" w:rsidR="009827C7" w:rsidRPr="002E5684" w:rsidRDefault="009827C7" w:rsidP="009827C7">
            <w:r w:rsidRPr="002E5684">
              <w:t xml:space="preserve">It is a legal requirement to test the plan every 12 months and within </w:t>
            </w:r>
            <w:r w:rsidR="008D56ED">
              <w:t>one</w:t>
            </w:r>
            <w:r w:rsidRPr="002E5684">
              <w:t xml:space="preserve"> month of any pollution incident</w:t>
            </w:r>
            <w:r w:rsidR="00BF4669">
              <w:t>.</w:t>
            </w:r>
          </w:p>
          <w:p w14:paraId="7149B8F9" w14:textId="77777777" w:rsidR="00A11AD3" w:rsidRDefault="009827C7" w:rsidP="009827C7">
            <w:r w:rsidRPr="00144C7A">
              <w:t xml:space="preserve">Detail the manner in which the plan is to be tested and maintained to ensure the information included in the plan is accurate and </w:t>
            </w:r>
            <w:r w:rsidR="005A7431" w:rsidRPr="00BF4669">
              <w:t xml:space="preserve">up-to-date </w:t>
            </w:r>
            <w:r w:rsidRPr="00144C7A">
              <w:t>and the plan is capable of being implemented in a workable and effective manner</w:t>
            </w:r>
            <w:r w:rsidR="00135AC2" w:rsidRPr="00144C7A">
              <w:t>:</w:t>
            </w:r>
          </w:p>
          <w:p w14:paraId="62E87D29" w14:textId="399A1486" w:rsidR="00A11AD3" w:rsidRPr="00352AE9" w:rsidRDefault="009827C7" w:rsidP="009827C7">
            <w:pPr>
              <w:rPr>
                <w:b/>
                <w:bCs/>
                <w:color w:val="FF0000"/>
              </w:rPr>
            </w:pPr>
            <w:r w:rsidRPr="00352AE9">
              <w:rPr>
                <w:b/>
                <w:bCs/>
                <w:color w:val="FF0000"/>
              </w:rPr>
              <w:t>Detail how the testing is documented and recorded (this must include the testing dates and the names of all staff members who carried out the testing)</w:t>
            </w:r>
            <w:r w:rsidR="00135AC2" w:rsidRPr="00352AE9">
              <w:rPr>
                <w:b/>
                <w:bCs/>
                <w:color w:val="FF0000"/>
              </w:rPr>
              <w:t>:</w:t>
            </w:r>
          </w:p>
          <w:p w14:paraId="6712385C" w14:textId="27F60C0C" w:rsidR="00DE1DD2" w:rsidRPr="00352AE9" w:rsidRDefault="00352AE9" w:rsidP="009827C7">
            <w:pPr>
              <w:rPr>
                <w:b/>
                <w:bCs/>
              </w:rPr>
            </w:pPr>
            <w:r w:rsidRPr="00352AE9">
              <w:rPr>
                <w:b/>
                <w:bCs/>
              </w:rPr>
              <w:t>See records below</w:t>
            </w:r>
          </w:p>
          <w:p w14:paraId="6CA438C7" w14:textId="77777777" w:rsidR="00A11AD3" w:rsidRPr="00352AE9" w:rsidRDefault="009827C7" w:rsidP="009827C7">
            <w:pPr>
              <w:rPr>
                <w:b/>
                <w:bCs/>
                <w:color w:val="FF0000"/>
              </w:rPr>
            </w:pPr>
            <w:r w:rsidRPr="00352AE9">
              <w:rPr>
                <w:b/>
                <w:bCs/>
                <w:color w:val="FF0000"/>
              </w:rPr>
              <w:t xml:space="preserve">Detail the dates on which the plan </w:t>
            </w:r>
            <w:r w:rsidR="00BF4669" w:rsidRPr="00352AE9">
              <w:rPr>
                <w:b/>
                <w:bCs/>
                <w:color w:val="FF0000"/>
              </w:rPr>
              <w:t xml:space="preserve">was </w:t>
            </w:r>
            <w:r w:rsidRPr="00352AE9">
              <w:rPr>
                <w:b/>
                <w:bCs/>
                <w:color w:val="FF0000"/>
              </w:rPr>
              <w:t>updated</w:t>
            </w:r>
            <w:r w:rsidR="00135AC2" w:rsidRPr="00352AE9">
              <w:rPr>
                <w:b/>
                <w:bCs/>
                <w:color w:val="FF0000"/>
              </w:rPr>
              <w:t>:</w:t>
            </w:r>
          </w:p>
          <w:p w14:paraId="4A884EAE" w14:textId="52F82DD7" w:rsidR="009827C7" w:rsidRPr="00352AE9" w:rsidRDefault="00352AE9" w:rsidP="00A11AD3">
            <w:pPr>
              <w:rPr>
                <w:b/>
                <w:bCs/>
              </w:rPr>
            </w:pPr>
            <w:r w:rsidRPr="007C6EDF">
              <w:rPr>
                <w:b/>
                <w:bCs/>
                <w:color w:val="auto"/>
              </w:rPr>
              <w:t>See records below</w:t>
            </w:r>
          </w:p>
        </w:tc>
      </w:tr>
      <w:tr w:rsidR="009827C7" w:rsidRPr="002E5684" w14:paraId="6CAF6CCA" w14:textId="77777777" w:rsidTr="00317EBA">
        <w:trPr>
          <w:cnfStyle w:val="000000010000" w:firstRow="0" w:lastRow="0" w:firstColumn="0" w:lastColumn="0" w:oddVBand="0" w:evenVBand="0" w:oddHBand="0" w:evenHBand="1" w:firstRowFirstColumn="0" w:firstRowLastColumn="0" w:lastRowFirstColumn="0" w:lastRowLastColumn="0"/>
          <w:trHeight w:val="556"/>
        </w:trPr>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19A86821" w14:textId="77777777" w:rsidR="009827C7" w:rsidRPr="002E5684" w:rsidRDefault="00261D66" w:rsidP="009827C7">
            <w:pPr>
              <w:rPr>
                <w:b/>
                <w:szCs w:val="20"/>
              </w:rPr>
            </w:pPr>
            <w:r>
              <w:rPr>
                <w:b/>
              </w:rPr>
              <w:t xml:space="preserve">Example: </w:t>
            </w:r>
            <w:r w:rsidR="009827C7" w:rsidRPr="002E5684">
              <w:rPr>
                <w:b/>
              </w:rPr>
              <w:t xml:space="preserve">PIRMP </w:t>
            </w:r>
            <w:r w:rsidR="00BF4669">
              <w:rPr>
                <w:b/>
              </w:rPr>
              <w:t>t</w:t>
            </w:r>
            <w:r w:rsidR="009827C7" w:rsidRPr="002E5684">
              <w:rPr>
                <w:b/>
              </w:rPr>
              <w:t>esting details</w:t>
            </w:r>
          </w:p>
        </w:tc>
      </w:tr>
      <w:tr w:rsidR="009827C7" w:rsidRPr="002E5684" w14:paraId="29EDBB2C" w14:textId="77777777" w:rsidTr="00317EBA">
        <w:trPr>
          <w:trHeight w:val="556"/>
        </w:trPr>
        <w:tc>
          <w:tcPr>
            <w:cnfStyle w:val="001000000000" w:firstRow="0" w:lastRow="0" w:firstColumn="1" w:lastColumn="0" w:oddVBand="0" w:evenVBand="0" w:oddHBand="0" w:evenHBand="0" w:firstRowFirstColumn="0" w:firstRowLastColumn="0" w:lastRowFirstColumn="0" w:lastRowLastColumn="0"/>
            <w:tcW w:w="699" w:type="pct"/>
            <w:hideMark/>
          </w:tcPr>
          <w:p w14:paraId="20ED6112" w14:textId="77777777" w:rsidR="009827C7" w:rsidRPr="002E5684" w:rsidRDefault="009827C7" w:rsidP="009827C7">
            <w:r w:rsidRPr="002E5684">
              <w:t>Date tested</w:t>
            </w:r>
          </w:p>
        </w:tc>
        <w:tc>
          <w:tcPr>
            <w:tcW w:w="700" w:type="pct"/>
            <w:hideMark/>
          </w:tcPr>
          <w:p w14:paraId="4DB1A15E" w14:textId="77777777" w:rsidR="009827C7" w:rsidRPr="002E5684" w:rsidRDefault="009827C7" w:rsidP="009827C7">
            <w:pPr>
              <w:cnfStyle w:val="000000000000" w:firstRow="0" w:lastRow="0" w:firstColumn="0" w:lastColumn="0" w:oddVBand="0" w:evenVBand="0" w:oddHBand="0" w:evenHBand="0" w:firstRowFirstColumn="0" w:firstRowLastColumn="0" w:lastRowFirstColumn="0" w:lastRowLastColumn="0"/>
            </w:pPr>
            <w:r w:rsidRPr="002E5684">
              <w:t>Tested by</w:t>
            </w:r>
          </w:p>
          <w:p w14:paraId="328864F9" w14:textId="4BDCDEAB" w:rsidR="009827C7" w:rsidRPr="002E5684" w:rsidRDefault="009827C7" w:rsidP="009827C7">
            <w:pPr>
              <w:cnfStyle w:val="000000000000" w:firstRow="0" w:lastRow="0" w:firstColumn="0" w:lastColumn="0" w:oddVBand="0" w:evenVBand="0" w:oddHBand="0" w:evenHBand="0" w:firstRowFirstColumn="0" w:firstRowLastColumn="0" w:lastRowFirstColumn="0" w:lastRowLastColumn="0"/>
            </w:pPr>
            <w:r w:rsidRPr="002E5684">
              <w:t>(</w:t>
            </w:r>
            <w:r w:rsidR="00656C99" w:rsidRPr="002E5684">
              <w:t>To</w:t>
            </w:r>
            <w:r w:rsidRPr="002E5684">
              <w:t xml:space="preserve"> include the names of all people involved in testing)</w:t>
            </w:r>
          </w:p>
        </w:tc>
        <w:tc>
          <w:tcPr>
            <w:tcW w:w="1324" w:type="pct"/>
            <w:hideMark/>
          </w:tcPr>
          <w:p w14:paraId="3596656C" w14:textId="77777777" w:rsidR="009827C7" w:rsidRPr="002E5684" w:rsidRDefault="009827C7" w:rsidP="009827C7">
            <w:pPr>
              <w:cnfStyle w:val="000000000000" w:firstRow="0" w:lastRow="0" w:firstColumn="0" w:lastColumn="0" w:oddVBand="0" w:evenVBand="0" w:oddHBand="0" w:evenHBand="0" w:firstRowFirstColumn="0" w:firstRowLastColumn="0" w:lastRowFirstColumn="0" w:lastRowLastColumn="0"/>
            </w:pPr>
            <w:r w:rsidRPr="002E5684">
              <w:t xml:space="preserve">Details of test </w:t>
            </w:r>
          </w:p>
          <w:p w14:paraId="65BDA637" w14:textId="77777777" w:rsidR="009827C7" w:rsidRPr="002E5684" w:rsidRDefault="009827C7" w:rsidP="009827C7">
            <w:pPr>
              <w:cnfStyle w:val="000000000000" w:firstRow="0" w:lastRow="0" w:firstColumn="0" w:lastColumn="0" w:oddVBand="0" w:evenVBand="0" w:oddHBand="0" w:evenHBand="0" w:firstRowFirstColumn="0" w:firstRowLastColumn="0" w:lastRowFirstColumn="0" w:lastRowLastColumn="0"/>
            </w:pPr>
            <w:r w:rsidRPr="002E5684">
              <w:t xml:space="preserve">(e.g. </w:t>
            </w:r>
            <w:r w:rsidR="00BF4669">
              <w:t>n</w:t>
            </w:r>
            <w:r w:rsidRPr="002E5684">
              <w:t>ature of the test, involvement of other agencies)</w:t>
            </w:r>
          </w:p>
          <w:p w14:paraId="379E7ED9" w14:textId="77777777" w:rsidR="009827C7" w:rsidRPr="002E5684" w:rsidRDefault="009827C7" w:rsidP="009827C7">
            <w:pPr>
              <w:cnfStyle w:val="000000000000" w:firstRow="0" w:lastRow="0" w:firstColumn="0" w:lastColumn="0" w:oddVBand="0" w:evenVBand="0" w:oddHBand="0" w:evenHBand="0" w:firstRowFirstColumn="0" w:firstRowLastColumn="0" w:lastRowFirstColumn="0" w:lastRowLastColumn="0"/>
            </w:pPr>
            <w:r w:rsidRPr="002E5684">
              <w:t xml:space="preserve">Note: </w:t>
            </w:r>
            <w:r w:rsidR="00BF4669">
              <w:t>T</w:t>
            </w:r>
            <w:r w:rsidRPr="002E5684">
              <w:t>esting must cover all components of the plan.</w:t>
            </w:r>
          </w:p>
        </w:tc>
        <w:tc>
          <w:tcPr>
            <w:tcW w:w="1386" w:type="pct"/>
          </w:tcPr>
          <w:p w14:paraId="56750FC4" w14:textId="1A9A3048" w:rsidR="009827C7" w:rsidRPr="002E5684" w:rsidRDefault="009827C7" w:rsidP="009827C7">
            <w:pPr>
              <w:cnfStyle w:val="000000000000" w:firstRow="0" w:lastRow="0" w:firstColumn="0" w:lastColumn="0" w:oddVBand="0" w:evenVBand="0" w:oddHBand="0" w:evenHBand="0" w:firstRowFirstColumn="0" w:firstRowLastColumn="0" w:lastRowFirstColumn="0" w:lastRowLastColumn="0"/>
            </w:pPr>
            <w:r w:rsidRPr="002E5684">
              <w:t>Finding of test</w:t>
            </w:r>
            <w:r w:rsidR="000540EC">
              <w:t>,</w:t>
            </w:r>
            <w:r w:rsidRPr="002E5684">
              <w:t xml:space="preserve"> including issues identified </w:t>
            </w:r>
          </w:p>
          <w:p w14:paraId="63EAB03C" w14:textId="77777777" w:rsidR="009827C7" w:rsidRPr="002E5684" w:rsidRDefault="009827C7" w:rsidP="009827C7">
            <w:pPr>
              <w:cnfStyle w:val="000000000000" w:firstRow="0" w:lastRow="0" w:firstColumn="0" w:lastColumn="0" w:oddVBand="0" w:evenVBand="0" w:oddHBand="0" w:evenHBand="0" w:firstRowFirstColumn="0" w:firstRowLastColumn="0" w:lastRowFirstColumn="0" w:lastRowLastColumn="0"/>
            </w:pPr>
          </w:p>
        </w:tc>
        <w:tc>
          <w:tcPr>
            <w:tcW w:w="891" w:type="pct"/>
            <w:hideMark/>
          </w:tcPr>
          <w:p w14:paraId="3D77EC6D" w14:textId="77777777" w:rsidR="009827C7" w:rsidRPr="002E5684" w:rsidRDefault="009827C7" w:rsidP="009827C7">
            <w:pPr>
              <w:cnfStyle w:val="000000000000" w:firstRow="0" w:lastRow="0" w:firstColumn="0" w:lastColumn="0" w:oddVBand="0" w:evenVBand="0" w:oddHBand="0" w:evenHBand="0" w:firstRowFirstColumn="0" w:firstRowLastColumn="0" w:lastRowFirstColumn="0" w:lastRowLastColumn="0"/>
            </w:pPr>
            <w:r w:rsidRPr="002E5684">
              <w:t>Next scheduled testing date</w:t>
            </w:r>
          </w:p>
          <w:p w14:paraId="3CB5EA63" w14:textId="77777777" w:rsidR="009827C7" w:rsidRPr="002E5684" w:rsidRDefault="009827C7" w:rsidP="009827C7">
            <w:pPr>
              <w:cnfStyle w:val="000000000000" w:firstRow="0" w:lastRow="0" w:firstColumn="0" w:lastColumn="0" w:oddVBand="0" w:evenVBand="0" w:oddHBand="0" w:evenHBand="0" w:firstRowFirstColumn="0" w:firstRowLastColumn="0" w:lastRowFirstColumn="0" w:lastRowLastColumn="0"/>
            </w:pPr>
            <w:r w:rsidRPr="002E5684">
              <w:t>(must be within 12 months from current test)</w:t>
            </w:r>
          </w:p>
        </w:tc>
      </w:tr>
      <w:tr w:rsidR="00F82AD4" w:rsidRPr="002E5684" w14:paraId="5CF63202" w14:textId="77777777" w:rsidTr="00317EBA">
        <w:trPr>
          <w:cnfStyle w:val="000000010000" w:firstRow="0" w:lastRow="0" w:firstColumn="0" w:lastColumn="0" w:oddVBand="0" w:evenVBand="0" w:oddHBand="0" w:evenHBand="1" w:firstRowFirstColumn="0" w:firstRowLastColumn="0" w:lastRowFirstColumn="0" w:lastRowLastColumn="0"/>
          <w:trHeight w:val="1237"/>
        </w:trPr>
        <w:tc>
          <w:tcPr>
            <w:cnfStyle w:val="001000000000" w:firstRow="0" w:lastRow="0" w:firstColumn="1" w:lastColumn="0" w:oddVBand="0" w:evenVBand="0" w:oddHBand="0" w:evenHBand="0" w:firstRowFirstColumn="0" w:firstRowLastColumn="0" w:lastRowFirstColumn="0" w:lastRowLastColumn="0"/>
            <w:tcW w:w="699" w:type="pct"/>
          </w:tcPr>
          <w:p w14:paraId="2359203E" w14:textId="7C2890CF" w:rsidR="00F82AD4" w:rsidRDefault="00F82AD4" w:rsidP="009827C7">
            <w:r>
              <w:lastRenderedPageBreak/>
              <w:t>14.6.2017</w:t>
            </w:r>
          </w:p>
        </w:tc>
        <w:tc>
          <w:tcPr>
            <w:tcW w:w="700" w:type="pct"/>
          </w:tcPr>
          <w:p w14:paraId="584FDD2E" w14:textId="77777777" w:rsidR="00F82AD4" w:rsidRDefault="00F82AD4" w:rsidP="00F82AD4">
            <w:pPr>
              <w:cnfStyle w:val="000000010000" w:firstRow="0" w:lastRow="0" w:firstColumn="0" w:lastColumn="0" w:oddVBand="0" w:evenVBand="0" w:oddHBand="0" w:evenHBand="1" w:firstRowFirstColumn="0" w:firstRowLastColumn="0" w:lastRowFirstColumn="0" w:lastRowLastColumn="0"/>
            </w:pPr>
            <w:r>
              <w:t>Mark Rowsell</w:t>
            </w:r>
          </w:p>
          <w:p w14:paraId="2D36BF92" w14:textId="0AE523BA" w:rsidR="00F82AD4" w:rsidRDefault="00F82AD4" w:rsidP="00F82AD4">
            <w:pPr>
              <w:cnfStyle w:val="000000010000" w:firstRow="0" w:lastRow="0" w:firstColumn="0" w:lastColumn="0" w:oddVBand="0" w:evenVBand="0" w:oddHBand="0" w:evenHBand="1" w:firstRowFirstColumn="0" w:firstRowLastColumn="0" w:lastRowFirstColumn="0" w:lastRowLastColumn="0"/>
            </w:pPr>
            <w:r>
              <w:t>Karen Tripp</w:t>
            </w:r>
          </w:p>
        </w:tc>
        <w:tc>
          <w:tcPr>
            <w:tcW w:w="1324" w:type="pct"/>
          </w:tcPr>
          <w:p w14:paraId="69F7C35C" w14:textId="77777777" w:rsidR="00F82AD4" w:rsidRPr="002E5684" w:rsidRDefault="00F82AD4" w:rsidP="00F82AD4">
            <w:pPr>
              <w:cnfStyle w:val="000000010000" w:firstRow="0" w:lastRow="0" w:firstColumn="0" w:lastColumn="0" w:oddVBand="0" w:evenVBand="0" w:oddHBand="0" w:evenHBand="1" w:firstRowFirstColumn="0" w:firstRowLastColumn="0" w:lastRowFirstColumn="0" w:lastRowLastColumn="0"/>
            </w:pPr>
            <w:r w:rsidRPr="002E5684">
              <w:t xml:space="preserve">Desktop simulation – </w:t>
            </w:r>
            <w:r>
              <w:t>Fire in the coarse pasteurised mulch windrow</w:t>
            </w:r>
          </w:p>
          <w:p w14:paraId="285FFDBC" w14:textId="77777777" w:rsidR="00F82AD4" w:rsidRPr="002E5684" w:rsidRDefault="00F82AD4" w:rsidP="009827C7">
            <w:pPr>
              <w:cnfStyle w:val="000000010000" w:firstRow="0" w:lastRow="0" w:firstColumn="0" w:lastColumn="0" w:oddVBand="0" w:evenVBand="0" w:oddHBand="0" w:evenHBand="1" w:firstRowFirstColumn="0" w:firstRowLastColumn="0" w:lastRowFirstColumn="0" w:lastRowLastColumn="0"/>
            </w:pPr>
          </w:p>
        </w:tc>
        <w:tc>
          <w:tcPr>
            <w:tcW w:w="1386" w:type="pct"/>
          </w:tcPr>
          <w:p w14:paraId="06944A10" w14:textId="77777777" w:rsidR="00F82AD4" w:rsidRPr="002E5684" w:rsidRDefault="00F82AD4" w:rsidP="00F82AD4">
            <w:pPr>
              <w:cnfStyle w:val="000000010000" w:firstRow="0" w:lastRow="0" w:firstColumn="0" w:lastColumn="0" w:oddVBand="0" w:evenVBand="0" w:oddHBand="0" w:evenHBand="1" w:firstRowFirstColumn="0" w:firstRowLastColumn="0" w:lastRowFirstColumn="0" w:lastRowLastColumn="0"/>
            </w:pPr>
            <w:r>
              <w:t>Use of the 2-way radio announcement of an “evacuation call” could be improved by use of the words “emergency, emergency, emergency” prior to the notification of the situation</w:t>
            </w:r>
          </w:p>
          <w:p w14:paraId="0595E9E5" w14:textId="77777777" w:rsidR="00F82AD4" w:rsidRDefault="00F82AD4" w:rsidP="009827C7">
            <w:pPr>
              <w:cnfStyle w:val="000000010000" w:firstRow="0" w:lastRow="0" w:firstColumn="0" w:lastColumn="0" w:oddVBand="0" w:evenVBand="0" w:oddHBand="0" w:evenHBand="1" w:firstRowFirstColumn="0" w:firstRowLastColumn="0" w:lastRowFirstColumn="0" w:lastRowLastColumn="0"/>
            </w:pPr>
          </w:p>
        </w:tc>
        <w:tc>
          <w:tcPr>
            <w:tcW w:w="891" w:type="pct"/>
          </w:tcPr>
          <w:p w14:paraId="633AAC70" w14:textId="7E5D300C" w:rsidR="00F82AD4" w:rsidRDefault="00F82AD4" w:rsidP="009827C7">
            <w:pPr>
              <w:cnfStyle w:val="000000010000" w:firstRow="0" w:lastRow="0" w:firstColumn="0" w:lastColumn="0" w:oddVBand="0" w:evenVBand="0" w:oddHBand="0" w:evenHBand="1" w:firstRowFirstColumn="0" w:firstRowLastColumn="0" w:lastRowFirstColumn="0" w:lastRowLastColumn="0"/>
            </w:pPr>
            <w:r>
              <w:t>14.6.2018</w:t>
            </w:r>
          </w:p>
        </w:tc>
      </w:tr>
      <w:tr w:rsidR="00F82AD4" w:rsidRPr="002E5684" w14:paraId="53E3C735" w14:textId="77777777" w:rsidTr="00317EBA">
        <w:trPr>
          <w:trHeight w:val="1237"/>
        </w:trPr>
        <w:tc>
          <w:tcPr>
            <w:cnfStyle w:val="001000000000" w:firstRow="0" w:lastRow="0" w:firstColumn="1" w:lastColumn="0" w:oddVBand="0" w:evenVBand="0" w:oddHBand="0" w:evenHBand="0" w:firstRowFirstColumn="0" w:firstRowLastColumn="0" w:lastRowFirstColumn="0" w:lastRowLastColumn="0"/>
            <w:tcW w:w="699" w:type="pct"/>
          </w:tcPr>
          <w:p w14:paraId="70AD6C95" w14:textId="4E695C7B" w:rsidR="00F82AD4" w:rsidRDefault="00F82AD4" w:rsidP="009827C7">
            <w:r>
              <w:t>15.06.2018</w:t>
            </w:r>
          </w:p>
        </w:tc>
        <w:tc>
          <w:tcPr>
            <w:tcW w:w="700" w:type="pct"/>
          </w:tcPr>
          <w:p w14:paraId="0682B44B" w14:textId="77777777" w:rsidR="00F82AD4" w:rsidRDefault="00F82AD4" w:rsidP="009827C7">
            <w:pPr>
              <w:cnfStyle w:val="000000000000" w:firstRow="0" w:lastRow="0" w:firstColumn="0" w:lastColumn="0" w:oddVBand="0" w:evenVBand="0" w:oddHBand="0" w:evenHBand="0" w:firstRowFirstColumn="0" w:firstRowLastColumn="0" w:lastRowFirstColumn="0" w:lastRowLastColumn="0"/>
            </w:pPr>
            <w:r>
              <w:t>David Cross</w:t>
            </w:r>
          </w:p>
          <w:p w14:paraId="482B84F1" w14:textId="54A62462" w:rsidR="00F82AD4" w:rsidRDefault="00F82AD4" w:rsidP="009827C7">
            <w:pPr>
              <w:cnfStyle w:val="000000000000" w:firstRow="0" w:lastRow="0" w:firstColumn="0" w:lastColumn="0" w:oddVBand="0" w:evenVBand="0" w:oddHBand="0" w:evenHBand="0" w:firstRowFirstColumn="0" w:firstRowLastColumn="0" w:lastRowFirstColumn="0" w:lastRowLastColumn="0"/>
            </w:pPr>
            <w:r>
              <w:t>Helen Milne</w:t>
            </w:r>
          </w:p>
        </w:tc>
        <w:tc>
          <w:tcPr>
            <w:tcW w:w="1324" w:type="pct"/>
          </w:tcPr>
          <w:p w14:paraId="4897F248" w14:textId="6431A731" w:rsidR="00F82AD4" w:rsidRPr="002E5684" w:rsidRDefault="00F82AD4" w:rsidP="009827C7">
            <w:pPr>
              <w:cnfStyle w:val="000000000000" w:firstRow="0" w:lastRow="0" w:firstColumn="0" w:lastColumn="0" w:oddVBand="0" w:evenVBand="0" w:oddHBand="0" w:evenHBand="0" w:firstRowFirstColumn="0" w:firstRowLastColumn="0" w:lastRowFirstColumn="0" w:lastRowLastColumn="0"/>
            </w:pPr>
            <w:r>
              <w:t>Desktop simulation – Oil spill in the hardstand area</w:t>
            </w:r>
          </w:p>
        </w:tc>
        <w:tc>
          <w:tcPr>
            <w:tcW w:w="1386" w:type="pct"/>
          </w:tcPr>
          <w:p w14:paraId="0836A11B" w14:textId="1B84ECEE" w:rsidR="00F82AD4" w:rsidRDefault="00F82AD4" w:rsidP="009827C7">
            <w:pPr>
              <w:cnfStyle w:val="000000000000" w:firstRow="0" w:lastRow="0" w:firstColumn="0" w:lastColumn="0" w:oddVBand="0" w:evenVBand="0" w:oddHBand="0" w:evenHBand="0" w:firstRowFirstColumn="0" w:firstRowLastColumn="0" w:lastRowFirstColumn="0" w:lastRowLastColumn="0"/>
            </w:pPr>
            <w:r>
              <w:t xml:space="preserve">It was decided that the current PIRMP was </w:t>
            </w:r>
            <w:r w:rsidR="00656C99">
              <w:t>adequate,</w:t>
            </w:r>
            <w:r>
              <w:t xml:space="preserve"> and no changes were proposed</w:t>
            </w:r>
          </w:p>
        </w:tc>
        <w:tc>
          <w:tcPr>
            <w:tcW w:w="891" w:type="pct"/>
          </w:tcPr>
          <w:p w14:paraId="32CF4055" w14:textId="24664F70" w:rsidR="00F82AD4" w:rsidRDefault="00F82AD4" w:rsidP="009827C7">
            <w:pPr>
              <w:cnfStyle w:val="000000000000" w:firstRow="0" w:lastRow="0" w:firstColumn="0" w:lastColumn="0" w:oddVBand="0" w:evenVBand="0" w:oddHBand="0" w:evenHBand="0" w:firstRowFirstColumn="0" w:firstRowLastColumn="0" w:lastRowFirstColumn="0" w:lastRowLastColumn="0"/>
            </w:pPr>
            <w:r>
              <w:t>5.6.2019</w:t>
            </w:r>
          </w:p>
        </w:tc>
      </w:tr>
      <w:tr w:rsidR="00F82AD4" w:rsidRPr="002E5684" w14:paraId="43FE3DC2" w14:textId="77777777" w:rsidTr="00317EBA">
        <w:trPr>
          <w:cnfStyle w:val="000000010000" w:firstRow="0" w:lastRow="0" w:firstColumn="0" w:lastColumn="0" w:oddVBand="0" w:evenVBand="0" w:oddHBand="0" w:evenHBand="1" w:firstRowFirstColumn="0" w:firstRowLastColumn="0" w:lastRowFirstColumn="0" w:lastRowLastColumn="0"/>
          <w:trHeight w:val="1237"/>
        </w:trPr>
        <w:tc>
          <w:tcPr>
            <w:cnfStyle w:val="001000000000" w:firstRow="0" w:lastRow="0" w:firstColumn="1" w:lastColumn="0" w:oddVBand="0" w:evenVBand="0" w:oddHBand="0" w:evenHBand="0" w:firstRowFirstColumn="0" w:firstRowLastColumn="0" w:lastRowFirstColumn="0" w:lastRowLastColumn="0"/>
            <w:tcW w:w="699" w:type="pct"/>
          </w:tcPr>
          <w:p w14:paraId="4DB3E9DD" w14:textId="737010D6" w:rsidR="00F82AD4" w:rsidRDefault="00F82AD4" w:rsidP="00F82AD4">
            <w:r>
              <w:t>5.2.201</w:t>
            </w:r>
            <w:r w:rsidR="00537531">
              <w:t>9</w:t>
            </w:r>
          </w:p>
        </w:tc>
        <w:tc>
          <w:tcPr>
            <w:tcW w:w="700" w:type="pct"/>
          </w:tcPr>
          <w:p w14:paraId="5D4E7601" w14:textId="77777777" w:rsidR="00F82AD4" w:rsidRDefault="00F82AD4" w:rsidP="00F82AD4">
            <w:pPr>
              <w:cnfStyle w:val="000000010000" w:firstRow="0" w:lastRow="0" w:firstColumn="0" w:lastColumn="0" w:oddVBand="0" w:evenVBand="0" w:oddHBand="0" w:evenHBand="1" w:firstRowFirstColumn="0" w:firstRowLastColumn="0" w:lastRowFirstColumn="0" w:lastRowLastColumn="0"/>
            </w:pPr>
            <w:r>
              <w:t>David Cross</w:t>
            </w:r>
          </w:p>
          <w:p w14:paraId="0A1FA5AB" w14:textId="4E66BCBB" w:rsidR="00F82AD4" w:rsidRDefault="00F82AD4" w:rsidP="00F82AD4">
            <w:pPr>
              <w:cnfStyle w:val="000000010000" w:firstRow="0" w:lastRow="0" w:firstColumn="0" w:lastColumn="0" w:oddVBand="0" w:evenVBand="0" w:oddHBand="0" w:evenHBand="1" w:firstRowFirstColumn="0" w:firstRowLastColumn="0" w:lastRowFirstColumn="0" w:lastRowLastColumn="0"/>
            </w:pPr>
            <w:r>
              <w:t>Helen Milne</w:t>
            </w:r>
          </w:p>
        </w:tc>
        <w:tc>
          <w:tcPr>
            <w:tcW w:w="1324" w:type="pct"/>
          </w:tcPr>
          <w:p w14:paraId="7B23578D" w14:textId="4F630BE2" w:rsidR="00F82AD4" w:rsidRPr="002E5684" w:rsidRDefault="00F82AD4" w:rsidP="00F82AD4">
            <w:pPr>
              <w:cnfStyle w:val="000000010000" w:firstRow="0" w:lastRow="0" w:firstColumn="0" w:lastColumn="0" w:oddVBand="0" w:evenVBand="0" w:oddHBand="0" w:evenHBand="1" w:firstRowFirstColumn="0" w:firstRowLastColumn="0" w:lastRowFirstColumn="0" w:lastRowLastColumn="0"/>
            </w:pPr>
            <w:r>
              <w:t>Desktop simulation – A load of concrete that had been tipped contained asbestos material</w:t>
            </w:r>
          </w:p>
        </w:tc>
        <w:tc>
          <w:tcPr>
            <w:tcW w:w="1386" w:type="pct"/>
          </w:tcPr>
          <w:p w14:paraId="15E2B28A" w14:textId="6906CF34" w:rsidR="00F82AD4" w:rsidRDefault="00F82AD4" w:rsidP="00F82AD4">
            <w:pPr>
              <w:cnfStyle w:val="000000010000" w:firstRow="0" w:lastRow="0" w:firstColumn="0" w:lastColumn="0" w:oddVBand="0" w:evenVBand="0" w:oddHBand="0" w:evenHBand="1" w:firstRowFirstColumn="0" w:firstRowLastColumn="0" w:lastRowFirstColumn="0" w:lastRowLastColumn="0"/>
            </w:pPr>
            <w:r>
              <w:t xml:space="preserve">It was decided that the current PIRMP was </w:t>
            </w:r>
            <w:r w:rsidR="00656C99">
              <w:t>adequate,</w:t>
            </w:r>
            <w:r>
              <w:t xml:space="preserve"> and no changes were proposed</w:t>
            </w:r>
          </w:p>
        </w:tc>
        <w:tc>
          <w:tcPr>
            <w:tcW w:w="891" w:type="pct"/>
          </w:tcPr>
          <w:p w14:paraId="34E8046B" w14:textId="2D42CACB" w:rsidR="00F82AD4" w:rsidRDefault="00F82AD4" w:rsidP="00F82AD4">
            <w:pPr>
              <w:cnfStyle w:val="000000010000" w:firstRow="0" w:lastRow="0" w:firstColumn="0" w:lastColumn="0" w:oddVBand="0" w:evenVBand="0" w:oddHBand="0" w:evenHBand="1" w:firstRowFirstColumn="0" w:firstRowLastColumn="0" w:lastRowFirstColumn="0" w:lastRowLastColumn="0"/>
            </w:pPr>
            <w:r>
              <w:t>5.2.202</w:t>
            </w:r>
            <w:r w:rsidR="00537531">
              <w:t>0</w:t>
            </w:r>
          </w:p>
        </w:tc>
      </w:tr>
      <w:tr w:rsidR="00F82AD4" w:rsidRPr="002E5684" w14:paraId="22565EF3" w14:textId="77777777" w:rsidTr="00317EBA">
        <w:trPr>
          <w:trHeight w:val="1237"/>
        </w:trPr>
        <w:tc>
          <w:tcPr>
            <w:cnfStyle w:val="001000000000" w:firstRow="0" w:lastRow="0" w:firstColumn="1" w:lastColumn="0" w:oddVBand="0" w:evenVBand="0" w:oddHBand="0" w:evenHBand="0" w:firstRowFirstColumn="0" w:firstRowLastColumn="0" w:lastRowFirstColumn="0" w:lastRowLastColumn="0"/>
            <w:tcW w:w="699" w:type="pct"/>
          </w:tcPr>
          <w:p w14:paraId="0020F14C" w14:textId="779E750F" w:rsidR="00F82AD4" w:rsidRDefault="00537531" w:rsidP="00F82AD4">
            <w:r>
              <w:t>8.4.2020</w:t>
            </w:r>
          </w:p>
        </w:tc>
        <w:tc>
          <w:tcPr>
            <w:tcW w:w="700" w:type="pct"/>
          </w:tcPr>
          <w:p w14:paraId="14286397" w14:textId="77777777" w:rsidR="00537531" w:rsidRDefault="00537531" w:rsidP="00537531">
            <w:pPr>
              <w:cnfStyle w:val="000000000000" w:firstRow="0" w:lastRow="0" w:firstColumn="0" w:lastColumn="0" w:oddVBand="0" w:evenVBand="0" w:oddHBand="0" w:evenHBand="0" w:firstRowFirstColumn="0" w:firstRowLastColumn="0" w:lastRowFirstColumn="0" w:lastRowLastColumn="0"/>
            </w:pPr>
            <w:r>
              <w:t>David Cross</w:t>
            </w:r>
          </w:p>
          <w:p w14:paraId="0AD59CAC" w14:textId="6C8146D5" w:rsidR="00F82AD4" w:rsidRDefault="00537531" w:rsidP="00537531">
            <w:pPr>
              <w:cnfStyle w:val="000000000000" w:firstRow="0" w:lastRow="0" w:firstColumn="0" w:lastColumn="0" w:oddVBand="0" w:evenVBand="0" w:oddHBand="0" w:evenHBand="0" w:firstRowFirstColumn="0" w:firstRowLastColumn="0" w:lastRowFirstColumn="0" w:lastRowLastColumn="0"/>
            </w:pPr>
            <w:r>
              <w:t>Helen Milne</w:t>
            </w:r>
          </w:p>
        </w:tc>
        <w:tc>
          <w:tcPr>
            <w:tcW w:w="1324" w:type="pct"/>
          </w:tcPr>
          <w:p w14:paraId="3FE81E78" w14:textId="340445A7" w:rsidR="00F82AD4" w:rsidRPr="002E5684" w:rsidRDefault="00537531" w:rsidP="00F82AD4">
            <w:pPr>
              <w:cnfStyle w:val="000000000000" w:firstRow="0" w:lastRow="0" w:firstColumn="0" w:lastColumn="0" w:oddVBand="0" w:evenVBand="0" w:oddHBand="0" w:evenHBand="0" w:firstRowFirstColumn="0" w:firstRowLastColumn="0" w:lastRowFirstColumn="0" w:lastRowLastColumn="0"/>
            </w:pPr>
            <w:r>
              <w:t>Desktop simulation – Blow out in an exhaust pipe causing a noise breach of higher than 85dB on site</w:t>
            </w:r>
          </w:p>
        </w:tc>
        <w:tc>
          <w:tcPr>
            <w:tcW w:w="1386" w:type="pct"/>
          </w:tcPr>
          <w:p w14:paraId="46E5BB59" w14:textId="34FF585F" w:rsidR="00F82AD4" w:rsidRDefault="00537531" w:rsidP="00F82AD4">
            <w:pPr>
              <w:cnfStyle w:val="000000000000" w:firstRow="0" w:lastRow="0" w:firstColumn="0" w:lastColumn="0" w:oddVBand="0" w:evenVBand="0" w:oddHBand="0" w:evenHBand="0" w:firstRowFirstColumn="0" w:firstRowLastColumn="0" w:lastRowFirstColumn="0" w:lastRowLastColumn="0"/>
            </w:pPr>
            <w:r>
              <w:t xml:space="preserve">It was decided that the current PIRMP was </w:t>
            </w:r>
            <w:r w:rsidR="00656C99">
              <w:t>adequate,</w:t>
            </w:r>
            <w:r>
              <w:t xml:space="preserve"> and no changes were proposed</w:t>
            </w:r>
          </w:p>
        </w:tc>
        <w:tc>
          <w:tcPr>
            <w:tcW w:w="891" w:type="pct"/>
          </w:tcPr>
          <w:p w14:paraId="7651271C" w14:textId="098E78D1" w:rsidR="00F82AD4" w:rsidRDefault="00537531" w:rsidP="00F82AD4">
            <w:pPr>
              <w:cnfStyle w:val="000000000000" w:firstRow="0" w:lastRow="0" w:firstColumn="0" w:lastColumn="0" w:oddVBand="0" w:evenVBand="0" w:oddHBand="0" w:evenHBand="0" w:firstRowFirstColumn="0" w:firstRowLastColumn="0" w:lastRowFirstColumn="0" w:lastRowLastColumn="0"/>
            </w:pPr>
            <w:r>
              <w:t>8.4.2021</w:t>
            </w:r>
          </w:p>
        </w:tc>
      </w:tr>
      <w:tr w:rsidR="00F82AD4" w:rsidRPr="002E5684" w14:paraId="02879BB6" w14:textId="77777777" w:rsidTr="00317EBA">
        <w:trPr>
          <w:cnfStyle w:val="000000010000" w:firstRow="0" w:lastRow="0" w:firstColumn="0" w:lastColumn="0" w:oddVBand="0" w:evenVBand="0" w:oddHBand="0" w:evenHBand="1" w:firstRowFirstColumn="0" w:firstRowLastColumn="0" w:lastRowFirstColumn="0" w:lastRowLastColumn="0"/>
          <w:trHeight w:val="1237"/>
        </w:trPr>
        <w:tc>
          <w:tcPr>
            <w:cnfStyle w:val="001000000000" w:firstRow="0" w:lastRow="0" w:firstColumn="1" w:lastColumn="0" w:oddVBand="0" w:evenVBand="0" w:oddHBand="0" w:evenHBand="0" w:firstRowFirstColumn="0" w:firstRowLastColumn="0" w:lastRowFirstColumn="0" w:lastRowLastColumn="0"/>
            <w:tcW w:w="699" w:type="pct"/>
            <w:hideMark/>
          </w:tcPr>
          <w:p w14:paraId="20324D58" w14:textId="75BA8E19" w:rsidR="00F82AD4" w:rsidRPr="002E5684" w:rsidRDefault="00537531" w:rsidP="00F82AD4">
            <w:r>
              <w:t>8.6.2021</w:t>
            </w:r>
          </w:p>
        </w:tc>
        <w:tc>
          <w:tcPr>
            <w:tcW w:w="700" w:type="pct"/>
            <w:hideMark/>
          </w:tcPr>
          <w:p w14:paraId="23C285D2" w14:textId="77777777" w:rsidR="00F82AD4" w:rsidRDefault="00537531" w:rsidP="00F82AD4">
            <w:pPr>
              <w:cnfStyle w:val="000000010000" w:firstRow="0" w:lastRow="0" w:firstColumn="0" w:lastColumn="0" w:oddVBand="0" w:evenVBand="0" w:oddHBand="0" w:evenHBand="1" w:firstRowFirstColumn="0" w:firstRowLastColumn="0" w:lastRowFirstColumn="0" w:lastRowLastColumn="0"/>
            </w:pPr>
            <w:r>
              <w:t>David Cross</w:t>
            </w:r>
          </w:p>
          <w:p w14:paraId="4E9ABC7C" w14:textId="77777777" w:rsidR="00537531" w:rsidRDefault="00537531" w:rsidP="00F82AD4">
            <w:pPr>
              <w:cnfStyle w:val="000000010000" w:firstRow="0" w:lastRow="0" w:firstColumn="0" w:lastColumn="0" w:oddVBand="0" w:evenVBand="0" w:oddHBand="0" w:evenHBand="1" w:firstRowFirstColumn="0" w:firstRowLastColumn="0" w:lastRowFirstColumn="0" w:lastRowLastColumn="0"/>
            </w:pPr>
            <w:r>
              <w:t>Helen Milne</w:t>
            </w:r>
          </w:p>
          <w:p w14:paraId="211E24A8" w14:textId="77777777" w:rsidR="00537531" w:rsidRDefault="00537531" w:rsidP="00F82AD4">
            <w:pPr>
              <w:cnfStyle w:val="000000010000" w:firstRow="0" w:lastRow="0" w:firstColumn="0" w:lastColumn="0" w:oddVBand="0" w:evenVBand="0" w:oddHBand="0" w:evenHBand="1" w:firstRowFirstColumn="0" w:firstRowLastColumn="0" w:lastRowFirstColumn="0" w:lastRowLastColumn="0"/>
            </w:pPr>
            <w:r>
              <w:t>Kevin Thompson</w:t>
            </w:r>
          </w:p>
          <w:p w14:paraId="44CDF1F3" w14:textId="1538E166" w:rsidR="00537531" w:rsidRPr="002E5684" w:rsidRDefault="00537531" w:rsidP="00F82AD4">
            <w:pPr>
              <w:cnfStyle w:val="000000010000" w:firstRow="0" w:lastRow="0" w:firstColumn="0" w:lastColumn="0" w:oddVBand="0" w:evenVBand="0" w:oddHBand="0" w:evenHBand="1" w:firstRowFirstColumn="0" w:firstRowLastColumn="0" w:lastRowFirstColumn="0" w:lastRowLastColumn="0"/>
            </w:pPr>
            <w:r>
              <w:t>Ross Lo Monaco</w:t>
            </w:r>
          </w:p>
        </w:tc>
        <w:tc>
          <w:tcPr>
            <w:tcW w:w="1324" w:type="pct"/>
          </w:tcPr>
          <w:p w14:paraId="2B358301" w14:textId="34264095" w:rsidR="00F82AD4" w:rsidRPr="002E5684" w:rsidRDefault="00537531" w:rsidP="00F82AD4">
            <w:pPr>
              <w:cnfStyle w:val="000000010000" w:firstRow="0" w:lastRow="0" w:firstColumn="0" w:lastColumn="0" w:oddVBand="0" w:evenVBand="0" w:oddHBand="0" w:evenHBand="1" w:firstRowFirstColumn="0" w:firstRowLastColumn="0" w:lastRowFirstColumn="0" w:lastRowLastColumn="0"/>
            </w:pPr>
            <w:r>
              <w:t>Load of mixed waste (possible ACM in soil/concrete/bricks) of 10 tonne being mixed through other raw material</w:t>
            </w:r>
          </w:p>
        </w:tc>
        <w:tc>
          <w:tcPr>
            <w:tcW w:w="1386" w:type="pct"/>
          </w:tcPr>
          <w:p w14:paraId="05A898AC" w14:textId="36140A04" w:rsidR="00F82AD4" w:rsidRPr="002E5684" w:rsidRDefault="00537531" w:rsidP="00F82AD4">
            <w:pPr>
              <w:cnfStyle w:val="000000010000" w:firstRow="0" w:lastRow="0" w:firstColumn="0" w:lastColumn="0" w:oddVBand="0" w:evenVBand="0" w:oddHBand="0" w:evenHBand="1" w:firstRowFirstColumn="0" w:firstRowLastColumn="0" w:lastRowFirstColumn="0" w:lastRowLastColumn="0"/>
            </w:pPr>
            <w:r>
              <w:t>It was decided that the current PIRMP was adequate with a minor change.  A “hyperlink” document was added “Protocol for managing asbestos during construction and demolition waste</w:t>
            </w:r>
          </w:p>
        </w:tc>
        <w:tc>
          <w:tcPr>
            <w:tcW w:w="891" w:type="pct"/>
            <w:hideMark/>
          </w:tcPr>
          <w:p w14:paraId="2FF5C4B2" w14:textId="1E001361" w:rsidR="00F82AD4" w:rsidRPr="002E5684" w:rsidRDefault="00537531" w:rsidP="00F82AD4">
            <w:pPr>
              <w:cnfStyle w:val="000000010000" w:firstRow="0" w:lastRow="0" w:firstColumn="0" w:lastColumn="0" w:oddVBand="0" w:evenVBand="0" w:oddHBand="0" w:evenHBand="1" w:firstRowFirstColumn="0" w:firstRowLastColumn="0" w:lastRowFirstColumn="0" w:lastRowLastColumn="0"/>
            </w:pPr>
            <w:r>
              <w:t>8.6.2022</w:t>
            </w:r>
          </w:p>
        </w:tc>
      </w:tr>
      <w:tr w:rsidR="007C6EDF" w:rsidRPr="002E5684" w14:paraId="54E0940B" w14:textId="77777777" w:rsidTr="00317EBA">
        <w:trPr>
          <w:trHeight w:val="1050"/>
        </w:trPr>
        <w:tc>
          <w:tcPr>
            <w:cnfStyle w:val="001000000000" w:firstRow="0" w:lastRow="0" w:firstColumn="1" w:lastColumn="0" w:oddVBand="0" w:evenVBand="0" w:oddHBand="0" w:evenHBand="0" w:firstRowFirstColumn="0" w:firstRowLastColumn="0" w:lastRowFirstColumn="0" w:lastRowLastColumn="0"/>
            <w:tcW w:w="699" w:type="pct"/>
          </w:tcPr>
          <w:p w14:paraId="05DB50D0" w14:textId="15AB5E35" w:rsidR="007C6EDF" w:rsidRDefault="007C6EDF" w:rsidP="00F82AD4">
            <w:r>
              <w:t>19.2.2021</w:t>
            </w:r>
          </w:p>
        </w:tc>
        <w:tc>
          <w:tcPr>
            <w:tcW w:w="700" w:type="pct"/>
          </w:tcPr>
          <w:p w14:paraId="1DFBDCBB" w14:textId="77777777" w:rsidR="007C6EDF" w:rsidRDefault="007C6EDF" w:rsidP="00F82AD4">
            <w:pPr>
              <w:cnfStyle w:val="000000000000" w:firstRow="0" w:lastRow="0" w:firstColumn="0" w:lastColumn="0" w:oddVBand="0" w:evenVBand="0" w:oddHBand="0" w:evenHBand="0" w:firstRowFirstColumn="0" w:firstRowLastColumn="0" w:lastRowFirstColumn="0" w:lastRowLastColumn="0"/>
            </w:pPr>
            <w:r>
              <w:t>Kevin Thompson</w:t>
            </w:r>
          </w:p>
          <w:p w14:paraId="6F282E88" w14:textId="77777777" w:rsidR="007C6EDF" w:rsidRDefault="007C6EDF" w:rsidP="00F82AD4">
            <w:pPr>
              <w:cnfStyle w:val="000000000000" w:firstRow="0" w:lastRow="0" w:firstColumn="0" w:lastColumn="0" w:oddVBand="0" w:evenVBand="0" w:oddHBand="0" w:evenHBand="0" w:firstRowFirstColumn="0" w:firstRowLastColumn="0" w:lastRowFirstColumn="0" w:lastRowLastColumn="0"/>
            </w:pPr>
            <w:r>
              <w:t>All staff on site</w:t>
            </w:r>
          </w:p>
          <w:p w14:paraId="49B7EB37" w14:textId="6C89988C" w:rsidR="007C6EDF" w:rsidRDefault="007C6EDF" w:rsidP="00F82AD4">
            <w:pPr>
              <w:cnfStyle w:val="000000000000" w:firstRow="0" w:lastRow="0" w:firstColumn="0" w:lastColumn="0" w:oddVBand="0" w:evenVBand="0" w:oddHBand="0" w:evenHBand="0" w:firstRowFirstColumn="0" w:firstRowLastColumn="0" w:lastRowFirstColumn="0" w:lastRowLastColumn="0"/>
            </w:pPr>
            <w:r>
              <w:t>All customers on site</w:t>
            </w:r>
          </w:p>
        </w:tc>
        <w:tc>
          <w:tcPr>
            <w:tcW w:w="1324" w:type="pct"/>
          </w:tcPr>
          <w:p w14:paraId="252A6D04" w14:textId="77777777" w:rsidR="007C6EDF" w:rsidRDefault="007C6EDF" w:rsidP="00F82AD4">
            <w:pPr>
              <w:cnfStyle w:val="000000000000" w:firstRow="0" w:lastRow="0" w:firstColumn="0" w:lastColumn="0" w:oddVBand="0" w:evenVBand="0" w:oddHBand="0" w:evenHBand="0" w:firstRowFirstColumn="0" w:firstRowLastColumn="0" w:lastRowFirstColumn="0" w:lastRowLastColumn="0"/>
            </w:pPr>
            <w:r>
              <w:t>Fire drill and evacuation.</w:t>
            </w:r>
          </w:p>
          <w:p w14:paraId="2FC78AE7" w14:textId="6C059665" w:rsidR="007C6EDF" w:rsidRDefault="007C6EDF" w:rsidP="00F82AD4">
            <w:pPr>
              <w:cnfStyle w:val="000000000000" w:firstRow="0" w:lastRow="0" w:firstColumn="0" w:lastColumn="0" w:oddVBand="0" w:evenVBand="0" w:oddHBand="0" w:evenHBand="0" w:firstRowFirstColumn="0" w:firstRowLastColumn="0" w:lastRowFirstColumn="0" w:lastRowLastColumn="0"/>
            </w:pPr>
            <w:r>
              <w:t>Simulation – fire in the blue screen</w:t>
            </w:r>
          </w:p>
        </w:tc>
        <w:tc>
          <w:tcPr>
            <w:tcW w:w="1386" w:type="pct"/>
          </w:tcPr>
          <w:p w14:paraId="10ECBEED" w14:textId="77777777" w:rsidR="007C6EDF" w:rsidRDefault="007C6EDF" w:rsidP="00F82AD4">
            <w:pPr>
              <w:cnfStyle w:val="000000000000" w:firstRow="0" w:lastRow="0" w:firstColumn="0" w:lastColumn="0" w:oddVBand="0" w:evenVBand="0" w:oddHBand="0" w:evenHBand="0" w:firstRowFirstColumn="0" w:firstRowLastColumn="0" w:lastRowFirstColumn="0" w:lastRowLastColumn="0"/>
            </w:pPr>
            <w:r>
              <w:t>Evacuation horn not sounded</w:t>
            </w:r>
          </w:p>
          <w:p w14:paraId="1528854E" w14:textId="153324FC" w:rsidR="007C6EDF" w:rsidRDefault="007C6EDF" w:rsidP="00F82AD4">
            <w:pPr>
              <w:cnfStyle w:val="000000000000" w:firstRow="0" w:lastRow="0" w:firstColumn="0" w:lastColumn="0" w:oddVBand="0" w:evenVBand="0" w:oddHBand="0" w:evenHBand="0" w:firstRowFirstColumn="0" w:firstRowLastColumn="0" w:lastRowFirstColumn="0" w:lastRowLastColumn="0"/>
            </w:pPr>
            <w:r>
              <w:t>Additional staff lists were needed in all buildings</w:t>
            </w:r>
          </w:p>
        </w:tc>
        <w:tc>
          <w:tcPr>
            <w:tcW w:w="891" w:type="pct"/>
          </w:tcPr>
          <w:p w14:paraId="09D9CA2F" w14:textId="77777777" w:rsidR="007C6EDF" w:rsidRDefault="007C6EDF" w:rsidP="00F82AD4">
            <w:pPr>
              <w:cnfStyle w:val="000000000000" w:firstRow="0" w:lastRow="0" w:firstColumn="0" w:lastColumn="0" w:oddVBand="0" w:evenVBand="0" w:oddHBand="0" w:evenHBand="0" w:firstRowFirstColumn="0" w:firstRowLastColumn="0" w:lastRowFirstColumn="0" w:lastRowLastColumn="0"/>
            </w:pPr>
            <w:r>
              <w:t>19.2.2022</w:t>
            </w:r>
            <w:r w:rsidR="00317EBA">
              <w:t xml:space="preserve"> </w:t>
            </w:r>
          </w:p>
          <w:p w14:paraId="7447DB78" w14:textId="77777777" w:rsidR="00317EBA" w:rsidRDefault="00317EBA" w:rsidP="00317EBA">
            <w:pPr>
              <w:numPr>
                <w:ilvl w:val="0"/>
                <w:numId w:val="0"/>
              </w:numPr>
              <w:cnfStyle w:val="000000000000" w:firstRow="0" w:lastRow="0" w:firstColumn="0" w:lastColumn="0" w:oddVBand="0" w:evenVBand="0" w:oddHBand="0" w:evenHBand="0" w:firstRowFirstColumn="0" w:firstRowLastColumn="0" w:lastRowFirstColumn="0" w:lastRowLastColumn="0"/>
            </w:pPr>
          </w:p>
          <w:p w14:paraId="4E8EBC74" w14:textId="342683BE" w:rsidR="00317EBA" w:rsidRDefault="00317EBA" w:rsidP="00317EBA">
            <w:pPr>
              <w:numPr>
                <w:ilvl w:val="0"/>
                <w:numId w:val="0"/>
              </w:numPr>
              <w:cnfStyle w:val="000000000000" w:firstRow="0" w:lastRow="0" w:firstColumn="0" w:lastColumn="0" w:oddVBand="0" w:evenVBand="0" w:oddHBand="0" w:evenHBand="0" w:firstRowFirstColumn="0" w:firstRowLastColumn="0" w:lastRowFirstColumn="0" w:lastRowLastColumn="0"/>
            </w:pPr>
          </w:p>
        </w:tc>
      </w:tr>
      <w:tr w:rsidR="00317EBA" w:rsidRPr="002E5684" w14:paraId="75B26384" w14:textId="77777777" w:rsidTr="00317EBA">
        <w:trPr>
          <w:cnfStyle w:val="000000010000" w:firstRow="0" w:lastRow="0" w:firstColumn="0" w:lastColumn="0" w:oddVBand="0" w:evenVBand="0" w:oddHBand="0" w:evenHBand="1" w:firstRowFirstColumn="0" w:firstRowLastColumn="0" w:lastRowFirstColumn="0" w:lastRowLastColumn="0"/>
          <w:trHeight w:val="1050"/>
        </w:trPr>
        <w:tc>
          <w:tcPr>
            <w:cnfStyle w:val="001000000000" w:firstRow="0" w:lastRow="0" w:firstColumn="1" w:lastColumn="0" w:oddVBand="0" w:evenVBand="0" w:oddHBand="0" w:evenHBand="0" w:firstRowFirstColumn="0" w:firstRowLastColumn="0" w:lastRowFirstColumn="0" w:lastRowLastColumn="0"/>
            <w:tcW w:w="699" w:type="pct"/>
          </w:tcPr>
          <w:p w14:paraId="5F5AF0E7" w14:textId="22F9FCDD" w:rsidR="00317EBA" w:rsidRDefault="00317EBA" w:rsidP="00F82AD4">
            <w:r>
              <w:t>14.12.2022</w:t>
            </w:r>
          </w:p>
        </w:tc>
        <w:tc>
          <w:tcPr>
            <w:tcW w:w="700" w:type="pct"/>
          </w:tcPr>
          <w:p w14:paraId="0E8774AC" w14:textId="77777777" w:rsidR="00317EBA" w:rsidRDefault="00317EBA" w:rsidP="00F82AD4">
            <w:pPr>
              <w:cnfStyle w:val="000000010000" w:firstRow="0" w:lastRow="0" w:firstColumn="0" w:lastColumn="0" w:oddVBand="0" w:evenVBand="0" w:oddHBand="0" w:evenHBand="1" w:firstRowFirstColumn="0" w:firstRowLastColumn="0" w:lastRowFirstColumn="0" w:lastRowLastColumn="0"/>
            </w:pPr>
            <w:r>
              <w:t>Kevin Thompson</w:t>
            </w:r>
          </w:p>
          <w:p w14:paraId="53DD61A1" w14:textId="77777777" w:rsidR="00317EBA" w:rsidRDefault="00317EBA" w:rsidP="00F82AD4">
            <w:pPr>
              <w:cnfStyle w:val="000000010000" w:firstRow="0" w:lastRow="0" w:firstColumn="0" w:lastColumn="0" w:oddVBand="0" w:evenVBand="0" w:oddHBand="0" w:evenHBand="1" w:firstRowFirstColumn="0" w:firstRowLastColumn="0" w:lastRowFirstColumn="0" w:lastRowLastColumn="0"/>
            </w:pPr>
            <w:r>
              <w:t>Helen Milne</w:t>
            </w:r>
          </w:p>
          <w:p w14:paraId="29AEC586" w14:textId="77777777" w:rsidR="00317EBA" w:rsidRDefault="00317EBA" w:rsidP="00F82AD4">
            <w:pPr>
              <w:cnfStyle w:val="000000010000" w:firstRow="0" w:lastRow="0" w:firstColumn="0" w:lastColumn="0" w:oddVBand="0" w:evenVBand="0" w:oddHBand="0" w:evenHBand="1" w:firstRowFirstColumn="0" w:firstRowLastColumn="0" w:lastRowFirstColumn="0" w:lastRowLastColumn="0"/>
            </w:pPr>
            <w:r>
              <w:t xml:space="preserve">Patrick Bradley </w:t>
            </w:r>
          </w:p>
          <w:p w14:paraId="3ED8BE63" w14:textId="037A8138" w:rsidR="00317EBA" w:rsidRDefault="00317EBA" w:rsidP="00F82AD4">
            <w:pPr>
              <w:cnfStyle w:val="000000010000" w:firstRow="0" w:lastRow="0" w:firstColumn="0" w:lastColumn="0" w:oddVBand="0" w:evenVBand="0" w:oddHBand="0" w:evenHBand="1" w:firstRowFirstColumn="0" w:firstRowLastColumn="0" w:lastRowFirstColumn="0" w:lastRowLastColumn="0"/>
            </w:pPr>
            <w:r>
              <w:t>Ross Lo Monaco</w:t>
            </w:r>
          </w:p>
        </w:tc>
        <w:tc>
          <w:tcPr>
            <w:tcW w:w="1324" w:type="pct"/>
          </w:tcPr>
          <w:p w14:paraId="5C739E7B" w14:textId="77777777" w:rsidR="00317EBA" w:rsidRDefault="00317EBA" w:rsidP="00317EBA">
            <w:pPr>
              <w:spacing w:after="0"/>
              <w:jc w:val="both"/>
              <w:cnfStyle w:val="000000010000" w:firstRow="0" w:lastRow="0" w:firstColumn="0" w:lastColumn="0" w:oddVBand="0" w:evenVBand="0" w:oddHBand="0" w:evenHBand="1" w:firstRowFirstColumn="0" w:firstRowLastColumn="0" w:lastRowFirstColumn="0" w:lastRowLastColumn="0"/>
              <w:rPr>
                <w:sz w:val="24"/>
                <w:szCs w:val="24"/>
              </w:rPr>
            </w:pPr>
            <w:r w:rsidRPr="00317EBA">
              <w:rPr>
                <w:szCs w:val="20"/>
              </w:rPr>
              <w:t>A desktop simulation of a pollution incident was undertaken to test all components of the PIRMP and assess the effectiveness of employee training in the event of a pollution incident. The pollution incident scenario nominated for this PIRMP test was a significant rain even which caused the discharge of Nitrogen rich water from our wetlands and basins.</w:t>
            </w:r>
          </w:p>
          <w:p w14:paraId="7C8F8645" w14:textId="5A93BC75" w:rsidR="00317EBA" w:rsidRPr="00317EBA" w:rsidRDefault="00317EBA" w:rsidP="00317EBA">
            <w:pPr>
              <w:spacing w:after="0"/>
              <w:jc w:val="both"/>
              <w:cnfStyle w:val="000000010000" w:firstRow="0" w:lastRow="0" w:firstColumn="0" w:lastColumn="0" w:oddVBand="0" w:evenVBand="0" w:oddHBand="0" w:evenHBand="1" w:firstRowFirstColumn="0" w:firstRowLastColumn="0" w:lastRowFirstColumn="0" w:lastRowLastColumn="0"/>
              <w:rPr>
                <w:szCs w:val="20"/>
              </w:rPr>
            </w:pPr>
          </w:p>
          <w:p w14:paraId="1C0CA818" w14:textId="77777777" w:rsidR="00317EBA" w:rsidRDefault="00317EBA" w:rsidP="00F82AD4">
            <w:pPr>
              <w:cnfStyle w:val="000000010000" w:firstRow="0" w:lastRow="0" w:firstColumn="0" w:lastColumn="0" w:oddVBand="0" w:evenVBand="0" w:oddHBand="0" w:evenHBand="1" w:firstRowFirstColumn="0" w:firstRowLastColumn="0" w:lastRowFirstColumn="0" w:lastRowLastColumn="0"/>
            </w:pPr>
          </w:p>
        </w:tc>
        <w:tc>
          <w:tcPr>
            <w:tcW w:w="1386" w:type="pct"/>
          </w:tcPr>
          <w:p w14:paraId="218E959E" w14:textId="77777777" w:rsidR="00D22265" w:rsidRDefault="00D22265" w:rsidP="00D22265">
            <w:pPr>
              <w:cnfStyle w:val="000000010000" w:firstRow="0" w:lastRow="0" w:firstColumn="0" w:lastColumn="0" w:oddVBand="0" w:evenVBand="0" w:oddHBand="0" w:evenHBand="1" w:firstRowFirstColumn="0" w:firstRowLastColumn="0" w:lastRowFirstColumn="0" w:lastRowLastColumn="0"/>
            </w:pPr>
            <w:r>
              <w:lastRenderedPageBreak/>
              <w:t>As a result of this simulation, it was decided that the current PIRMP was adequate with a minor change proposed.  A link to the “Protocol” document was added to the PIRMP.</w:t>
            </w:r>
          </w:p>
          <w:p w14:paraId="2C99692D" w14:textId="77777777" w:rsidR="00317EBA" w:rsidRDefault="00317EBA" w:rsidP="00D22265">
            <w:pPr>
              <w:cnfStyle w:val="000000010000" w:firstRow="0" w:lastRow="0" w:firstColumn="0" w:lastColumn="0" w:oddVBand="0" w:evenVBand="0" w:oddHBand="0" w:evenHBand="1" w:firstRowFirstColumn="0" w:firstRowLastColumn="0" w:lastRowFirstColumn="0" w:lastRowLastColumn="0"/>
            </w:pPr>
          </w:p>
        </w:tc>
        <w:tc>
          <w:tcPr>
            <w:tcW w:w="891" w:type="pct"/>
          </w:tcPr>
          <w:p w14:paraId="1464AFA1" w14:textId="2E35F958" w:rsidR="00317EBA" w:rsidRDefault="00D22265" w:rsidP="00F82AD4">
            <w:pPr>
              <w:cnfStyle w:val="000000010000" w:firstRow="0" w:lastRow="0" w:firstColumn="0" w:lastColumn="0" w:oddVBand="0" w:evenVBand="0" w:oddHBand="0" w:evenHBand="1" w:firstRowFirstColumn="0" w:firstRowLastColumn="0" w:lastRowFirstColumn="0" w:lastRowLastColumn="0"/>
            </w:pPr>
            <w:r>
              <w:t>14.12.2022</w:t>
            </w:r>
          </w:p>
        </w:tc>
      </w:tr>
      <w:tr w:rsidR="00D22265" w:rsidRPr="002E5684" w14:paraId="3F08AC68" w14:textId="77777777" w:rsidTr="00317EBA">
        <w:trPr>
          <w:trHeight w:val="1050"/>
        </w:trPr>
        <w:tc>
          <w:tcPr>
            <w:cnfStyle w:val="001000000000" w:firstRow="0" w:lastRow="0" w:firstColumn="1" w:lastColumn="0" w:oddVBand="0" w:evenVBand="0" w:oddHBand="0" w:evenHBand="0" w:firstRowFirstColumn="0" w:firstRowLastColumn="0" w:lastRowFirstColumn="0" w:lastRowLastColumn="0"/>
            <w:tcW w:w="699" w:type="pct"/>
          </w:tcPr>
          <w:p w14:paraId="10270E32" w14:textId="3347BB71" w:rsidR="00D22265" w:rsidRDefault="00D22265" w:rsidP="00D22265">
            <w:pPr>
              <w:numPr>
                <w:ilvl w:val="0"/>
                <w:numId w:val="0"/>
              </w:numPr>
            </w:pPr>
            <w:r>
              <w:t xml:space="preserve">18.10.2023 </w:t>
            </w:r>
          </w:p>
        </w:tc>
        <w:tc>
          <w:tcPr>
            <w:tcW w:w="700" w:type="pct"/>
          </w:tcPr>
          <w:p w14:paraId="372DA17F" w14:textId="77777777" w:rsidR="00D22265" w:rsidRDefault="00D22265" w:rsidP="00D22265">
            <w:pPr>
              <w:cnfStyle w:val="000000000000" w:firstRow="0" w:lastRow="0" w:firstColumn="0" w:lastColumn="0" w:oddVBand="0" w:evenVBand="0" w:oddHBand="0" w:evenHBand="0" w:firstRowFirstColumn="0" w:firstRowLastColumn="0" w:lastRowFirstColumn="0" w:lastRowLastColumn="0"/>
            </w:pPr>
            <w:r>
              <w:t>Kevin Thompson</w:t>
            </w:r>
          </w:p>
          <w:p w14:paraId="6C995A7A" w14:textId="77777777" w:rsidR="00D22265" w:rsidRDefault="00D22265" w:rsidP="00D22265">
            <w:pPr>
              <w:cnfStyle w:val="000000000000" w:firstRow="0" w:lastRow="0" w:firstColumn="0" w:lastColumn="0" w:oddVBand="0" w:evenVBand="0" w:oddHBand="0" w:evenHBand="0" w:firstRowFirstColumn="0" w:firstRowLastColumn="0" w:lastRowFirstColumn="0" w:lastRowLastColumn="0"/>
            </w:pPr>
            <w:r>
              <w:t>Helen Milne</w:t>
            </w:r>
          </w:p>
          <w:p w14:paraId="5230F640" w14:textId="77777777" w:rsidR="00D22265" w:rsidRDefault="00D22265" w:rsidP="00D22265">
            <w:pPr>
              <w:cnfStyle w:val="000000000000" w:firstRow="0" w:lastRow="0" w:firstColumn="0" w:lastColumn="0" w:oddVBand="0" w:evenVBand="0" w:oddHBand="0" w:evenHBand="0" w:firstRowFirstColumn="0" w:firstRowLastColumn="0" w:lastRowFirstColumn="0" w:lastRowLastColumn="0"/>
            </w:pPr>
            <w:r>
              <w:t xml:space="preserve">Patrick Bradley </w:t>
            </w:r>
          </w:p>
          <w:p w14:paraId="19DBC872" w14:textId="77777777" w:rsidR="00D22265" w:rsidRDefault="00D22265" w:rsidP="00D22265">
            <w:pPr>
              <w:cnfStyle w:val="000000000000" w:firstRow="0" w:lastRow="0" w:firstColumn="0" w:lastColumn="0" w:oddVBand="0" w:evenVBand="0" w:oddHBand="0" w:evenHBand="0" w:firstRowFirstColumn="0" w:firstRowLastColumn="0" w:lastRowFirstColumn="0" w:lastRowLastColumn="0"/>
            </w:pPr>
            <w:r>
              <w:t>Ross Lo Monaco</w:t>
            </w:r>
          </w:p>
          <w:p w14:paraId="45585FC4" w14:textId="78497A82" w:rsidR="00D22265" w:rsidRDefault="00D22265" w:rsidP="00D22265">
            <w:pPr>
              <w:cnfStyle w:val="000000000000" w:firstRow="0" w:lastRow="0" w:firstColumn="0" w:lastColumn="0" w:oddVBand="0" w:evenVBand="0" w:oddHBand="0" w:evenHBand="0" w:firstRowFirstColumn="0" w:firstRowLastColumn="0" w:lastRowFirstColumn="0" w:lastRowLastColumn="0"/>
            </w:pPr>
            <w:r>
              <w:t>David Cross</w:t>
            </w:r>
          </w:p>
        </w:tc>
        <w:tc>
          <w:tcPr>
            <w:tcW w:w="1324" w:type="pct"/>
          </w:tcPr>
          <w:p w14:paraId="28A7FC44" w14:textId="77777777" w:rsidR="00D22265" w:rsidRPr="00D22265" w:rsidRDefault="00D22265" w:rsidP="00D22265">
            <w:pPr>
              <w:spacing w:after="0"/>
              <w:jc w:val="both"/>
              <w:cnfStyle w:val="000000000000" w:firstRow="0" w:lastRow="0" w:firstColumn="0" w:lastColumn="0" w:oddVBand="0" w:evenVBand="0" w:oddHBand="0" w:evenHBand="0" w:firstRowFirstColumn="0" w:firstRowLastColumn="0" w:lastRowFirstColumn="0" w:lastRowLastColumn="0"/>
              <w:rPr>
                <w:szCs w:val="20"/>
              </w:rPr>
            </w:pPr>
            <w:r w:rsidRPr="00D22265">
              <w:rPr>
                <w:szCs w:val="20"/>
              </w:rPr>
              <w:t>A desktop simulation of a pollution incident was undertaken to test all components of the PIRMP and assess the effectiveness of employee training in the event of a pollution incident. The pollution incident scenario nominated for this PIRMP test was a significant rain even which caused the discharge of Nitrogen rich water from our wetlands and basins.</w:t>
            </w:r>
          </w:p>
          <w:p w14:paraId="567DC8DD" w14:textId="4F8593EB" w:rsidR="00D22265" w:rsidRDefault="00D22265" w:rsidP="00D22265">
            <w:pPr>
              <w:spacing w:after="0"/>
              <w:jc w:val="both"/>
              <w:cnfStyle w:val="000000000000" w:firstRow="0" w:lastRow="0" w:firstColumn="0" w:lastColumn="0" w:oddVBand="0" w:evenVBand="0" w:oddHBand="0" w:evenHBand="0" w:firstRowFirstColumn="0" w:firstRowLastColumn="0" w:lastRowFirstColumn="0" w:lastRowLastColumn="0"/>
              <w:rPr>
                <w:sz w:val="24"/>
                <w:szCs w:val="24"/>
              </w:rPr>
            </w:pPr>
          </w:p>
          <w:p w14:paraId="6A5EC69B" w14:textId="77777777" w:rsidR="00D22265" w:rsidRPr="00317EBA" w:rsidRDefault="00D22265" w:rsidP="00317EBA">
            <w:pPr>
              <w:spacing w:after="0"/>
              <w:jc w:val="both"/>
              <w:cnfStyle w:val="000000000000" w:firstRow="0" w:lastRow="0" w:firstColumn="0" w:lastColumn="0" w:oddVBand="0" w:evenVBand="0" w:oddHBand="0" w:evenHBand="0" w:firstRowFirstColumn="0" w:firstRowLastColumn="0" w:lastRowFirstColumn="0" w:lastRowLastColumn="0"/>
              <w:rPr>
                <w:szCs w:val="20"/>
              </w:rPr>
            </w:pPr>
          </w:p>
        </w:tc>
        <w:tc>
          <w:tcPr>
            <w:tcW w:w="1386" w:type="pct"/>
          </w:tcPr>
          <w:p w14:paraId="03DD1A91" w14:textId="77777777" w:rsidR="00D22265" w:rsidRDefault="00D22265" w:rsidP="00D22265">
            <w:pPr>
              <w:cnfStyle w:val="000000000000" w:firstRow="0" w:lastRow="0" w:firstColumn="0" w:lastColumn="0" w:oddVBand="0" w:evenVBand="0" w:oddHBand="0" w:evenHBand="0" w:firstRowFirstColumn="0" w:firstRowLastColumn="0" w:lastRowFirstColumn="0" w:lastRowLastColumn="0"/>
            </w:pPr>
            <w:r>
              <w:t>As a result of this simulation, it was decided that the current PIRMP was adequate with a minor change proposed.  A link to the “Protocol” document was added to the PIRMP.</w:t>
            </w:r>
          </w:p>
          <w:p w14:paraId="5450D86F" w14:textId="77777777" w:rsidR="00D22265" w:rsidRDefault="00D22265" w:rsidP="00D22265">
            <w:pPr>
              <w:cnfStyle w:val="000000000000" w:firstRow="0" w:lastRow="0" w:firstColumn="0" w:lastColumn="0" w:oddVBand="0" w:evenVBand="0" w:oddHBand="0" w:evenHBand="0" w:firstRowFirstColumn="0" w:firstRowLastColumn="0" w:lastRowFirstColumn="0" w:lastRowLastColumn="0"/>
            </w:pPr>
            <w:r>
              <w:t>Also see attached our “Possible Action Plan for a Potential Pollution Incident”.</w:t>
            </w:r>
          </w:p>
          <w:p w14:paraId="50F6116F" w14:textId="77777777" w:rsidR="00D22265" w:rsidRDefault="00D22265" w:rsidP="00D22265">
            <w:pPr>
              <w:cnfStyle w:val="000000000000" w:firstRow="0" w:lastRow="0" w:firstColumn="0" w:lastColumn="0" w:oddVBand="0" w:evenVBand="0" w:oddHBand="0" w:evenHBand="0" w:firstRowFirstColumn="0" w:firstRowLastColumn="0" w:lastRowFirstColumn="0" w:lastRowLastColumn="0"/>
            </w:pPr>
          </w:p>
        </w:tc>
        <w:tc>
          <w:tcPr>
            <w:tcW w:w="891" w:type="pct"/>
          </w:tcPr>
          <w:p w14:paraId="0B07A319" w14:textId="518FB482" w:rsidR="00D22265" w:rsidRDefault="00D22265" w:rsidP="00F82AD4">
            <w:pPr>
              <w:cnfStyle w:val="000000000000" w:firstRow="0" w:lastRow="0" w:firstColumn="0" w:lastColumn="0" w:oddVBand="0" w:evenVBand="0" w:oddHBand="0" w:evenHBand="0" w:firstRowFirstColumn="0" w:firstRowLastColumn="0" w:lastRowFirstColumn="0" w:lastRowLastColumn="0"/>
            </w:pPr>
            <w:r>
              <w:t>18.10.2023</w:t>
            </w:r>
          </w:p>
        </w:tc>
      </w:tr>
      <w:bookmarkEnd w:id="0"/>
    </w:tbl>
    <w:p w14:paraId="69A3C63F" w14:textId="77777777" w:rsidR="00BE4FDF" w:rsidRDefault="00BE4FDF" w:rsidP="00BE4FDF">
      <w:pPr>
        <w:pStyle w:val="Note"/>
      </w:pPr>
    </w:p>
    <w:sectPr w:rsidR="00BE4FDF" w:rsidSect="006D668C">
      <w:footerReference w:type="default" r:id="rId18"/>
      <w:pgSz w:w="16840" w:h="11907" w:orient="landscape" w:code="9"/>
      <w:pgMar w:top="851" w:right="851" w:bottom="851" w:left="851"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84E5FB4" w14:textId="77777777" w:rsidR="00E60482" w:rsidRPr="000D4EDE" w:rsidRDefault="00E60482" w:rsidP="000D4EDE">
      <w:r>
        <w:separator/>
      </w:r>
    </w:p>
    <w:p w14:paraId="61BA36C2" w14:textId="77777777" w:rsidR="00E60482" w:rsidRDefault="00E60482"/>
  </w:endnote>
  <w:endnote w:type="continuationSeparator" w:id="0">
    <w:p w14:paraId="344B161F" w14:textId="77777777" w:rsidR="00E60482" w:rsidRPr="000D4EDE" w:rsidRDefault="00E60482" w:rsidP="000D4EDE">
      <w:r>
        <w:continuationSeparator/>
      </w:r>
    </w:p>
    <w:p w14:paraId="3F9C6D97" w14:textId="77777777" w:rsidR="00E60482" w:rsidRDefault="00E6048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A0FAC7" w14:textId="5436C5D4" w:rsidR="00B83C98" w:rsidRDefault="00AB6528" w:rsidP="00AB6528">
    <w:pPr>
      <w:pStyle w:val="Footer"/>
    </w:pPr>
    <w:r w:rsidRPr="00AB6528">
      <w:t>Pollution Incident Response Management Plan</w:t>
    </w:r>
    <w:r w:rsidR="005701E4">
      <w:t xml:space="preserve"> – Concrush Pty Ltd</w:t>
    </w:r>
  </w:p>
  <w:p w14:paraId="54503300" w14:textId="6471F7A0" w:rsidR="005701E4" w:rsidRDefault="005701E4" w:rsidP="00AB6528">
    <w:pPr>
      <w:pStyle w:val="Footer"/>
    </w:pPr>
    <w:r>
      <w:t>EPL - 13351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EDF1C39" w14:textId="77777777" w:rsidR="00E60482" w:rsidRPr="000D4EDE" w:rsidRDefault="00E60482" w:rsidP="000D4EDE">
      <w:r>
        <w:separator/>
      </w:r>
    </w:p>
  </w:footnote>
  <w:footnote w:type="continuationSeparator" w:id="0">
    <w:p w14:paraId="06FA03A6" w14:textId="77777777" w:rsidR="00E60482" w:rsidRPr="000D4EDE" w:rsidRDefault="00E60482" w:rsidP="000D4EDE">
      <w:r>
        <w:continuationSeparator/>
      </w:r>
    </w:p>
    <w:p w14:paraId="406AA6CF" w14:textId="77777777" w:rsidR="00E60482" w:rsidRDefault="00E60482"/>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E0CA239A"/>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7DE2C2F2"/>
    <w:lvl w:ilvl="0">
      <w:start w:val="1"/>
      <w:numFmt w:val="decimal"/>
      <w:pStyle w:val="ListNumber4"/>
      <w:lvlText w:val="%1."/>
      <w:lvlJc w:val="left"/>
      <w:pPr>
        <w:tabs>
          <w:tab w:val="num" w:pos="1209"/>
        </w:tabs>
        <w:ind w:left="1209" w:hanging="360"/>
      </w:pPr>
    </w:lvl>
  </w:abstractNum>
  <w:abstractNum w:abstractNumId="2" w15:restartNumberingAfterBreak="0">
    <w:nsid w:val="FFFFFF81"/>
    <w:multiLevelType w:val="singleLevel"/>
    <w:tmpl w:val="737CC5DA"/>
    <w:lvl w:ilvl="0">
      <w:start w:val="1"/>
      <w:numFmt w:val="bullet"/>
      <w:pStyle w:val="ListBullet4"/>
      <w:lvlText w:val=""/>
      <w:lvlJc w:val="left"/>
      <w:pPr>
        <w:tabs>
          <w:tab w:val="num" w:pos="1209"/>
        </w:tabs>
        <w:ind w:left="1209" w:hanging="360"/>
      </w:pPr>
      <w:rPr>
        <w:rFonts w:ascii="Symbol" w:hAnsi="Symbol" w:hint="default"/>
      </w:rPr>
    </w:lvl>
  </w:abstractNum>
  <w:abstractNum w:abstractNumId="3" w15:restartNumberingAfterBreak="0">
    <w:nsid w:val="FFFFFF89"/>
    <w:multiLevelType w:val="singleLevel"/>
    <w:tmpl w:val="D16A4A9C"/>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2C1671D"/>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44A401C"/>
    <w:multiLevelType w:val="multilevel"/>
    <w:tmpl w:val="74B477FC"/>
    <w:lvl w:ilvl="0">
      <w:start w:val="1"/>
      <w:numFmt w:val="decimal"/>
      <w:pStyle w:val="ListContinue"/>
      <w:lvlText w:val="%1."/>
      <w:lvlJc w:val="left"/>
      <w:pPr>
        <w:tabs>
          <w:tab w:val="num" w:pos="284"/>
        </w:tabs>
        <w:ind w:left="284" w:hanging="284"/>
      </w:pPr>
      <w:rPr>
        <w:rFonts w:hint="default"/>
        <w:color w:val="222221" w:themeColor="text1"/>
      </w:rPr>
    </w:lvl>
    <w:lvl w:ilvl="1">
      <w:start w:val="1"/>
      <w:numFmt w:val="lowerLetter"/>
      <w:pStyle w:val="ListContinue2"/>
      <w:lvlText w:val="%2."/>
      <w:lvlJc w:val="left"/>
      <w:pPr>
        <w:tabs>
          <w:tab w:val="num" w:pos="567"/>
        </w:tabs>
        <w:ind w:left="567" w:hanging="283"/>
      </w:pPr>
      <w:rPr>
        <w:rFonts w:hint="default"/>
        <w:color w:val="222221"/>
      </w:rPr>
    </w:lvl>
    <w:lvl w:ilvl="2">
      <w:start w:val="1"/>
      <w:numFmt w:val="none"/>
      <w:lvlRestart w:val="0"/>
      <w:suff w:val="nothing"/>
      <w:lvlText w:val=""/>
      <w:lvlJc w:val="left"/>
      <w:pPr>
        <w:ind w:left="0" w:firstLine="0"/>
      </w:pPr>
      <w:rPr>
        <w:rFonts w:hint="default"/>
        <w:color w:val="222221" w:themeColor="text1"/>
      </w:rPr>
    </w:lvl>
    <w:lvl w:ilvl="3">
      <w:start w:val="1"/>
      <w:numFmt w:val="none"/>
      <w:lvlRestart w:val="0"/>
      <w:suff w:val="nothing"/>
      <w:lvlText w:val=""/>
      <w:lvlJc w:val="left"/>
      <w:pPr>
        <w:ind w:left="0" w:firstLine="0"/>
      </w:pPr>
      <w:rPr>
        <w:rFonts w:hint="default"/>
        <w:color w:val="222221"/>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6" w15:restartNumberingAfterBreak="0">
    <w:nsid w:val="06983867"/>
    <w:multiLevelType w:val="multilevel"/>
    <w:tmpl w:val="6034109E"/>
    <w:lvl w:ilvl="0">
      <w:start w:val="1"/>
      <w:numFmt w:val="upperLetter"/>
      <w:pStyle w:val="AppendixHeading"/>
      <w:suff w:val="space"/>
      <w:lvlText w:val="Appendix %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7" w15:restartNumberingAfterBreak="0">
    <w:nsid w:val="06C60282"/>
    <w:multiLevelType w:val="multilevel"/>
    <w:tmpl w:val="632ACA8C"/>
    <w:lvl w:ilvl="0">
      <w:start w:val="1"/>
      <w:numFmt w:val="none"/>
      <w:pStyle w:val="Normal"/>
      <w:suff w:val="nothing"/>
      <w:lvlText w:val=""/>
      <w:lvlJc w:val="left"/>
      <w:pPr>
        <w:ind w:left="0" w:firstLine="0"/>
      </w:pPr>
      <w:rPr>
        <w:rFonts w:hint="default"/>
      </w:rPr>
    </w:lvl>
    <w:lvl w:ilvl="1">
      <w:start w:val="1"/>
      <w:numFmt w:val="decimal"/>
      <w:pStyle w:val="List"/>
      <w:lvlText w:val="%2."/>
      <w:lvlJc w:val="left"/>
      <w:pPr>
        <w:ind w:left="357" w:hanging="357"/>
      </w:pPr>
      <w:rPr>
        <w:rFonts w:hint="default"/>
      </w:rPr>
    </w:lvl>
    <w:lvl w:ilvl="2">
      <w:start w:val="1"/>
      <w:numFmt w:val="lowerLetter"/>
      <w:pStyle w:val="List2"/>
      <w:lvlText w:val="%3."/>
      <w:lvlJc w:val="left"/>
      <w:pPr>
        <w:ind w:left="720" w:hanging="363"/>
      </w:pPr>
      <w:rPr>
        <w:rFonts w:hint="default"/>
      </w:rPr>
    </w:lvl>
    <w:lvl w:ilvl="3">
      <w:start w:val="1"/>
      <w:numFmt w:val="lowerRoman"/>
      <w:pStyle w:val="List3"/>
      <w:lvlText w:val="%4."/>
      <w:lvlJc w:val="left"/>
      <w:pPr>
        <w:ind w:left="1077" w:hanging="357"/>
      </w:pPr>
      <w:rPr>
        <w:rFonts w:hint="default"/>
      </w:rPr>
    </w:lvl>
    <w:lvl w:ilvl="4">
      <w:start w:val="1"/>
      <w:numFmt w:val="upperLetter"/>
      <w:pStyle w:val="List4"/>
      <w:lvlText w:val="%5."/>
      <w:lvlJc w:val="left"/>
      <w:pPr>
        <w:ind w:left="1440" w:hanging="363"/>
      </w:pPr>
      <w:rPr>
        <w:rFonts w:hint="default"/>
      </w:rPr>
    </w:lvl>
    <w:lvl w:ilvl="5">
      <w:start w:val="1"/>
      <w:numFmt w:val="upperRoman"/>
      <w:pStyle w:val="List5"/>
      <w:lvlText w:val="%6."/>
      <w:lvlJc w:val="left"/>
      <w:pPr>
        <w:ind w:left="1797" w:hanging="357"/>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8" w15:restartNumberingAfterBreak="0">
    <w:nsid w:val="0AEF1C5B"/>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15:restartNumberingAfterBreak="0">
    <w:nsid w:val="11384662"/>
    <w:multiLevelType w:val="hybridMultilevel"/>
    <w:tmpl w:val="DD302E48"/>
    <w:lvl w:ilvl="0" w:tplc="0C09000F">
      <w:start w:val="1"/>
      <w:numFmt w:val="decimal"/>
      <w:lvlText w:val="%1."/>
      <w:lvlJc w:val="left"/>
      <w:pPr>
        <w:ind w:left="1080" w:hanging="360"/>
      </w:pPr>
    </w:lvl>
    <w:lvl w:ilvl="1" w:tplc="0C090019">
      <w:start w:val="1"/>
      <w:numFmt w:val="lowerLetter"/>
      <w:lvlText w:val="%2."/>
      <w:lvlJc w:val="left"/>
      <w:pPr>
        <w:ind w:left="1800" w:hanging="360"/>
      </w:pPr>
    </w:lvl>
    <w:lvl w:ilvl="2" w:tplc="0C090005">
      <w:start w:val="1"/>
      <w:numFmt w:val="bullet"/>
      <w:lvlText w:val=""/>
      <w:lvlJc w:val="left"/>
      <w:pPr>
        <w:ind w:left="2520" w:hanging="180"/>
      </w:pPr>
      <w:rPr>
        <w:rFonts w:ascii="Wingdings" w:hAnsi="Wingdings" w:hint="default"/>
      </w:r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0" w15:restartNumberingAfterBreak="0">
    <w:nsid w:val="16FA2BF2"/>
    <w:multiLevelType w:val="hybridMultilevel"/>
    <w:tmpl w:val="1EB0AA44"/>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1" w15:restartNumberingAfterBreak="0">
    <w:nsid w:val="1C122573"/>
    <w:multiLevelType w:val="multilevel"/>
    <w:tmpl w:val="EE9C79BE"/>
    <w:styleLink w:val="Bullets"/>
    <w:lvl w:ilvl="0">
      <w:start w:val="1"/>
      <w:numFmt w:val="bullet"/>
      <w:lvlText w:val=""/>
      <w:lvlJc w:val="left"/>
      <w:pPr>
        <w:ind w:left="357" w:hanging="357"/>
      </w:pPr>
      <w:rPr>
        <w:rFonts w:ascii="Symbol" w:hAnsi="Symbol" w:hint="default"/>
        <w:color w:val="222221" w:themeColor="text1"/>
      </w:rPr>
    </w:lvl>
    <w:lvl w:ilvl="1">
      <w:start w:val="1"/>
      <w:numFmt w:val="bullet"/>
      <w:lvlText w:val="o"/>
      <w:lvlJc w:val="left"/>
      <w:pPr>
        <w:ind w:left="714" w:hanging="357"/>
      </w:pPr>
      <w:rPr>
        <w:rFonts w:ascii="Courier New" w:hAnsi="Courier New" w:hint="default"/>
        <w:color w:val="222221" w:themeColor="text1"/>
      </w:rPr>
    </w:lvl>
    <w:lvl w:ilvl="2">
      <w:start w:val="1"/>
      <w:numFmt w:val="bullet"/>
      <w:lvlText w:val=""/>
      <w:lvlJc w:val="left"/>
      <w:pPr>
        <w:ind w:left="1071" w:hanging="357"/>
      </w:pPr>
      <w:rPr>
        <w:rFonts w:ascii="Wingdings" w:hAnsi="Wingdings" w:hint="default"/>
        <w:color w:val="222221" w:themeColor="text1"/>
      </w:rPr>
    </w:lvl>
    <w:lvl w:ilvl="3">
      <w:start w:val="1"/>
      <w:numFmt w:val="bullet"/>
      <w:lvlText w:val="–"/>
      <w:lvlJc w:val="left"/>
      <w:pPr>
        <w:ind w:left="1428" w:hanging="357"/>
      </w:pPr>
      <w:rPr>
        <w:rFonts w:ascii="Calibri" w:hAnsi="Calibri" w:hint="default"/>
        <w:color w:val="222221" w:themeColor="text1"/>
      </w:rPr>
    </w:lvl>
    <w:lvl w:ilvl="4">
      <w:start w:val="1"/>
      <w:numFmt w:val="bullet"/>
      <w:lvlText w:val=""/>
      <w:lvlJc w:val="left"/>
      <w:pPr>
        <w:ind w:left="1785" w:hanging="357"/>
      </w:pPr>
      <w:rPr>
        <w:rFonts w:ascii="Symbol" w:hAnsi="Symbol" w:hint="default"/>
        <w:color w:val="222221" w:themeColor="text1"/>
      </w:rPr>
    </w:lvl>
    <w:lvl w:ilvl="5">
      <w:start w:val="1"/>
      <w:numFmt w:val="bullet"/>
      <w:lvlText w:val="o"/>
      <w:lvlJc w:val="left"/>
      <w:pPr>
        <w:ind w:left="2143" w:hanging="358"/>
      </w:pPr>
      <w:rPr>
        <w:rFonts w:ascii="Courier New" w:hAnsi="Courier New" w:hint="default"/>
        <w:color w:val="222221" w:themeColor="text1"/>
      </w:rPr>
    </w:lvl>
    <w:lvl w:ilvl="6">
      <w:start w:val="1"/>
      <w:numFmt w:val="bullet"/>
      <w:lvlText w:val=""/>
      <w:lvlJc w:val="left"/>
      <w:pPr>
        <w:ind w:left="2500" w:hanging="358"/>
      </w:pPr>
      <w:rPr>
        <w:rFonts w:ascii="Wingdings" w:hAnsi="Wingdings" w:hint="default"/>
        <w:color w:val="222221" w:themeColor="text1"/>
      </w:rPr>
    </w:lvl>
    <w:lvl w:ilvl="7">
      <w:start w:val="1"/>
      <w:numFmt w:val="bullet"/>
      <w:lvlText w:val=""/>
      <w:lvlJc w:val="left"/>
      <w:pPr>
        <w:ind w:left="454" w:hanging="284"/>
      </w:pPr>
      <w:rPr>
        <w:rFonts w:ascii="Symbol" w:hAnsi="Symbol" w:hint="default"/>
        <w:color w:val="222221" w:themeColor="text1"/>
      </w:rPr>
    </w:lvl>
    <w:lvl w:ilvl="8">
      <w:start w:val="1"/>
      <w:numFmt w:val="bullet"/>
      <w:lvlText w:val="o"/>
      <w:lvlJc w:val="left"/>
      <w:pPr>
        <w:ind w:left="737" w:hanging="283"/>
      </w:pPr>
      <w:rPr>
        <w:rFonts w:ascii="Courier New" w:hAnsi="Courier New" w:hint="default"/>
        <w:color w:val="222221" w:themeColor="text1"/>
      </w:rPr>
    </w:lvl>
  </w:abstractNum>
  <w:abstractNum w:abstractNumId="12" w15:restartNumberingAfterBreak="0">
    <w:nsid w:val="200C1CA1"/>
    <w:multiLevelType w:val="multilevel"/>
    <w:tmpl w:val="8370069E"/>
    <w:styleLink w:val="SectionDividerNumbers"/>
    <w:lvl w:ilvl="0">
      <w:start w:val="1"/>
      <w:numFmt w:val="decimal"/>
      <w:pStyle w:val="SectionDividerTitle"/>
      <w:suff w:val="nothing"/>
      <w:lvlText w:val="Section %1"/>
      <w:lvlJc w:val="left"/>
      <w:pPr>
        <w:ind w:left="0" w:firstLine="0"/>
      </w:pPr>
      <w:rPr>
        <w:rFonts w:hint="default"/>
      </w:rPr>
    </w:lvl>
    <w:lvl w:ilvl="1">
      <w:start w:val="1"/>
      <w:numFmt w:val="none"/>
      <w:lvlText w:val=""/>
      <w:lvlJc w:val="left"/>
      <w:pPr>
        <w:ind w:left="0" w:firstLine="0"/>
      </w:pPr>
      <w:rPr>
        <w:rFonts w:hint="default"/>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3" w15:restartNumberingAfterBreak="0">
    <w:nsid w:val="32E23CAD"/>
    <w:multiLevelType w:val="multilevel"/>
    <w:tmpl w:val="C95089B0"/>
    <w:lvl w:ilvl="0">
      <w:start w:val="1"/>
      <w:numFmt w:val="decimal"/>
      <w:pStyle w:val="Heading1Numbered"/>
      <w:suff w:val="space"/>
      <w:lvlText w:val="%1."/>
      <w:lvlJc w:val="left"/>
      <w:pPr>
        <w:ind w:left="0" w:firstLine="0"/>
      </w:pPr>
      <w:rPr>
        <w:rFonts w:hint="default"/>
      </w:rPr>
    </w:lvl>
    <w:lvl w:ilvl="1">
      <w:start w:val="1"/>
      <w:numFmt w:val="decimal"/>
      <w:pStyle w:val="Heading2Numbered"/>
      <w:suff w:val="space"/>
      <w:lvlText w:val="%1.%2."/>
      <w:lvlJc w:val="left"/>
      <w:pPr>
        <w:ind w:left="0" w:firstLine="0"/>
      </w:pPr>
      <w:rPr>
        <w:rFonts w:hint="default"/>
      </w:rPr>
    </w:lvl>
    <w:lvl w:ilvl="2">
      <w:start w:val="1"/>
      <w:numFmt w:val="decimal"/>
      <w:pStyle w:val="Heading3Numbered"/>
      <w:suff w:val="space"/>
      <w:lvlText w:val="%1.%2.%3."/>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4" w15:restartNumberingAfterBreak="0">
    <w:nsid w:val="34433645"/>
    <w:multiLevelType w:val="hybridMultilevel"/>
    <w:tmpl w:val="5CE0591A"/>
    <w:lvl w:ilvl="0" w:tplc="755A7112">
      <w:start w:val="1"/>
      <w:numFmt w:val="decimal"/>
      <w:pStyle w:val="Number1"/>
      <w:lvlText w:val="%1."/>
      <w:lvlJc w:val="left"/>
      <w:pPr>
        <w:ind w:left="360" w:hanging="360"/>
      </w:pPr>
      <w:rPr>
        <w:rFonts w:hint="default"/>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 w15:restartNumberingAfterBreak="0">
    <w:nsid w:val="385F51A1"/>
    <w:multiLevelType w:val="multilevel"/>
    <w:tmpl w:val="158A98D2"/>
    <w:lvl w:ilvl="0">
      <w:start w:val="1"/>
      <w:numFmt w:val="bullet"/>
      <w:pStyle w:val="ListBullet"/>
      <w:lvlText w:val=""/>
      <w:lvlJc w:val="left"/>
      <w:pPr>
        <w:ind w:left="360" w:hanging="360"/>
      </w:pPr>
      <w:rPr>
        <w:rFonts w:ascii="Symbol" w:hAnsi="Symbol" w:hint="default"/>
        <w:color w:val="222221" w:themeColor="text1"/>
      </w:rPr>
    </w:lvl>
    <w:lvl w:ilvl="1">
      <w:start w:val="1"/>
      <w:numFmt w:val="bullet"/>
      <w:pStyle w:val="ListBullet2"/>
      <w:lvlText w:val="o"/>
      <w:lvlJc w:val="left"/>
      <w:pPr>
        <w:ind w:left="720" w:hanging="363"/>
      </w:pPr>
      <w:rPr>
        <w:rFonts w:ascii="Courier New" w:hAnsi="Courier New" w:hint="default"/>
        <w:color w:val="222221"/>
      </w:rPr>
    </w:lvl>
    <w:lvl w:ilvl="2">
      <w:start w:val="1"/>
      <w:numFmt w:val="bullet"/>
      <w:pStyle w:val="ListBullet3"/>
      <w:lvlText w:val=""/>
      <w:lvlJc w:val="left"/>
      <w:pPr>
        <w:ind w:left="1077" w:hanging="357"/>
      </w:pPr>
      <w:rPr>
        <w:rFonts w:ascii="Symbol" w:hAnsi="Symbol" w:hint="default"/>
        <w:color w:val="222221" w:themeColor="text1"/>
      </w:rPr>
    </w:lvl>
    <w:lvl w:ilvl="3">
      <w:start w:val="1"/>
      <w:numFmt w:val="none"/>
      <w:suff w:val="nothing"/>
      <w:lvlText w:val=""/>
      <w:lvlJc w:val="left"/>
      <w:pPr>
        <w:ind w:left="0" w:firstLine="0"/>
      </w:pPr>
      <w:rPr>
        <w:rFonts w:hint="default"/>
        <w:color w:val="FF0000"/>
      </w:rPr>
    </w:lvl>
    <w:lvl w:ilvl="4">
      <w:start w:val="1"/>
      <w:numFmt w:val="none"/>
      <w:suff w:val="nothing"/>
      <w:lvlText w:val=""/>
      <w:lvlJc w:val="left"/>
      <w:pPr>
        <w:ind w:left="0" w:firstLine="0"/>
      </w:pPr>
      <w:rPr>
        <w:rFonts w:hint="default"/>
        <w:b/>
        <w:i w:val="0"/>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6" w15:restartNumberingAfterBreak="0">
    <w:nsid w:val="3B114110"/>
    <w:multiLevelType w:val="multilevel"/>
    <w:tmpl w:val="30F4583A"/>
    <w:lvl w:ilvl="0">
      <w:start w:val="1"/>
      <w:numFmt w:val="none"/>
      <w:suff w:val="nothing"/>
      <w:lvlText w:val=""/>
      <w:lvlJc w:val="left"/>
      <w:pPr>
        <w:ind w:left="0" w:firstLine="0"/>
      </w:pPr>
      <w:rPr>
        <w:rFonts w:hint="default"/>
      </w:rPr>
    </w:lvl>
    <w:lvl w:ilvl="1">
      <w:start w:val="1"/>
      <w:numFmt w:val="decimal"/>
      <w:lvlText w:val="%2."/>
      <w:lvlJc w:val="left"/>
      <w:pPr>
        <w:tabs>
          <w:tab w:val="num" w:pos="357"/>
        </w:tabs>
        <w:ind w:left="357" w:hanging="357"/>
      </w:pPr>
      <w:rPr>
        <w:rFonts w:hint="default"/>
      </w:rPr>
    </w:lvl>
    <w:lvl w:ilvl="2">
      <w:start w:val="1"/>
      <w:numFmt w:val="lowerLetter"/>
      <w:lvlText w:val="%3."/>
      <w:lvlJc w:val="left"/>
      <w:pPr>
        <w:tabs>
          <w:tab w:val="num" w:pos="720"/>
        </w:tabs>
        <w:ind w:left="720" w:hanging="363"/>
      </w:pPr>
      <w:rPr>
        <w:rFonts w:hint="default"/>
      </w:rPr>
    </w:lvl>
    <w:lvl w:ilvl="3">
      <w:start w:val="1"/>
      <w:numFmt w:val="lowerRoman"/>
      <w:lvlText w:val="%4."/>
      <w:lvlJc w:val="left"/>
      <w:pPr>
        <w:tabs>
          <w:tab w:val="num" w:pos="1077"/>
        </w:tabs>
        <w:ind w:left="1077" w:hanging="357"/>
      </w:pPr>
      <w:rPr>
        <w:rFonts w:hint="default"/>
      </w:rPr>
    </w:lvl>
    <w:lvl w:ilvl="4">
      <w:start w:val="1"/>
      <w:numFmt w:val="upperLetter"/>
      <w:lvlText w:val="%5."/>
      <w:lvlJc w:val="left"/>
      <w:pPr>
        <w:tabs>
          <w:tab w:val="num" w:pos="1440"/>
        </w:tabs>
        <w:ind w:left="1440" w:hanging="363"/>
      </w:pPr>
      <w:rPr>
        <w:rFonts w:hint="default"/>
      </w:rPr>
    </w:lvl>
    <w:lvl w:ilvl="5">
      <w:start w:val="1"/>
      <w:numFmt w:val="upperRoman"/>
      <w:lvlText w:val="%6."/>
      <w:lvlJc w:val="left"/>
      <w:pPr>
        <w:tabs>
          <w:tab w:val="num" w:pos="1797"/>
        </w:tabs>
        <w:ind w:left="1797" w:hanging="357"/>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7" w15:restartNumberingAfterBreak="0">
    <w:nsid w:val="417B5CEF"/>
    <w:multiLevelType w:val="hybridMultilevel"/>
    <w:tmpl w:val="15BADEBE"/>
    <w:lvl w:ilvl="0" w:tplc="12F6C752">
      <w:start w:val="2"/>
      <w:numFmt w:val="decimalZero"/>
      <w:lvlText w:val="%1"/>
      <w:lvlJc w:val="left"/>
      <w:pPr>
        <w:ind w:left="530" w:hanging="360"/>
      </w:pPr>
      <w:rPr>
        <w:rFonts w:hint="default"/>
      </w:rPr>
    </w:lvl>
    <w:lvl w:ilvl="1" w:tplc="0C090019" w:tentative="1">
      <w:start w:val="1"/>
      <w:numFmt w:val="lowerLetter"/>
      <w:lvlText w:val="%2."/>
      <w:lvlJc w:val="left"/>
      <w:pPr>
        <w:ind w:left="1250" w:hanging="360"/>
      </w:pPr>
    </w:lvl>
    <w:lvl w:ilvl="2" w:tplc="0C09001B" w:tentative="1">
      <w:start w:val="1"/>
      <w:numFmt w:val="lowerRoman"/>
      <w:lvlText w:val="%3."/>
      <w:lvlJc w:val="right"/>
      <w:pPr>
        <w:ind w:left="1970" w:hanging="180"/>
      </w:pPr>
    </w:lvl>
    <w:lvl w:ilvl="3" w:tplc="0C09000F" w:tentative="1">
      <w:start w:val="1"/>
      <w:numFmt w:val="decimal"/>
      <w:lvlText w:val="%4."/>
      <w:lvlJc w:val="left"/>
      <w:pPr>
        <w:ind w:left="2690" w:hanging="360"/>
      </w:pPr>
    </w:lvl>
    <w:lvl w:ilvl="4" w:tplc="0C090019" w:tentative="1">
      <w:start w:val="1"/>
      <w:numFmt w:val="lowerLetter"/>
      <w:lvlText w:val="%5."/>
      <w:lvlJc w:val="left"/>
      <w:pPr>
        <w:ind w:left="3410" w:hanging="360"/>
      </w:pPr>
    </w:lvl>
    <w:lvl w:ilvl="5" w:tplc="0C09001B" w:tentative="1">
      <w:start w:val="1"/>
      <w:numFmt w:val="lowerRoman"/>
      <w:lvlText w:val="%6."/>
      <w:lvlJc w:val="right"/>
      <w:pPr>
        <w:ind w:left="4130" w:hanging="180"/>
      </w:pPr>
    </w:lvl>
    <w:lvl w:ilvl="6" w:tplc="0C09000F" w:tentative="1">
      <w:start w:val="1"/>
      <w:numFmt w:val="decimal"/>
      <w:lvlText w:val="%7."/>
      <w:lvlJc w:val="left"/>
      <w:pPr>
        <w:ind w:left="4850" w:hanging="360"/>
      </w:pPr>
    </w:lvl>
    <w:lvl w:ilvl="7" w:tplc="0C090019" w:tentative="1">
      <w:start w:val="1"/>
      <w:numFmt w:val="lowerLetter"/>
      <w:lvlText w:val="%8."/>
      <w:lvlJc w:val="left"/>
      <w:pPr>
        <w:ind w:left="5570" w:hanging="360"/>
      </w:pPr>
    </w:lvl>
    <w:lvl w:ilvl="8" w:tplc="0C09001B" w:tentative="1">
      <w:start w:val="1"/>
      <w:numFmt w:val="lowerRoman"/>
      <w:lvlText w:val="%9."/>
      <w:lvlJc w:val="right"/>
      <w:pPr>
        <w:ind w:left="6290" w:hanging="180"/>
      </w:pPr>
    </w:lvl>
  </w:abstractNum>
  <w:abstractNum w:abstractNumId="18" w15:restartNumberingAfterBreak="0">
    <w:nsid w:val="42811138"/>
    <w:multiLevelType w:val="hybridMultilevel"/>
    <w:tmpl w:val="8B0244E0"/>
    <w:lvl w:ilvl="0" w:tplc="6AE433C6">
      <w:numFmt w:val="bullet"/>
      <w:lvlText w:val="-"/>
      <w:lvlJc w:val="left"/>
      <w:pPr>
        <w:ind w:left="405" w:hanging="360"/>
      </w:pPr>
      <w:rPr>
        <w:rFonts w:ascii="Calibri" w:eastAsiaTheme="minorHAnsi" w:hAnsi="Calibri" w:cs="Calibri" w:hint="default"/>
      </w:rPr>
    </w:lvl>
    <w:lvl w:ilvl="1" w:tplc="0C090003" w:tentative="1">
      <w:start w:val="1"/>
      <w:numFmt w:val="bullet"/>
      <w:lvlText w:val="o"/>
      <w:lvlJc w:val="left"/>
      <w:pPr>
        <w:ind w:left="1125" w:hanging="360"/>
      </w:pPr>
      <w:rPr>
        <w:rFonts w:ascii="Courier New" w:hAnsi="Courier New" w:cs="Courier New" w:hint="default"/>
      </w:rPr>
    </w:lvl>
    <w:lvl w:ilvl="2" w:tplc="0C090005" w:tentative="1">
      <w:start w:val="1"/>
      <w:numFmt w:val="bullet"/>
      <w:lvlText w:val=""/>
      <w:lvlJc w:val="left"/>
      <w:pPr>
        <w:ind w:left="1845" w:hanging="360"/>
      </w:pPr>
      <w:rPr>
        <w:rFonts w:ascii="Wingdings" w:hAnsi="Wingdings" w:hint="default"/>
      </w:rPr>
    </w:lvl>
    <w:lvl w:ilvl="3" w:tplc="0C090001" w:tentative="1">
      <w:start w:val="1"/>
      <w:numFmt w:val="bullet"/>
      <w:lvlText w:val=""/>
      <w:lvlJc w:val="left"/>
      <w:pPr>
        <w:ind w:left="2565" w:hanging="360"/>
      </w:pPr>
      <w:rPr>
        <w:rFonts w:ascii="Symbol" w:hAnsi="Symbol" w:hint="default"/>
      </w:rPr>
    </w:lvl>
    <w:lvl w:ilvl="4" w:tplc="0C090003" w:tentative="1">
      <w:start w:val="1"/>
      <w:numFmt w:val="bullet"/>
      <w:lvlText w:val="o"/>
      <w:lvlJc w:val="left"/>
      <w:pPr>
        <w:ind w:left="3285" w:hanging="360"/>
      </w:pPr>
      <w:rPr>
        <w:rFonts w:ascii="Courier New" w:hAnsi="Courier New" w:cs="Courier New" w:hint="default"/>
      </w:rPr>
    </w:lvl>
    <w:lvl w:ilvl="5" w:tplc="0C090005" w:tentative="1">
      <w:start w:val="1"/>
      <w:numFmt w:val="bullet"/>
      <w:lvlText w:val=""/>
      <w:lvlJc w:val="left"/>
      <w:pPr>
        <w:ind w:left="4005" w:hanging="360"/>
      </w:pPr>
      <w:rPr>
        <w:rFonts w:ascii="Wingdings" w:hAnsi="Wingdings" w:hint="default"/>
      </w:rPr>
    </w:lvl>
    <w:lvl w:ilvl="6" w:tplc="0C090001" w:tentative="1">
      <w:start w:val="1"/>
      <w:numFmt w:val="bullet"/>
      <w:lvlText w:val=""/>
      <w:lvlJc w:val="left"/>
      <w:pPr>
        <w:ind w:left="4725" w:hanging="360"/>
      </w:pPr>
      <w:rPr>
        <w:rFonts w:ascii="Symbol" w:hAnsi="Symbol" w:hint="default"/>
      </w:rPr>
    </w:lvl>
    <w:lvl w:ilvl="7" w:tplc="0C090003" w:tentative="1">
      <w:start w:val="1"/>
      <w:numFmt w:val="bullet"/>
      <w:lvlText w:val="o"/>
      <w:lvlJc w:val="left"/>
      <w:pPr>
        <w:ind w:left="5445" w:hanging="360"/>
      </w:pPr>
      <w:rPr>
        <w:rFonts w:ascii="Courier New" w:hAnsi="Courier New" w:cs="Courier New" w:hint="default"/>
      </w:rPr>
    </w:lvl>
    <w:lvl w:ilvl="8" w:tplc="0C090005" w:tentative="1">
      <w:start w:val="1"/>
      <w:numFmt w:val="bullet"/>
      <w:lvlText w:val=""/>
      <w:lvlJc w:val="left"/>
      <w:pPr>
        <w:ind w:left="6165" w:hanging="360"/>
      </w:pPr>
      <w:rPr>
        <w:rFonts w:ascii="Wingdings" w:hAnsi="Wingdings" w:hint="default"/>
      </w:rPr>
    </w:lvl>
  </w:abstractNum>
  <w:abstractNum w:abstractNumId="19" w15:restartNumberingAfterBreak="0">
    <w:nsid w:val="43A8571F"/>
    <w:multiLevelType w:val="hybridMultilevel"/>
    <w:tmpl w:val="150838D4"/>
    <w:lvl w:ilvl="0" w:tplc="0C090005">
      <w:start w:val="1"/>
      <w:numFmt w:val="bullet"/>
      <w:lvlText w:val=""/>
      <w:lvlJc w:val="left"/>
      <w:pPr>
        <w:ind w:left="1080" w:hanging="360"/>
      </w:pPr>
      <w:rPr>
        <w:rFonts w:ascii="Wingdings" w:hAnsi="Wingdings" w:hint="default"/>
      </w:rPr>
    </w:lvl>
    <w:lvl w:ilvl="1" w:tplc="0C090019">
      <w:start w:val="1"/>
      <w:numFmt w:val="lowerLetter"/>
      <w:lvlText w:val="%2."/>
      <w:lvlJc w:val="left"/>
      <w:pPr>
        <w:ind w:left="1800" w:hanging="360"/>
      </w:pPr>
    </w:lvl>
    <w:lvl w:ilvl="2" w:tplc="0C090005">
      <w:start w:val="1"/>
      <w:numFmt w:val="bullet"/>
      <w:lvlText w:val=""/>
      <w:lvlJc w:val="left"/>
      <w:pPr>
        <w:ind w:left="2520" w:hanging="180"/>
      </w:pPr>
      <w:rPr>
        <w:rFonts w:ascii="Wingdings" w:hAnsi="Wingdings" w:hint="default"/>
      </w:r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0" w15:restartNumberingAfterBreak="0">
    <w:nsid w:val="454B15E5"/>
    <w:multiLevelType w:val="hybridMultilevel"/>
    <w:tmpl w:val="4DF06AB4"/>
    <w:lvl w:ilvl="0" w:tplc="0C090005">
      <w:start w:val="1"/>
      <w:numFmt w:val="bullet"/>
      <w:lvlText w:val=""/>
      <w:lvlJc w:val="left"/>
      <w:pPr>
        <w:ind w:left="1080" w:hanging="360"/>
      </w:pPr>
      <w:rPr>
        <w:rFonts w:ascii="Wingdings" w:hAnsi="Wingding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1" w15:restartNumberingAfterBreak="0">
    <w:nsid w:val="5F8E1E80"/>
    <w:multiLevelType w:val="multilevel"/>
    <w:tmpl w:val="9E825202"/>
    <w:lvl w:ilvl="0">
      <w:start w:val="1"/>
      <w:numFmt w:val="bullet"/>
      <w:lvlText w:val=""/>
      <w:lvlJc w:val="left"/>
      <w:pPr>
        <w:tabs>
          <w:tab w:val="num" w:pos="284"/>
        </w:tabs>
        <w:ind w:left="284" w:hanging="284"/>
      </w:pPr>
      <w:rPr>
        <w:rFonts w:ascii="Symbol" w:hAnsi="Symbol" w:hint="default"/>
        <w:color w:val="222221" w:themeColor="text1"/>
      </w:rPr>
    </w:lvl>
    <w:lvl w:ilvl="1">
      <w:start w:val="1"/>
      <w:numFmt w:val="bullet"/>
      <w:pStyle w:val="ListBullet5"/>
      <w:lvlText w:val="o"/>
      <w:lvlJc w:val="left"/>
      <w:pPr>
        <w:tabs>
          <w:tab w:val="num" w:pos="567"/>
        </w:tabs>
        <w:ind w:left="567" w:hanging="283"/>
      </w:pPr>
      <w:rPr>
        <w:rFonts w:ascii="Courier New" w:hAnsi="Courier New" w:hint="default"/>
        <w:color w:val="222221"/>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2" w15:restartNumberingAfterBreak="0">
    <w:nsid w:val="5FBC6F3E"/>
    <w:multiLevelType w:val="hybridMultilevel"/>
    <w:tmpl w:val="E352450A"/>
    <w:lvl w:ilvl="0" w:tplc="3B9E6B4C">
      <w:start w:val="1"/>
      <w:numFmt w:val="lowerLetter"/>
      <w:lvlText w:val="%1."/>
      <w:lvlJc w:val="left"/>
      <w:pPr>
        <w:ind w:left="144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68B545F4"/>
    <w:multiLevelType w:val="multilevel"/>
    <w:tmpl w:val="0C090023"/>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4" w15:restartNumberingAfterBreak="0">
    <w:nsid w:val="6BB84CB2"/>
    <w:multiLevelType w:val="hybridMultilevel"/>
    <w:tmpl w:val="FFECBFDA"/>
    <w:lvl w:ilvl="0" w:tplc="A9025B68">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05">
      <w:start w:val="1"/>
      <w:numFmt w:val="bullet"/>
      <w:lvlText w:val=""/>
      <w:lvlJc w:val="left"/>
      <w:pPr>
        <w:ind w:left="2160" w:hanging="180"/>
      </w:pPr>
      <w:rPr>
        <w:rFonts w:ascii="Wingdings" w:hAnsi="Wingding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70ED7A7A"/>
    <w:multiLevelType w:val="hybridMultilevel"/>
    <w:tmpl w:val="1CF4FC78"/>
    <w:lvl w:ilvl="0" w:tplc="A9025B68">
      <w:start w:val="1"/>
      <w:numFmt w:val="lowerLetter"/>
      <w:pStyle w:val="Numberb"/>
      <w:lvlText w:val="%1."/>
      <w:lvlJc w:val="left"/>
      <w:pPr>
        <w:ind w:left="72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735A10A0"/>
    <w:multiLevelType w:val="hybridMultilevel"/>
    <w:tmpl w:val="05C4772E"/>
    <w:lvl w:ilvl="0" w:tplc="4C524A4E">
      <w:start w:val="1"/>
      <w:numFmt w:val="lowerLetter"/>
      <w:pStyle w:val="Numbera"/>
      <w:lvlText w:val="%1)"/>
      <w:lvlJc w:val="left"/>
      <w:pPr>
        <w:ind w:left="72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7" w15:restartNumberingAfterBreak="0">
    <w:nsid w:val="744604F4"/>
    <w:multiLevelType w:val="hybridMultilevel"/>
    <w:tmpl w:val="683C431E"/>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8" w15:restartNumberingAfterBreak="0">
    <w:nsid w:val="7AF72F9A"/>
    <w:multiLevelType w:val="hybridMultilevel"/>
    <w:tmpl w:val="BEE289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7C4F40B4"/>
    <w:multiLevelType w:val="hybridMultilevel"/>
    <w:tmpl w:val="DCFE75F8"/>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0" w15:restartNumberingAfterBreak="0">
    <w:nsid w:val="7EFE2FC2"/>
    <w:multiLevelType w:val="hybridMultilevel"/>
    <w:tmpl w:val="AC5A7632"/>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1460034430">
    <w:abstractNumId w:val="6"/>
  </w:num>
  <w:num w:numId="2" w16cid:durableId="583605935">
    <w:abstractNumId w:val="15"/>
  </w:num>
  <w:num w:numId="3" w16cid:durableId="149567539">
    <w:abstractNumId w:val="2"/>
  </w:num>
  <w:num w:numId="4" w16cid:durableId="1097940746">
    <w:abstractNumId w:val="5"/>
  </w:num>
  <w:num w:numId="5" w16cid:durableId="91517100">
    <w:abstractNumId w:val="16"/>
  </w:num>
  <w:num w:numId="6" w16cid:durableId="500781894">
    <w:abstractNumId w:val="21"/>
  </w:num>
  <w:num w:numId="7" w16cid:durableId="367414363">
    <w:abstractNumId w:val="7"/>
  </w:num>
  <w:num w:numId="8" w16cid:durableId="187160813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611983613">
    <w:abstractNumId w:val="13"/>
  </w:num>
  <w:num w:numId="10" w16cid:durableId="1538742089">
    <w:abstractNumId w:val="23"/>
  </w:num>
  <w:num w:numId="11" w16cid:durableId="1074007313">
    <w:abstractNumId w:val="5"/>
  </w:num>
  <w:num w:numId="12" w16cid:durableId="1522743001">
    <w:abstractNumId w:val="1"/>
  </w:num>
  <w:num w:numId="13" w16cid:durableId="1214197124">
    <w:abstractNumId w:val="0"/>
  </w:num>
  <w:num w:numId="14" w16cid:durableId="1602686754">
    <w:abstractNumId w:val="3"/>
  </w:num>
  <w:num w:numId="15" w16cid:durableId="1770077689">
    <w:abstractNumId w:val="8"/>
  </w:num>
  <w:num w:numId="16" w16cid:durableId="581990140">
    <w:abstractNumId w:val="4"/>
  </w:num>
  <w:num w:numId="17" w16cid:durableId="825437568">
    <w:abstractNumId w:val="12"/>
  </w:num>
  <w:num w:numId="18" w16cid:durableId="145440231">
    <w:abstractNumId w:val="11"/>
  </w:num>
  <w:num w:numId="19" w16cid:durableId="248852902">
    <w:abstractNumId w:val="17"/>
  </w:num>
  <w:num w:numId="20" w16cid:durableId="143393031">
    <w:abstractNumId w:val="14"/>
  </w:num>
  <w:num w:numId="21" w16cid:durableId="2039115286">
    <w:abstractNumId w:val="25"/>
  </w:num>
  <w:num w:numId="22" w16cid:durableId="1472405174">
    <w:abstractNumId w:val="26"/>
  </w:num>
  <w:num w:numId="23" w16cid:durableId="249657079">
    <w:abstractNumId w:val="9"/>
  </w:num>
  <w:num w:numId="24" w16cid:durableId="1541434647">
    <w:abstractNumId w:val="20"/>
  </w:num>
  <w:num w:numId="25" w16cid:durableId="1423598574">
    <w:abstractNumId w:val="22"/>
  </w:num>
  <w:num w:numId="26" w16cid:durableId="902763068">
    <w:abstractNumId w:val="14"/>
    <w:lvlOverride w:ilvl="0">
      <w:startOverride w:val="1"/>
    </w:lvlOverride>
  </w:num>
  <w:num w:numId="27" w16cid:durableId="1879926559">
    <w:abstractNumId w:val="25"/>
    <w:lvlOverride w:ilvl="0">
      <w:startOverride w:val="1"/>
    </w:lvlOverride>
  </w:num>
  <w:num w:numId="28" w16cid:durableId="1643924057">
    <w:abstractNumId w:val="14"/>
    <w:lvlOverride w:ilvl="0">
      <w:startOverride w:val="1"/>
    </w:lvlOverride>
  </w:num>
  <w:num w:numId="29" w16cid:durableId="417605731">
    <w:abstractNumId w:val="14"/>
    <w:lvlOverride w:ilvl="0">
      <w:startOverride w:val="1"/>
    </w:lvlOverride>
  </w:num>
  <w:num w:numId="30" w16cid:durableId="1869643058">
    <w:abstractNumId w:val="25"/>
    <w:lvlOverride w:ilvl="0">
      <w:startOverride w:val="1"/>
    </w:lvlOverride>
  </w:num>
  <w:num w:numId="31" w16cid:durableId="642731714">
    <w:abstractNumId w:val="25"/>
    <w:lvlOverride w:ilvl="0">
      <w:startOverride w:val="1"/>
    </w:lvlOverride>
  </w:num>
  <w:num w:numId="32" w16cid:durableId="801464510">
    <w:abstractNumId w:val="14"/>
    <w:lvlOverride w:ilvl="0">
      <w:startOverride w:val="1"/>
    </w:lvlOverride>
  </w:num>
  <w:num w:numId="33" w16cid:durableId="33698535">
    <w:abstractNumId w:val="18"/>
  </w:num>
  <w:num w:numId="34" w16cid:durableId="723524565">
    <w:abstractNumId w:val="14"/>
    <w:lvlOverride w:ilvl="0">
      <w:startOverride w:val="1"/>
    </w:lvlOverride>
  </w:num>
  <w:num w:numId="35" w16cid:durableId="484512746">
    <w:abstractNumId w:val="14"/>
    <w:lvlOverride w:ilvl="0">
      <w:startOverride w:val="1"/>
    </w:lvlOverride>
  </w:num>
  <w:num w:numId="36" w16cid:durableId="908348601">
    <w:abstractNumId w:val="14"/>
    <w:lvlOverride w:ilvl="0">
      <w:startOverride w:val="1"/>
    </w:lvlOverride>
  </w:num>
  <w:num w:numId="37" w16cid:durableId="102383603">
    <w:abstractNumId w:val="25"/>
    <w:lvlOverride w:ilvl="0">
      <w:startOverride w:val="1"/>
    </w:lvlOverride>
  </w:num>
  <w:num w:numId="38" w16cid:durableId="1634477196">
    <w:abstractNumId w:val="24"/>
  </w:num>
  <w:num w:numId="39" w16cid:durableId="653291154">
    <w:abstractNumId w:val="30"/>
  </w:num>
  <w:num w:numId="40" w16cid:durableId="158692118">
    <w:abstractNumId w:val="19"/>
  </w:num>
  <w:num w:numId="41" w16cid:durableId="915897111">
    <w:abstractNumId w:val="29"/>
  </w:num>
  <w:num w:numId="42" w16cid:durableId="1562138018">
    <w:abstractNumId w:val="10"/>
  </w:num>
  <w:num w:numId="43" w16cid:durableId="1872298393">
    <w:abstractNumId w:val="27"/>
  </w:num>
  <w:num w:numId="44" w16cid:durableId="600724112">
    <w:abstractNumId w:val="28"/>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stylePaneFormatFilter w:val="D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1"/>
  <w:documentProtection w:edit="forms" w:formatting="1" w:enforcement="0"/>
  <w:styleLockTheme/>
  <w:styleLockQFSet/>
  <w:defaultTabStop w:val="357"/>
  <w:characterSpacingControl w:val="doNotCompress"/>
  <w:hdrShapeDefaults>
    <o:shapedefaults v:ext="edit" spidmax="675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171A"/>
    <w:rsid w:val="0000372F"/>
    <w:rsid w:val="00005D98"/>
    <w:rsid w:val="000115DB"/>
    <w:rsid w:val="00011C96"/>
    <w:rsid w:val="00012CCA"/>
    <w:rsid w:val="000141B9"/>
    <w:rsid w:val="000253D6"/>
    <w:rsid w:val="00031BBD"/>
    <w:rsid w:val="00034A19"/>
    <w:rsid w:val="00036F9E"/>
    <w:rsid w:val="00037B1A"/>
    <w:rsid w:val="000413B3"/>
    <w:rsid w:val="00045A5B"/>
    <w:rsid w:val="00046350"/>
    <w:rsid w:val="00047F28"/>
    <w:rsid w:val="00050A97"/>
    <w:rsid w:val="000540EC"/>
    <w:rsid w:val="0005514C"/>
    <w:rsid w:val="00057AC7"/>
    <w:rsid w:val="00057B71"/>
    <w:rsid w:val="00062E51"/>
    <w:rsid w:val="00065342"/>
    <w:rsid w:val="0006781A"/>
    <w:rsid w:val="00067A2E"/>
    <w:rsid w:val="0007202C"/>
    <w:rsid w:val="00072B30"/>
    <w:rsid w:val="0007319C"/>
    <w:rsid w:val="000732AA"/>
    <w:rsid w:val="000767DD"/>
    <w:rsid w:val="00080FE6"/>
    <w:rsid w:val="00084F8B"/>
    <w:rsid w:val="00086D07"/>
    <w:rsid w:val="00086F71"/>
    <w:rsid w:val="0009022B"/>
    <w:rsid w:val="00093915"/>
    <w:rsid w:val="000949AD"/>
    <w:rsid w:val="00095109"/>
    <w:rsid w:val="00096B0F"/>
    <w:rsid w:val="000972DB"/>
    <w:rsid w:val="00097EE6"/>
    <w:rsid w:val="000A1DC0"/>
    <w:rsid w:val="000A276D"/>
    <w:rsid w:val="000A3170"/>
    <w:rsid w:val="000A490E"/>
    <w:rsid w:val="000B04C5"/>
    <w:rsid w:val="000B12D1"/>
    <w:rsid w:val="000B63CA"/>
    <w:rsid w:val="000B752A"/>
    <w:rsid w:val="000C14D9"/>
    <w:rsid w:val="000C15C7"/>
    <w:rsid w:val="000C1DD2"/>
    <w:rsid w:val="000C6BAF"/>
    <w:rsid w:val="000C74DD"/>
    <w:rsid w:val="000D4EDE"/>
    <w:rsid w:val="000D60C8"/>
    <w:rsid w:val="000E036A"/>
    <w:rsid w:val="000E1B09"/>
    <w:rsid w:val="000E2460"/>
    <w:rsid w:val="000E43AC"/>
    <w:rsid w:val="000E44F3"/>
    <w:rsid w:val="000F7AF5"/>
    <w:rsid w:val="0010023C"/>
    <w:rsid w:val="0010171A"/>
    <w:rsid w:val="00111E2A"/>
    <w:rsid w:val="00114228"/>
    <w:rsid w:val="00114F44"/>
    <w:rsid w:val="001177B8"/>
    <w:rsid w:val="001214B3"/>
    <w:rsid w:val="00123576"/>
    <w:rsid w:val="00124B21"/>
    <w:rsid w:val="001268ED"/>
    <w:rsid w:val="00130236"/>
    <w:rsid w:val="001327B8"/>
    <w:rsid w:val="001346D8"/>
    <w:rsid w:val="0013471B"/>
    <w:rsid w:val="001352D4"/>
    <w:rsid w:val="0013570D"/>
    <w:rsid w:val="001359CB"/>
    <w:rsid w:val="00135AC2"/>
    <w:rsid w:val="00144C7A"/>
    <w:rsid w:val="001472BC"/>
    <w:rsid w:val="001475DF"/>
    <w:rsid w:val="00157C3E"/>
    <w:rsid w:val="00157C98"/>
    <w:rsid w:val="00160AC6"/>
    <w:rsid w:val="001653B6"/>
    <w:rsid w:val="0017101C"/>
    <w:rsid w:val="00174B0F"/>
    <w:rsid w:val="0017576D"/>
    <w:rsid w:val="001777AB"/>
    <w:rsid w:val="00181087"/>
    <w:rsid w:val="0018235E"/>
    <w:rsid w:val="00182BE1"/>
    <w:rsid w:val="001A664F"/>
    <w:rsid w:val="001B2DB7"/>
    <w:rsid w:val="001B3653"/>
    <w:rsid w:val="001B4A16"/>
    <w:rsid w:val="001B7B6A"/>
    <w:rsid w:val="001C1E92"/>
    <w:rsid w:val="001D05A9"/>
    <w:rsid w:val="001D0C02"/>
    <w:rsid w:val="001D2172"/>
    <w:rsid w:val="001E0F51"/>
    <w:rsid w:val="001E3EAC"/>
    <w:rsid w:val="001E55BF"/>
    <w:rsid w:val="001E7FE2"/>
    <w:rsid w:val="001F3858"/>
    <w:rsid w:val="001F6E1A"/>
    <w:rsid w:val="001F780A"/>
    <w:rsid w:val="001F7917"/>
    <w:rsid w:val="001F79D7"/>
    <w:rsid w:val="001F7D6F"/>
    <w:rsid w:val="002001EF"/>
    <w:rsid w:val="00200613"/>
    <w:rsid w:val="002043CB"/>
    <w:rsid w:val="00213621"/>
    <w:rsid w:val="00217D2A"/>
    <w:rsid w:val="00220550"/>
    <w:rsid w:val="0022254F"/>
    <w:rsid w:val="00227679"/>
    <w:rsid w:val="002301A2"/>
    <w:rsid w:val="00231821"/>
    <w:rsid w:val="00231B57"/>
    <w:rsid w:val="00232DCD"/>
    <w:rsid w:val="002357C4"/>
    <w:rsid w:val="00236C2D"/>
    <w:rsid w:val="002374B7"/>
    <w:rsid w:val="00240126"/>
    <w:rsid w:val="002416F5"/>
    <w:rsid w:val="00242210"/>
    <w:rsid w:val="00242DB5"/>
    <w:rsid w:val="0024304D"/>
    <w:rsid w:val="0024336B"/>
    <w:rsid w:val="002445A1"/>
    <w:rsid w:val="00244826"/>
    <w:rsid w:val="00247ACA"/>
    <w:rsid w:val="00252142"/>
    <w:rsid w:val="00252E6A"/>
    <w:rsid w:val="0025782A"/>
    <w:rsid w:val="00261D66"/>
    <w:rsid w:val="00265D62"/>
    <w:rsid w:val="002661A6"/>
    <w:rsid w:val="00266C23"/>
    <w:rsid w:val="002713D6"/>
    <w:rsid w:val="00272528"/>
    <w:rsid w:val="0027390B"/>
    <w:rsid w:val="00273A33"/>
    <w:rsid w:val="00277D72"/>
    <w:rsid w:val="00286EAD"/>
    <w:rsid w:val="00291022"/>
    <w:rsid w:val="002913F9"/>
    <w:rsid w:val="0029345C"/>
    <w:rsid w:val="0029389B"/>
    <w:rsid w:val="002957A2"/>
    <w:rsid w:val="002A00EC"/>
    <w:rsid w:val="002A0862"/>
    <w:rsid w:val="002A1894"/>
    <w:rsid w:val="002A2188"/>
    <w:rsid w:val="002A36F2"/>
    <w:rsid w:val="002A49B6"/>
    <w:rsid w:val="002A7D14"/>
    <w:rsid w:val="002B0913"/>
    <w:rsid w:val="002B116B"/>
    <w:rsid w:val="002B28E4"/>
    <w:rsid w:val="002B6B54"/>
    <w:rsid w:val="002B7504"/>
    <w:rsid w:val="002C0D97"/>
    <w:rsid w:val="002C45BE"/>
    <w:rsid w:val="002C5713"/>
    <w:rsid w:val="002C66D1"/>
    <w:rsid w:val="002C7065"/>
    <w:rsid w:val="002C7F4A"/>
    <w:rsid w:val="002D03E8"/>
    <w:rsid w:val="002D2804"/>
    <w:rsid w:val="002D4B6C"/>
    <w:rsid w:val="002D4D35"/>
    <w:rsid w:val="002D5274"/>
    <w:rsid w:val="002E0A8D"/>
    <w:rsid w:val="002E53D4"/>
    <w:rsid w:val="002E5684"/>
    <w:rsid w:val="002F0C2C"/>
    <w:rsid w:val="002F47BC"/>
    <w:rsid w:val="00300655"/>
    <w:rsid w:val="00303D18"/>
    <w:rsid w:val="00303E96"/>
    <w:rsid w:val="00304167"/>
    <w:rsid w:val="003050C3"/>
    <w:rsid w:val="00307ADD"/>
    <w:rsid w:val="00311B6E"/>
    <w:rsid w:val="003125C0"/>
    <w:rsid w:val="00312A66"/>
    <w:rsid w:val="003130CA"/>
    <w:rsid w:val="003133EA"/>
    <w:rsid w:val="0031731D"/>
    <w:rsid w:val="00317EBA"/>
    <w:rsid w:val="0032058A"/>
    <w:rsid w:val="00320C8A"/>
    <w:rsid w:val="003305E1"/>
    <w:rsid w:val="003308B7"/>
    <w:rsid w:val="00334EE9"/>
    <w:rsid w:val="003473B2"/>
    <w:rsid w:val="00351195"/>
    <w:rsid w:val="003517AE"/>
    <w:rsid w:val="00352AE9"/>
    <w:rsid w:val="00352CBC"/>
    <w:rsid w:val="00356C1B"/>
    <w:rsid w:val="003577BC"/>
    <w:rsid w:val="00361B67"/>
    <w:rsid w:val="003702D9"/>
    <w:rsid w:val="00371F54"/>
    <w:rsid w:val="0037770C"/>
    <w:rsid w:val="00377739"/>
    <w:rsid w:val="00377C8B"/>
    <w:rsid w:val="00382DC5"/>
    <w:rsid w:val="00383A95"/>
    <w:rsid w:val="00383D52"/>
    <w:rsid w:val="00385CA0"/>
    <w:rsid w:val="00397A0D"/>
    <w:rsid w:val="003A0BC2"/>
    <w:rsid w:val="003A2733"/>
    <w:rsid w:val="003A3021"/>
    <w:rsid w:val="003A627E"/>
    <w:rsid w:val="003A688E"/>
    <w:rsid w:val="003A6C27"/>
    <w:rsid w:val="003A79EE"/>
    <w:rsid w:val="003B294C"/>
    <w:rsid w:val="003B6E16"/>
    <w:rsid w:val="003C180A"/>
    <w:rsid w:val="003C1E25"/>
    <w:rsid w:val="003C223C"/>
    <w:rsid w:val="003C426E"/>
    <w:rsid w:val="003C5B06"/>
    <w:rsid w:val="003C5F8A"/>
    <w:rsid w:val="003C755C"/>
    <w:rsid w:val="003D1A7B"/>
    <w:rsid w:val="003D27CB"/>
    <w:rsid w:val="003D329D"/>
    <w:rsid w:val="003D4268"/>
    <w:rsid w:val="003D4A59"/>
    <w:rsid w:val="003D65C1"/>
    <w:rsid w:val="003D7114"/>
    <w:rsid w:val="003E0924"/>
    <w:rsid w:val="003E5384"/>
    <w:rsid w:val="003E605F"/>
    <w:rsid w:val="003E6BF6"/>
    <w:rsid w:val="003F0F0D"/>
    <w:rsid w:val="003F1BDF"/>
    <w:rsid w:val="003F4AF8"/>
    <w:rsid w:val="0040173E"/>
    <w:rsid w:val="00411E5A"/>
    <w:rsid w:val="00422425"/>
    <w:rsid w:val="00434624"/>
    <w:rsid w:val="00435339"/>
    <w:rsid w:val="00435D49"/>
    <w:rsid w:val="0044340F"/>
    <w:rsid w:val="0044447D"/>
    <w:rsid w:val="00445E9C"/>
    <w:rsid w:val="0044645A"/>
    <w:rsid w:val="00452D15"/>
    <w:rsid w:val="00454AFC"/>
    <w:rsid w:val="00463FA8"/>
    <w:rsid w:val="00472CBC"/>
    <w:rsid w:val="004851CD"/>
    <w:rsid w:val="00493DAA"/>
    <w:rsid w:val="00494335"/>
    <w:rsid w:val="00495A4C"/>
    <w:rsid w:val="004967A1"/>
    <w:rsid w:val="004A2765"/>
    <w:rsid w:val="004B00C5"/>
    <w:rsid w:val="004B1E31"/>
    <w:rsid w:val="004B584E"/>
    <w:rsid w:val="004C1106"/>
    <w:rsid w:val="004C2807"/>
    <w:rsid w:val="004C6D4B"/>
    <w:rsid w:val="004D7D19"/>
    <w:rsid w:val="004E2269"/>
    <w:rsid w:val="004F006B"/>
    <w:rsid w:val="004F3339"/>
    <w:rsid w:val="004F4EB0"/>
    <w:rsid w:val="004F70F8"/>
    <w:rsid w:val="004F72A2"/>
    <w:rsid w:val="00500FC7"/>
    <w:rsid w:val="005026D4"/>
    <w:rsid w:val="005027D7"/>
    <w:rsid w:val="00503A51"/>
    <w:rsid w:val="00512309"/>
    <w:rsid w:val="0051723F"/>
    <w:rsid w:val="00523E2E"/>
    <w:rsid w:val="00536077"/>
    <w:rsid w:val="00537531"/>
    <w:rsid w:val="005420D8"/>
    <w:rsid w:val="00542522"/>
    <w:rsid w:val="0054526E"/>
    <w:rsid w:val="005461E5"/>
    <w:rsid w:val="005476B5"/>
    <w:rsid w:val="005515DA"/>
    <w:rsid w:val="005602DA"/>
    <w:rsid w:val="00560FD3"/>
    <w:rsid w:val="00561944"/>
    <w:rsid w:val="005649BE"/>
    <w:rsid w:val="005701E4"/>
    <w:rsid w:val="00573327"/>
    <w:rsid w:val="00573977"/>
    <w:rsid w:val="005765BD"/>
    <w:rsid w:val="00580543"/>
    <w:rsid w:val="005839B5"/>
    <w:rsid w:val="005842D6"/>
    <w:rsid w:val="005878A6"/>
    <w:rsid w:val="00591A99"/>
    <w:rsid w:val="00594428"/>
    <w:rsid w:val="00595419"/>
    <w:rsid w:val="00595E86"/>
    <w:rsid w:val="0059700C"/>
    <w:rsid w:val="00597FBF"/>
    <w:rsid w:val="005A3F63"/>
    <w:rsid w:val="005A59D0"/>
    <w:rsid w:val="005A70B5"/>
    <w:rsid w:val="005A7431"/>
    <w:rsid w:val="005B073E"/>
    <w:rsid w:val="005B12FE"/>
    <w:rsid w:val="005B227F"/>
    <w:rsid w:val="005B7081"/>
    <w:rsid w:val="005B7801"/>
    <w:rsid w:val="005C2909"/>
    <w:rsid w:val="005C5891"/>
    <w:rsid w:val="005D3E98"/>
    <w:rsid w:val="005D5FAE"/>
    <w:rsid w:val="005E0859"/>
    <w:rsid w:val="005E0C76"/>
    <w:rsid w:val="005E1DE9"/>
    <w:rsid w:val="005E514A"/>
    <w:rsid w:val="005F29B7"/>
    <w:rsid w:val="005F5A58"/>
    <w:rsid w:val="00601347"/>
    <w:rsid w:val="00602BBF"/>
    <w:rsid w:val="00602D01"/>
    <w:rsid w:val="0060669F"/>
    <w:rsid w:val="00606EB5"/>
    <w:rsid w:val="006108D4"/>
    <w:rsid w:val="00613935"/>
    <w:rsid w:val="0061472A"/>
    <w:rsid w:val="00616B9B"/>
    <w:rsid w:val="00617FDA"/>
    <w:rsid w:val="0062116F"/>
    <w:rsid w:val="00621260"/>
    <w:rsid w:val="00624ECB"/>
    <w:rsid w:val="00626087"/>
    <w:rsid w:val="006309FA"/>
    <w:rsid w:val="00634E4C"/>
    <w:rsid w:val="00636B8B"/>
    <w:rsid w:val="00637C44"/>
    <w:rsid w:val="006427FE"/>
    <w:rsid w:val="00645C3F"/>
    <w:rsid w:val="00647954"/>
    <w:rsid w:val="006506C1"/>
    <w:rsid w:val="00651CFE"/>
    <w:rsid w:val="00651D43"/>
    <w:rsid w:val="00654DED"/>
    <w:rsid w:val="00656C99"/>
    <w:rsid w:val="0065747A"/>
    <w:rsid w:val="00661175"/>
    <w:rsid w:val="00665D86"/>
    <w:rsid w:val="0066674D"/>
    <w:rsid w:val="00666A78"/>
    <w:rsid w:val="00667E0E"/>
    <w:rsid w:val="00676C12"/>
    <w:rsid w:val="00680268"/>
    <w:rsid w:val="00692A86"/>
    <w:rsid w:val="00693660"/>
    <w:rsid w:val="0069375D"/>
    <w:rsid w:val="0069407C"/>
    <w:rsid w:val="0069462B"/>
    <w:rsid w:val="0069574E"/>
    <w:rsid w:val="00697ED9"/>
    <w:rsid w:val="006A0DF7"/>
    <w:rsid w:val="006A10D2"/>
    <w:rsid w:val="006A1369"/>
    <w:rsid w:val="006A1921"/>
    <w:rsid w:val="006A2303"/>
    <w:rsid w:val="006A2367"/>
    <w:rsid w:val="006C7AA0"/>
    <w:rsid w:val="006D1BDF"/>
    <w:rsid w:val="006D668C"/>
    <w:rsid w:val="006E34C8"/>
    <w:rsid w:val="006F145A"/>
    <w:rsid w:val="006F1EF8"/>
    <w:rsid w:val="006F2602"/>
    <w:rsid w:val="006F27CB"/>
    <w:rsid w:val="006F359B"/>
    <w:rsid w:val="006F3AB8"/>
    <w:rsid w:val="006F5865"/>
    <w:rsid w:val="006F6834"/>
    <w:rsid w:val="00701EC6"/>
    <w:rsid w:val="0070539C"/>
    <w:rsid w:val="00705CFC"/>
    <w:rsid w:val="00706179"/>
    <w:rsid w:val="007101B7"/>
    <w:rsid w:val="00714F78"/>
    <w:rsid w:val="00715521"/>
    <w:rsid w:val="00716599"/>
    <w:rsid w:val="007170F7"/>
    <w:rsid w:val="007232A2"/>
    <w:rsid w:val="00724DC3"/>
    <w:rsid w:val="007253B8"/>
    <w:rsid w:val="00736E7D"/>
    <w:rsid w:val="00740D0A"/>
    <w:rsid w:val="0074473A"/>
    <w:rsid w:val="007509A6"/>
    <w:rsid w:val="00753F83"/>
    <w:rsid w:val="007541B0"/>
    <w:rsid w:val="0075469B"/>
    <w:rsid w:val="00755163"/>
    <w:rsid w:val="00755AA7"/>
    <w:rsid w:val="00756AAB"/>
    <w:rsid w:val="00757F63"/>
    <w:rsid w:val="00763B2B"/>
    <w:rsid w:val="007645AE"/>
    <w:rsid w:val="00764992"/>
    <w:rsid w:val="0077218F"/>
    <w:rsid w:val="007744F1"/>
    <w:rsid w:val="00775AA0"/>
    <w:rsid w:val="007770FA"/>
    <w:rsid w:val="00781A37"/>
    <w:rsid w:val="007825DB"/>
    <w:rsid w:val="00783677"/>
    <w:rsid w:val="007836FA"/>
    <w:rsid w:val="00791738"/>
    <w:rsid w:val="00791780"/>
    <w:rsid w:val="007946F9"/>
    <w:rsid w:val="007951D1"/>
    <w:rsid w:val="007A05CD"/>
    <w:rsid w:val="007A0EB7"/>
    <w:rsid w:val="007A2B53"/>
    <w:rsid w:val="007A3F6E"/>
    <w:rsid w:val="007A4FB9"/>
    <w:rsid w:val="007B14C1"/>
    <w:rsid w:val="007B4784"/>
    <w:rsid w:val="007C08B1"/>
    <w:rsid w:val="007C2CC2"/>
    <w:rsid w:val="007C38BD"/>
    <w:rsid w:val="007C6EDF"/>
    <w:rsid w:val="007C79AA"/>
    <w:rsid w:val="007D31DA"/>
    <w:rsid w:val="007D72C5"/>
    <w:rsid w:val="007E3C0B"/>
    <w:rsid w:val="007E525D"/>
    <w:rsid w:val="007E6208"/>
    <w:rsid w:val="007F0323"/>
    <w:rsid w:val="007F379E"/>
    <w:rsid w:val="007F471C"/>
    <w:rsid w:val="007F774A"/>
    <w:rsid w:val="00800C90"/>
    <w:rsid w:val="008027F5"/>
    <w:rsid w:val="00804290"/>
    <w:rsid w:val="008125F8"/>
    <w:rsid w:val="0081409D"/>
    <w:rsid w:val="008236F3"/>
    <w:rsid w:val="00826230"/>
    <w:rsid w:val="00837F45"/>
    <w:rsid w:val="008416B3"/>
    <w:rsid w:val="008428E9"/>
    <w:rsid w:val="00844011"/>
    <w:rsid w:val="00844B1D"/>
    <w:rsid w:val="00844F5C"/>
    <w:rsid w:val="0084546C"/>
    <w:rsid w:val="00845843"/>
    <w:rsid w:val="00846D34"/>
    <w:rsid w:val="0084709B"/>
    <w:rsid w:val="0085284D"/>
    <w:rsid w:val="00855A66"/>
    <w:rsid w:val="00857087"/>
    <w:rsid w:val="008637EC"/>
    <w:rsid w:val="00870BC6"/>
    <w:rsid w:val="00872E9B"/>
    <w:rsid w:val="00874D47"/>
    <w:rsid w:val="0088036D"/>
    <w:rsid w:val="00880C7E"/>
    <w:rsid w:val="00881155"/>
    <w:rsid w:val="00882362"/>
    <w:rsid w:val="00882892"/>
    <w:rsid w:val="008845E7"/>
    <w:rsid w:val="00885A14"/>
    <w:rsid w:val="0088689B"/>
    <w:rsid w:val="00886DAB"/>
    <w:rsid w:val="00890FA0"/>
    <w:rsid w:val="008912AB"/>
    <w:rsid w:val="008947BF"/>
    <w:rsid w:val="00895C87"/>
    <w:rsid w:val="00897FBC"/>
    <w:rsid w:val="008A214D"/>
    <w:rsid w:val="008A2E34"/>
    <w:rsid w:val="008A4099"/>
    <w:rsid w:val="008A54F4"/>
    <w:rsid w:val="008A72D2"/>
    <w:rsid w:val="008A74A3"/>
    <w:rsid w:val="008B05EE"/>
    <w:rsid w:val="008B6868"/>
    <w:rsid w:val="008B6D24"/>
    <w:rsid w:val="008C6A43"/>
    <w:rsid w:val="008C6DD0"/>
    <w:rsid w:val="008D080C"/>
    <w:rsid w:val="008D3AF9"/>
    <w:rsid w:val="008D56ED"/>
    <w:rsid w:val="008D6437"/>
    <w:rsid w:val="008D6EDF"/>
    <w:rsid w:val="008E3BD7"/>
    <w:rsid w:val="008E3EF5"/>
    <w:rsid w:val="008E5AD5"/>
    <w:rsid w:val="008F1F5A"/>
    <w:rsid w:val="008F2842"/>
    <w:rsid w:val="008F33B5"/>
    <w:rsid w:val="008F6149"/>
    <w:rsid w:val="008F7329"/>
    <w:rsid w:val="008F75AD"/>
    <w:rsid w:val="00903003"/>
    <w:rsid w:val="0090483B"/>
    <w:rsid w:val="00906799"/>
    <w:rsid w:val="009069D5"/>
    <w:rsid w:val="009076C6"/>
    <w:rsid w:val="009077F7"/>
    <w:rsid w:val="009118D4"/>
    <w:rsid w:val="00922193"/>
    <w:rsid w:val="00924152"/>
    <w:rsid w:val="00926504"/>
    <w:rsid w:val="0093194D"/>
    <w:rsid w:val="0093301C"/>
    <w:rsid w:val="00934C3F"/>
    <w:rsid w:val="009417AE"/>
    <w:rsid w:val="00945B3F"/>
    <w:rsid w:val="00950DCB"/>
    <w:rsid w:val="0095135B"/>
    <w:rsid w:val="00952D4C"/>
    <w:rsid w:val="00960246"/>
    <w:rsid w:val="00960AF7"/>
    <w:rsid w:val="009673E9"/>
    <w:rsid w:val="009720E1"/>
    <w:rsid w:val="009731D6"/>
    <w:rsid w:val="00974F0E"/>
    <w:rsid w:val="00975A10"/>
    <w:rsid w:val="00975CD7"/>
    <w:rsid w:val="009800D2"/>
    <w:rsid w:val="009827C7"/>
    <w:rsid w:val="009858C1"/>
    <w:rsid w:val="00985E70"/>
    <w:rsid w:val="009979F4"/>
    <w:rsid w:val="009A18D9"/>
    <w:rsid w:val="009A1911"/>
    <w:rsid w:val="009A202B"/>
    <w:rsid w:val="009A413D"/>
    <w:rsid w:val="009A45B2"/>
    <w:rsid w:val="009A4B61"/>
    <w:rsid w:val="009A5585"/>
    <w:rsid w:val="009A59D5"/>
    <w:rsid w:val="009B3527"/>
    <w:rsid w:val="009B3B73"/>
    <w:rsid w:val="009B5506"/>
    <w:rsid w:val="009B779E"/>
    <w:rsid w:val="009C06FC"/>
    <w:rsid w:val="009D20AA"/>
    <w:rsid w:val="009D2DDD"/>
    <w:rsid w:val="009D3650"/>
    <w:rsid w:val="009D4ED3"/>
    <w:rsid w:val="009F1D00"/>
    <w:rsid w:val="009F1F44"/>
    <w:rsid w:val="00A052D7"/>
    <w:rsid w:val="00A10DA6"/>
    <w:rsid w:val="00A11AD3"/>
    <w:rsid w:val="00A133FB"/>
    <w:rsid w:val="00A13ED5"/>
    <w:rsid w:val="00A1476D"/>
    <w:rsid w:val="00A151E9"/>
    <w:rsid w:val="00A15DBB"/>
    <w:rsid w:val="00A245C8"/>
    <w:rsid w:val="00A259F2"/>
    <w:rsid w:val="00A30068"/>
    <w:rsid w:val="00A324B0"/>
    <w:rsid w:val="00A328D5"/>
    <w:rsid w:val="00A33802"/>
    <w:rsid w:val="00A3385A"/>
    <w:rsid w:val="00A37162"/>
    <w:rsid w:val="00A37E51"/>
    <w:rsid w:val="00A42339"/>
    <w:rsid w:val="00A433A2"/>
    <w:rsid w:val="00A53690"/>
    <w:rsid w:val="00A61273"/>
    <w:rsid w:val="00A62D31"/>
    <w:rsid w:val="00A631B4"/>
    <w:rsid w:val="00A63380"/>
    <w:rsid w:val="00A6538B"/>
    <w:rsid w:val="00A77EC4"/>
    <w:rsid w:val="00A8131A"/>
    <w:rsid w:val="00A865C7"/>
    <w:rsid w:val="00A97E3B"/>
    <w:rsid w:val="00AA09FA"/>
    <w:rsid w:val="00AA20A1"/>
    <w:rsid w:val="00AA41F2"/>
    <w:rsid w:val="00AB039E"/>
    <w:rsid w:val="00AB0964"/>
    <w:rsid w:val="00AB4206"/>
    <w:rsid w:val="00AB6528"/>
    <w:rsid w:val="00AB7E1E"/>
    <w:rsid w:val="00AC1202"/>
    <w:rsid w:val="00AC1327"/>
    <w:rsid w:val="00AC3DF1"/>
    <w:rsid w:val="00AC7E54"/>
    <w:rsid w:val="00AD361A"/>
    <w:rsid w:val="00AE4C3F"/>
    <w:rsid w:val="00AE6A4E"/>
    <w:rsid w:val="00AE7B98"/>
    <w:rsid w:val="00AE7F9F"/>
    <w:rsid w:val="00AF129F"/>
    <w:rsid w:val="00B04FE2"/>
    <w:rsid w:val="00B079F8"/>
    <w:rsid w:val="00B127F3"/>
    <w:rsid w:val="00B12DC9"/>
    <w:rsid w:val="00B13F84"/>
    <w:rsid w:val="00B14604"/>
    <w:rsid w:val="00B15ABA"/>
    <w:rsid w:val="00B16709"/>
    <w:rsid w:val="00B203E5"/>
    <w:rsid w:val="00B22931"/>
    <w:rsid w:val="00B277F9"/>
    <w:rsid w:val="00B33CD9"/>
    <w:rsid w:val="00B34339"/>
    <w:rsid w:val="00B36202"/>
    <w:rsid w:val="00B40D86"/>
    <w:rsid w:val="00B414D9"/>
    <w:rsid w:val="00B42B2F"/>
    <w:rsid w:val="00B44900"/>
    <w:rsid w:val="00B466B1"/>
    <w:rsid w:val="00B472E1"/>
    <w:rsid w:val="00B52821"/>
    <w:rsid w:val="00B61D9C"/>
    <w:rsid w:val="00B65743"/>
    <w:rsid w:val="00B71170"/>
    <w:rsid w:val="00B721D5"/>
    <w:rsid w:val="00B72FCF"/>
    <w:rsid w:val="00B73CBE"/>
    <w:rsid w:val="00B75E7B"/>
    <w:rsid w:val="00B80BCE"/>
    <w:rsid w:val="00B81524"/>
    <w:rsid w:val="00B81740"/>
    <w:rsid w:val="00B81940"/>
    <w:rsid w:val="00B83C98"/>
    <w:rsid w:val="00B85D7B"/>
    <w:rsid w:val="00B87388"/>
    <w:rsid w:val="00B900EA"/>
    <w:rsid w:val="00B91069"/>
    <w:rsid w:val="00B92842"/>
    <w:rsid w:val="00BA2713"/>
    <w:rsid w:val="00BA2941"/>
    <w:rsid w:val="00BA4C61"/>
    <w:rsid w:val="00BA627A"/>
    <w:rsid w:val="00BB22FA"/>
    <w:rsid w:val="00BB4C90"/>
    <w:rsid w:val="00BC23AF"/>
    <w:rsid w:val="00BC7DC8"/>
    <w:rsid w:val="00BD0C4D"/>
    <w:rsid w:val="00BD12A1"/>
    <w:rsid w:val="00BD19BF"/>
    <w:rsid w:val="00BD7B83"/>
    <w:rsid w:val="00BE4FDF"/>
    <w:rsid w:val="00BF17C6"/>
    <w:rsid w:val="00BF3EA0"/>
    <w:rsid w:val="00BF4669"/>
    <w:rsid w:val="00BF5C9F"/>
    <w:rsid w:val="00C00FDA"/>
    <w:rsid w:val="00C01704"/>
    <w:rsid w:val="00C02EB9"/>
    <w:rsid w:val="00C04E4B"/>
    <w:rsid w:val="00C11B56"/>
    <w:rsid w:val="00C15066"/>
    <w:rsid w:val="00C1593B"/>
    <w:rsid w:val="00C16045"/>
    <w:rsid w:val="00C20B07"/>
    <w:rsid w:val="00C21E27"/>
    <w:rsid w:val="00C21E57"/>
    <w:rsid w:val="00C237E5"/>
    <w:rsid w:val="00C23D4F"/>
    <w:rsid w:val="00C24D01"/>
    <w:rsid w:val="00C30A3A"/>
    <w:rsid w:val="00C3521C"/>
    <w:rsid w:val="00C44078"/>
    <w:rsid w:val="00C4569E"/>
    <w:rsid w:val="00C611D1"/>
    <w:rsid w:val="00C616EF"/>
    <w:rsid w:val="00C62BF5"/>
    <w:rsid w:val="00C636DA"/>
    <w:rsid w:val="00C639CB"/>
    <w:rsid w:val="00C658A2"/>
    <w:rsid w:val="00C65DD0"/>
    <w:rsid w:val="00C67449"/>
    <w:rsid w:val="00C67E22"/>
    <w:rsid w:val="00C71F49"/>
    <w:rsid w:val="00C72271"/>
    <w:rsid w:val="00C73388"/>
    <w:rsid w:val="00C7624C"/>
    <w:rsid w:val="00C76BFD"/>
    <w:rsid w:val="00C81356"/>
    <w:rsid w:val="00C839A5"/>
    <w:rsid w:val="00C863F6"/>
    <w:rsid w:val="00C87DA0"/>
    <w:rsid w:val="00C91755"/>
    <w:rsid w:val="00C9569A"/>
    <w:rsid w:val="00CA6FF9"/>
    <w:rsid w:val="00CB4238"/>
    <w:rsid w:val="00CB5938"/>
    <w:rsid w:val="00CB6498"/>
    <w:rsid w:val="00CB783B"/>
    <w:rsid w:val="00CC0BE3"/>
    <w:rsid w:val="00CC1A64"/>
    <w:rsid w:val="00CC333D"/>
    <w:rsid w:val="00CC34EB"/>
    <w:rsid w:val="00CC38B5"/>
    <w:rsid w:val="00CC52B1"/>
    <w:rsid w:val="00CC5777"/>
    <w:rsid w:val="00CC66EA"/>
    <w:rsid w:val="00CD3C17"/>
    <w:rsid w:val="00CE1F9C"/>
    <w:rsid w:val="00CE2861"/>
    <w:rsid w:val="00CE2E48"/>
    <w:rsid w:val="00CE3312"/>
    <w:rsid w:val="00CF6672"/>
    <w:rsid w:val="00CF7B95"/>
    <w:rsid w:val="00D0012F"/>
    <w:rsid w:val="00D01900"/>
    <w:rsid w:val="00D021F7"/>
    <w:rsid w:val="00D069C7"/>
    <w:rsid w:val="00D078A2"/>
    <w:rsid w:val="00D16DD2"/>
    <w:rsid w:val="00D207A6"/>
    <w:rsid w:val="00D21123"/>
    <w:rsid w:val="00D21C4B"/>
    <w:rsid w:val="00D22265"/>
    <w:rsid w:val="00D232F8"/>
    <w:rsid w:val="00D23567"/>
    <w:rsid w:val="00D247DE"/>
    <w:rsid w:val="00D26BB7"/>
    <w:rsid w:val="00D34571"/>
    <w:rsid w:val="00D3515C"/>
    <w:rsid w:val="00D367EB"/>
    <w:rsid w:val="00D44138"/>
    <w:rsid w:val="00D45954"/>
    <w:rsid w:val="00D45972"/>
    <w:rsid w:val="00D461C2"/>
    <w:rsid w:val="00D51531"/>
    <w:rsid w:val="00D51795"/>
    <w:rsid w:val="00D53B44"/>
    <w:rsid w:val="00D56763"/>
    <w:rsid w:val="00D61AAE"/>
    <w:rsid w:val="00D61D08"/>
    <w:rsid w:val="00D64935"/>
    <w:rsid w:val="00D64CB8"/>
    <w:rsid w:val="00D705F3"/>
    <w:rsid w:val="00D7244F"/>
    <w:rsid w:val="00D72FD8"/>
    <w:rsid w:val="00D7581C"/>
    <w:rsid w:val="00D77B92"/>
    <w:rsid w:val="00D80741"/>
    <w:rsid w:val="00D83266"/>
    <w:rsid w:val="00D86AA1"/>
    <w:rsid w:val="00D948F2"/>
    <w:rsid w:val="00D94929"/>
    <w:rsid w:val="00D9697A"/>
    <w:rsid w:val="00DA0835"/>
    <w:rsid w:val="00DA4C48"/>
    <w:rsid w:val="00DA600A"/>
    <w:rsid w:val="00DA633B"/>
    <w:rsid w:val="00DA727D"/>
    <w:rsid w:val="00DB2C88"/>
    <w:rsid w:val="00DB53A7"/>
    <w:rsid w:val="00DB7A40"/>
    <w:rsid w:val="00DC2490"/>
    <w:rsid w:val="00DD170F"/>
    <w:rsid w:val="00DE061D"/>
    <w:rsid w:val="00DE0A8A"/>
    <w:rsid w:val="00DE1DD2"/>
    <w:rsid w:val="00DE6D84"/>
    <w:rsid w:val="00DF6E54"/>
    <w:rsid w:val="00E01010"/>
    <w:rsid w:val="00E0323A"/>
    <w:rsid w:val="00E03A45"/>
    <w:rsid w:val="00E04228"/>
    <w:rsid w:val="00E04457"/>
    <w:rsid w:val="00E04BBC"/>
    <w:rsid w:val="00E10450"/>
    <w:rsid w:val="00E12B73"/>
    <w:rsid w:val="00E1478E"/>
    <w:rsid w:val="00E159D7"/>
    <w:rsid w:val="00E21653"/>
    <w:rsid w:val="00E216F4"/>
    <w:rsid w:val="00E22DD9"/>
    <w:rsid w:val="00E2414E"/>
    <w:rsid w:val="00E26830"/>
    <w:rsid w:val="00E31D70"/>
    <w:rsid w:val="00E33974"/>
    <w:rsid w:val="00E40B36"/>
    <w:rsid w:val="00E42DB6"/>
    <w:rsid w:val="00E47DD0"/>
    <w:rsid w:val="00E508BE"/>
    <w:rsid w:val="00E51672"/>
    <w:rsid w:val="00E55EE5"/>
    <w:rsid w:val="00E577EE"/>
    <w:rsid w:val="00E60482"/>
    <w:rsid w:val="00E625B3"/>
    <w:rsid w:val="00E64743"/>
    <w:rsid w:val="00E64F65"/>
    <w:rsid w:val="00E66E21"/>
    <w:rsid w:val="00E7257D"/>
    <w:rsid w:val="00E728CB"/>
    <w:rsid w:val="00E7336F"/>
    <w:rsid w:val="00E76262"/>
    <w:rsid w:val="00E772C2"/>
    <w:rsid w:val="00E84A6B"/>
    <w:rsid w:val="00E84ECF"/>
    <w:rsid w:val="00E86191"/>
    <w:rsid w:val="00E87931"/>
    <w:rsid w:val="00E9033B"/>
    <w:rsid w:val="00E92385"/>
    <w:rsid w:val="00E94714"/>
    <w:rsid w:val="00E96DEA"/>
    <w:rsid w:val="00EA1585"/>
    <w:rsid w:val="00EA48AE"/>
    <w:rsid w:val="00EB09E2"/>
    <w:rsid w:val="00EB4664"/>
    <w:rsid w:val="00EB74A5"/>
    <w:rsid w:val="00EC0F36"/>
    <w:rsid w:val="00EC38D6"/>
    <w:rsid w:val="00EC3CE3"/>
    <w:rsid w:val="00EE0126"/>
    <w:rsid w:val="00EE6F82"/>
    <w:rsid w:val="00EF0D1D"/>
    <w:rsid w:val="00EF1E16"/>
    <w:rsid w:val="00EF2A15"/>
    <w:rsid w:val="00EF2E3F"/>
    <w:rsid w:val="00EF3260"/>
    <w:rsid w:val="00EF5BFD"/>
    <w:rsid w:val="00EF7AF0"/>
    <w:rsid w:val="00F0150A"/>
    <w:rsid w:val="00F01C6F"/>
    <w:rsid w:val="00F02717"/>
    <w:rsid w:val="00F0489C"/>
    <w:rsid w:val="00F06EE2"/>
    <w:rsid w:val="00F074DC"/>
    <w:rsid w:val="00F1145D"/>
    <w:rsid w:val="00F134E1"/>
    <w:rsid w:val="00F14E62"/>
    <w:rsid w:val="00F16C54"/>
    <w:rsid w:val="00F24F8F"/>
    <w:rsid w:val="00F267C9"/>
    <w:rsid w:val="00F27B73"/>
    <w:rsid w:val="00F307E0"/>
    <w:rsid w:val="00F34D63"/>
    <w:rsid w:val="00F3576E"/>
    <w:rsid w:val="00F42B4F"/>
    <w:rsid w:val="00F557B5"/>
    <w:rsid w:val="00F57F7A"/>
    <w:rsid w:val="00F609F6"/>
    <w:rsid w:val="00F60ACB"/>
    <w:rsid w:val="00F61D33"/>
    <w:rsid w:val="00F61F3C"/>
    <w:rsid w:val="00F62D33"/>
    <w:rsid w:val="00F6570B"/>
    <w:rsid w:val="00F67615"/>
    <w:rsid w:val="00F76C98"/>
    <w:rsid w:val="00F804CD"/>
    <w:rsid w:val="00F80750"/>
    <w:rsid w:val="00F82AD4"/>
    <w:rsid w:val="00F848F1"/>
    <w:rsid w:val="00F85F59"/>
    <w:rsid w:val="00F86717"/>
    <w:rsid w:val="00F86DD4"/>
    <w:rsid w:val="00F90D12"/>
    <w:rsid w:val="00F93C9F"/>
    <w:rsid w:val="00F971DE"/>
    <w:rsid w:val="00FA2A17"/>
    <w:rsid w:val="00FA3CEC"/>
    <w:rsid w:val="00FB1EEE"/>
    <w:rsid w:val="00FB4B50"/>
    <w:rsid w:val="00FB4CF2"/>
    <w:rsid w:val="00FC1D62"/>
    <w:rsid w:val="00FC214F"/>
    <w:rsid w:val="00FC3A4A"/>
    <w:rsid w:val="00FC4845"/>
    <w:rsid w:val="00FC6B03"/>
    <w:rsid w:val="00FD06D5"/>
    <w:rsid w:val="00FD6F4A"/>
    <w:rsid w:val="00FD7533"/>
    <w:rsid w:val="00FE2A16"/>
    <w:rsid w:val="00FE3326"/>
    <w:rsid w:val="00FE419E"/>
    <w:rsid w:val="00FF2484"/>
    <w:rsid w:val="00FF2E9A"/>
    <w:rsid w:val="00FF73C3"/>
  </w:rsids>
  <m:mathPr>
    <m:mathFont m:val="Cambria Math"/>
    <m:brkBin m:val="before"/>
    <m:brkBinSub m:val="--"/>
    <m:smallFrac m:val="0"/>
    <m:dispDef/>
    <m:lMargin m:val="0"/>
    <m:rMargin m:val="0"/>
    <m:defJc m:val="centerGroup"/>
    <m:wrapIndent m:val="1440"/>
    <m:intLim m:val="subSup"/>
    <m:naryLim m:val="undOvr"/>
  </m:mathPr>
  <w:themeFontLang w:val="en-AU" w:bidi="th-TH"/>
  <w:clrSchemeMapping w:bg1="light1" w:t1="dark1" w:bg2="light2" w:t2="dark2" w:accent1="accent1" w:accent2="accent2" w:accent3="accent3" w:accent4="accent4" w:accent5="accent5" w:accent6="accent6" w:hyperlink="hyperlink" w:followedHyperlink="followedHyperlink"/>
  <w:shapeDefaults>
    <o:shapedefaults v:ext="edit" spidmax="67585"/>
    <o:shapelayout v:ext="edit">
      <o:idmap v:ext="edit" data="1"/>
    </o:shapelayout>
  </w:shapeDefaults>
  <w:decimalSymbol w:val="."/>
  <w:listSeparator w:val=","/>
  <w14:docId w14:val="2B56E9EA"/>
  <w15:docId w15:val="{5B83F2DE-4F8E-4ABB-BFA0-573E1377EF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Theme="minorHAnsi" w:hAnsi="Arial" w:cstheme="minorBidi"/>
        <w:color w:val="222221" w:themeColor="text1"/>
        <w:sz w:val="22"/>
        <w:szCs w:val="22"/>
        <w:lang w:val="en-AU" w:eastAsia="en-US" w:bidi="ar-SA"/>
      </w:rPr>
    </w:rPrDefault>
    <w:pPrDefault>
      <w:pPr>
        <w:spacing w:before="120" w:after="120"/>
      </w:pPr>
    </w:pPrDefault>
  </w:docDefaults>
  <w:latentStyles w:defLockedState="1" w:defUIPriority="0" w:defSemiHidden="0" w:defUnhideWhenUsed="0" w:defQFormat="0" w:count="376">
    <w:lsdException w:name="Normal" w:locked="0" w:qFormat="1"/>
    <w:lsdException w:name="heading 1" w:uiPriority="7" w:qFormat="1"/>
    <w:lsdException w:name="heading 2" w:semiHidden="1" w:uiPriority="7" w:unhideWhenUsed="1" w:qFormat="1"/>
    <w:lsdException w:name="heading 3" w:semiHidden="1" w:uiPriority="7" w:unhideWhenUsed="1" w:qFormat="1"/>
    <w:lsdException w:name="heading 4" w:locked="0" w:semiHidden="1" w:uiPriority="7" w:unhideWhenUsed="1" w:qFormat="1"/>
    <w:lsdException w:name="heading 5" w:locked="0" w:semiHidden="1" w:uiPriority="7" w:qFormat="1"/>
    <w:lsdException w:name="heading 6" w:locked="0" w:semiHidden="1" w:uiPriority="7" w:unhideWhenUsed="1" w:qFormat="1"/>
    <w:lsdException w:name="heading 7" w:locked="0" w:semiHidden="1" w:uiPriority="7" w:unhideWhenUsed="1" w:qFormat="1"/>
    <w:lsdException w:name="heading 8" w:locked="0" w:semiHidden="1" w:uiPriority="7" w:unhideWhenUsed="1" w:qFormat="1"/>
    <w:lsdException w:name="heading 9" w:locked="0" w:semiHidden="1" w:uiPriority="7"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7" w:unhideWhenUsed="1"/>
    <w:lsdException w:name="footnote text" w:locked="0" w:uiPriority="99" w:unhideWhenUsed="1"/>
    <w:lsdException w:name="annotation text" w:semiHidden="1" w:uiPriority="99" w:unhideWhenUsed="1"/>
    <w:lsdException w:name="header" w:locked="0" w:uiPriority="99" w:unhideWhenUsed="1"/>
    <w:lsdException w:name="footer" w:locked="0" w:uiPriority="99" w:unhideWhenUsed="1"/>
    <w:lsdException w:name="index heading" w:semiHidden="1" w:uiPriority="99" w:unhideWhenUsed="1"/>
    <w:lsdException w:name="caption" w:uiPriority="14" w:unhideWhenUsed="1" w:qFormat="1"/>
    <w:lsdException w:name="table of figures" w:semiHidden="1" w:uiPriority="99" w:unhideWhenUsed="1"/>
    <w:lsdException w:name="envelope address" w:semiHidden="1" w:uiPriority="99" w:unhideWhenUsed="1"/>
    <w:lsdException w:name="envelope return" w:semiHidden="1" w:uiPriority="99" w:unhideWhenUsed="1"/>
    <w:lsdException w:name="footnote reference" w:locked="0" w:uiPriority="99" w:unhideWhenUsed="1"/>
    <w:lsdException w:name="annotation reference" w:semiHidden="1" w:uiPriority="99" w:unhideWhenUsed="1"/>
    <w:lsdException w:name="line number" w:semiHidden="1" w:uiPriority="7" w:unhideWhenUsed="1"/>
    <w:lsdException w:name="page number" w:semiHidden="1" w:unhideWhenUsed="1"/>
    <w:lsdException w:name="endnote reference" w:locked="0" w:uiPriority="99" w:unhideWhenUsed="1"/>
    <w:lsdException w:name="endnote text" w:locked="0" w:uiPriority="99" w:unhideWhenUsed="1"/>
    <w:lsdException w:name="table of authorities" w:semiHidden="1" w:uiPriority="99" w:unhideWhenUsed="1"/>
    <w:lsdException w:name="macro" w:semiHidden="1" w:uiPriority="99" w:unhideWhenUsed="1"/>
    <w:lsdException w:name="toa heading" w:semiHidden="1" w:uiPriority="99" w:unhideWhenUsed="1"/>
    <w:lsdException w:name="List" w:locked="0" w:semiHidden="1" w:uiPriority="11" w:unhideWhenUsed="1" w:qFormat="1"/>
    <w:lsdException w:name="List Bullet" w:uiPriority="11" w:unhideWhenUsed="1" w:qFormat="1"/>
    <w:lsdException w:name="List Number" w:uiPriority="12" w:qFormat="1"/>
    <w:lsdException w:name="List 2" w:locked="0" w:semiHidden="1" w:uiPriority="11" w:unhideWhenUsed="1" w:qFormat="1"/>
    <w:lsdException w:name="List 3" w:locked="0" w:semiHidden="1" w:uiPriority="11" w:unhideWhenUsed="1" w:qFormat="1"/>
    <w:lsdException w:name="List 4" w:locked="0" w:semiHidden="1" w:uiPriority="11" w:unhideWhenUsed="1" w:qFormat="1"/>
    <w:lsdException w:name="List 5" w:locked="0" w:semiHidden="1" w:uiPriority="11" w:unhideWhenUsed="1" w:qFormat="1"/>
    <w:lsdException w:name="List Bullet 2" w:uiPriority="11" w:unhideWhenUsed="1" w:qFormat="1"/>
    <w:lsdException w:name="List Bullet 3" w:uiPriority="11" w:unhideWhenUsed="1" w:qFormat="1"/>
    <w:lsdException w:name="List Bullet 4" w:semiHidden="1" w:uiPriority="18" w:qFormat="1"/>
    <w:lsdException w:name="List Bullet 5" w:semiHidden="1" w:uiPriority="15" w:unhideWhenUsed="1" w:qFormat="1"/>
    <w:lsdException w:name="List Number 2" w:semiHidden="1" w:uiPriority="12" w:qFormat="1"/>
    <w:lsdException w:name="List Number 3" w:semiHidden="1" w:uiPriority="12" w:qFormat="1"/>
    <w:lsdException w:name="List Number 4" w:semiHidden="1" w:uiPriority="18" w:qFormat="1"/>
    <w:lsdException w:name="List Number 5" w:semiHidden="1" w:uiPriority="18" w:unhideWhenUsed="1"/>
    <w:lsdException w:name="Title" w:uiPriority="8" w:qFormat="1"/>
    <w:lsdException w:name="Closing" w:semiHidden="1" w:uiPriority="7" w:unhideWhenUsed="1"/>
    <w:lsdException w:name="Signature" w:semiHidden="1" w:uiPriority="7" w:unhideWhenUsed="1"/>
    <w:lsdException w:name="Default Paragraph Font" w:locked="0" w:semiHidden="1" w:uiPriority="1" w:unhideWhenUsed="1"/>
    <w:lsdException w:name="Body Text" w:semiHidden="1" w:uiPriority="99" w:unhideWhenUsed="1" w:qFormat="1"/>
    <w:lsdException w:name="Body Text Indent" w:semiHidden="1" w:uiPriority="7" w:unhideWhenUsed="1"/>
    <w:lsdException w:name="List Continue" w:locked="0" w:semiHidden="1" w:uiPriority="11" w:unhideWhenUsed="1" w:qFormat="1"/>
    <w:lsdException w:name="List Continue 2" w:locked="0" w:semiHidden="1" w:uiPriority="11" w:unhideWhenUsed="1" w:qFormat="1"/>
    <w:lsdException w:name="List Continue 3" w:locked="0" w:semiHidden="1" w:uiPriority="11" w:unhideWhenUsed="1"/>
    <w:lsdException w:name="List Continue 4" w:locked="0" w:semiHidden="1" w:uiPriority="11" w:unhideWhenUsed="1"/>
    <w:lsdException w:name="List Continue 5" w:semiHidden="1" w:uiPriority="11" w:unhideWhenUsed="1"/>
    <w:lsdException w:name="Message Header" w:semiHidden="1" w:uiPriority="7" w:unhideWhenUsed="1"/>
    <w:lsdException w:name="Subtitle" w:semiHidden="1" w:uiPriority="8" w:unhideWhenUsed="1" w:qFormat="1"/>
    <w:lsdException w:name="Salutation" w:semiHidden="1" w:uiPriority="7" w:unhideWhenUsed="1"/>
    <w:lsdException w:name="Date" w:semiHidden="1" w:uiPriority="7" w:unhideWhenUsed="1"/>
    <w:lsdException w:name="Body Text First Indent" w:semiHidden="1" w:uiPriority="7" w:unhideWhenUsed="1"/>
    <w:lsdException w:name="Body Text First Indent 2" w:semiHidden="1" w:uiPriority="7" w:unhideWhenUsed="1"/>
    <w:lsdException w:name="Note Heading" w:semiHidden="1" w:uiPriority="7" w:unhideWhenUsed="1"/>
    <w:lsdException w:name="Body Text 2" w:semiHidden="1" w:uiPriority="7" w:unhideWhenUsed="1"/>
    <w:lsdException w:name="Body Text 3" w:semiHidden="1" w:uiPriority="7" w:unhideWhenUsed="1"/>
    <w:lsdException w:name="Body Text Indent 2" w:semiHidden="1" w:uiPriority="7" w:unhideWhenUsed="1"/>
    <w:lsdException w:name="Body Text Indent 3" w:semiHidden="1" w:uiPriority="7" w:unhideWhenUsed="1"/>
    <w:lsdException w:name="Block Text" w:semiHidden="1" w:uiPriority="99" w:unhideWhenUsed="1"/>
    <w:lsdException w:name="Hyperlink" w:locked="0" w:semiHidden="1" w:uiPriority="99" w:unhideWhenUsed="1"/>
    <w:lsdException w:name="FollowedHyperlink" w:locked="0" w:uiPriority="34" w:unhideWhenUsed="1"/>
    <w:lsdException w:name="Strong" w:uiPriority="24" w:qFormat="1"/>
    <w:lsdException w:name="Emphasis" w:uiPriority="20" w:qFormat="1"/>
    <w:lsdException w:name="Document Map" w:semiHidden="1" w:uiPriority="7" w:unhideWhenUsed="1"/>
    <w:lsdException w:name="Plain Text" w:semiHidden="1" w:uiPriority="7" w:unhideWhenUsed="1"/>
    <w:lsdException w:name="E-mail Signature" w:semiHidden="1" w:uiPriority="99" w:unhideWhenUsed="1"/>
    <w:lsdException w:name="HTML Top of Form" w:locked="0" w:semiHidden="1" w:uiPriority="99" w:unhideWhenUsed="1"/>
    <w:lsdException w:name="HTML Bottom of Form" w:locked="0" w:semiHidden="1" w:uiPriority="99" w:unhideWhenUsed="1"/>
    <w:lsdException w:name="Normal (Web)" w:semiHidden="1" w:uiPriority="99" w:unhideWhenUsed="1"/>
    <w:lsdException w:name="HTML Acronym" w:semiHidden="1" w:uiPriority="7" w:unhideWhenUsed="1"/>
    <w:lsdException w:name="HTML Address" w:semiHidden="1" w:uiPriority="7" w:unhideWhenUsed="1"/>
    <w:lsdException w:name="HTML Cite" w:semiHidden="1" w:uiPriority="7" w:unhideWhenUsed="1"/>
    <w:lsdException w:name="HTML Code" w:semiHidden="1" w:uiPriority="7" w:unhideWhenUsed="1"/>
    <w:lsdException w:name="HTML Definition" w:semiHidden="1" w:uiPriority="7" w:unhideWhenUsed="1"/>
    <w:lsdException w:name="HTML Keyboard" w:semiHidden="1" w:uiPriority="7" w:unhideWhenUsed="1"/>
    <w:lsdException w:name="HTML Preformatted" w:semiHidden="1" w:uiPriority="7" w:unhideWhenUsed="1"/>
    <w:lsdException w:name="HTML Sample" w:semiHidden="1" w:uiPriority="7" w:unhideWhenUsed="1"/>
    <w:lsdException w:name="HTML Typewriter" w:semiHidden="1" w:uiPriority="7" w:unhideWhenUsed="1"/>
    <w:lsdException w:name="HTML Variable" w:semiHidden="1" w:uiPriority="7" w:unhideWhenUsed="1"/>
    <w:lsdException w:name="Normal Table" w:locked="0" w:semiHidden="1" w:uiPriority="99" w:unhideWhenUsed="1"/>
    <w:lsdException w:name="annotation subject" w:semiHidden="1" w:uiPriority="99" w:unhideWhenUsed="1"/>
    <w:lsdException w:name="No List" w:locked="0" w:semiHidden="1" w:uiPriority="99" w:unhideWhenUsed="1"/>
    <w:lsdException w:name="Outline List 1" w:locked="0" w:semiHidden="1" w:uiPriority="99" w:unhideWhenUsed="1"/>
    <w:lsdException w:name="Outline List 2" w:locked="0" w:semiHidden="1" w:uiPriority="99" w:unhideWhenUsed="1"/>
    <w:lsdException w:name="Outline List 3" w:locked="0"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locked="0" w:uiPriority="59"/>
    <w:lsdException w:name="Table Theme" w:semiHidden="1" w:unhideWhenUsed="1"/>
    <w:lsdException w:name="Placeholder Text" w:semiHidden="1" w:uiPriority="99" w:unhideWhenUsed="1"/>
    <w:lsdException w:name="No Spacing" w:locked="0" w:semiHidden="1" w:uiPriority="99"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uiPriority="34" w:qFormat="1"/>
    <w:lsdException w:name="Quote" w:uiPriority="18"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locked="0"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locked="0" w:semiHidden="1" w:uiPriority="99"/>
    <w:lsdException w:name="Smart Hyperlink" w:locked="0" w:semiHidden="1" w:uiPriority="99"/>
    <w:lsdException w:name="Hashtag" w:locked="0" w:semiHidden="1" w:uiPriority="99"/>
    <w:lsdException w:name="Unresolved Mention" w:locked="0" w:semiHidden="1" w:uiPriority="99"/>
    <w:lsdException w:name="Smart Link" w:locked="0" w:semiHidden="1" w:uiPriority="99" w:unhideWhenUsed="1"/>
  </w:latentStyles>
  <w:style w:type="paragraph" w:default="1" w:styleId="Normal">
    <w:name w:val="Normal"/>
    <w:qFormat/>
    <w:rsid w:val="00E66E21"/>
    <w:pPr>
      <w:numPr>
        <w:numId w:val="7"/>
      </w:numPr>
    </w:pPr>
    <w:rPr>
      <w:rFonts w:asciiTheme="minorHAnsi" w:hAnsiTheme="minorHAnsi"/>
    </w:rPr>
  </w:style>
  <w:style w:type="paragraph" w:styleId="Heading1">
    <w:name w:val="heading 1"/>
    <w:basedOn w:val="Normal"/>
    <w:next w:val="Normal"/>
    <w:link w:val="Heading1Char"/>
    <w:uiPriority w:val="7"/>
    <w:qFormat/>
    <w:rsid w:val="00EB4664"/>
    <w:pPr>
      <w:keepNext/>
      <w:keepLines/>
      <w:numPr>
        <w:numId w:val="0"/>
      </w:numPr>
      <w:spacing w:before="400" w:after="240" w:line="480" w:lineRule="atLeast"/>
      <w:contextualSpacing/>
      <w:outlineLvl w:val="0"/>
    </w:pPr>
    <w:rPr>
      <w:rFonts w:asciiTheme="majorHAnsi" w:eastAsiaTheme="majorEastAsia" w:hAnsiTheme="majorHAnsi" w:cstheme="majorBidi"/>
      <w:b/>
      <w:bCs/>
      <w:color w:val="007DAD" w:themeColor="text2"/>
      <w:sz w:val="56"/>
      <w:szCs w:val="28"/>
    </w:rPr>
  </w:style>
  <w:style w:type="paragraph" w:styleId="Heading2">
    <w:name w:val="heading 2"/>
    <w:basedOn w:val="Normal"/>
    <w:next w:val="Normal"/>
    <w:link w:val="Heading2Char"/>
    <w:uiPriority w:val="7"/>
    <w:qFormat/>
    <w:rsid w:val="00EB4664"/>
    <w:pPr>
      <w:keepNext/>
      <w:keepLines/>
      <w:numPr>
        <w:numId w:val="0"/>
      </w:numPr>
      <w:spacing w:before="360" w:line="400" w:lineRule="exact"/>
      <w:outlineLvl w:val="1"/>
    </w:pPr>
    <w:rPr>
      <w:rFonts w:asciiTheme="majorHAnsi" w:eastAsiaTheme="majorEastAsia" w:hAnsiTheme="majorHAnsi" w:cstheme="majorBidi"/>
      <w:b/>
      <w:bCs/>
      <w:color w:val="007DAD" w:themeColor="text2"/>
      <w:sz w:val="32"/>
      <w:szCs w:val="26"/>
    </w:rPr>
  </w:style>
  <w:style w:type="paragraph" w:styleId="Heading3">
    <w:name w:val="heading 3"/>
    <w:basedOn w:val="Normal"/>
    <w:next w:val="Normal"/>
    <w:link w:val="Heading3Char"/>
    <w:uiPriority w:val="7"/>
    <w:qFormat/>
    <w:rsid w:val="00EB4664"/>
    <w:pPr>
      <w:keepNext/>
      <w:keepLines/>
      <w:numPr>
        <w:numId w:val="0"/>
      </w:numPr>
      <w:spacing w:before="360" w:line="320" w:lineRule="exact"/>
      <w:outlineLvl w:val="2"/>
    </w:pPr>
    <w:rPr>
      <w:rFonts w:asciiTheme="majorHAnsi" w:eastAsiaTheme="majorEastAsia" w:hAnsiTheme="majorHAnsi" w:cstheme="majorBidi"/>
      <w:b/>
      <w:bCs/>
      <w:color w:val="007DAD" w:themeColor="text2"/>
      <w:sz w:val="26"/>
    </w:rPr>
  </w:style>
  <w:style w:type="paragraph" w:styleId="Heading4">
    <w:name w:val="heading 4"/>
    <w:basedOn w:val="Normal"/>
    <w:next w:val="Normal"/>
    <w:link w:val="Heading4Char"/>
    <w:uiPriority w:val="7"/>
    <w:qFormat/>
    <w:rsid w:val="008236F3"/>
    <w:pPr>
      <w:keepNext/>
      <w:keepLines/>
      <w:spacing w:before="360" w:line="260" w:lineRule="exact"/>
      <w:outlineLvl w:val="3"/>
    </w:pPr>
    <w:rPr>
      <w:rFonts w:eastAsiaTheme="majorEastAsia" w:cstheme="majorBidi"/>
      <w:b/>
      <w:bCs/>
      <w:iCs/>
    </w:rPr>
  </w:style>
  <w:style w:type="paragraph" w:styleId="Heading5">
    <w:name w:val="heading 5"/>
    <w:basedOn w:val="Normal"/>
    <w:next w:val="Normal"/>
    <w:link w:val="Heading5Char"/>
    <w:uiPriority w:val="7"/>
    <w:qFormat/>
    <w:rsid w:val="008236F3"/>
    <w:pPr>
      <w:keepNext/>
      <w:keepLines/>
      <w:spacing w:before="200"/>
      <w:outlineLvl w:val="4"/>
    </w:pPr>
    <w:rPr>
      <w:rFonts w:asciiTheme="majorHAnsi" w:eastAsiaTheme="majorEastAsia" w:hAnsiTheme="majorHAnsi" w:cstheme="majorBidi"/>
      <w:b/>
      <w:i/>
    </w:rPr>
  </w:style>
  <w:style w:type="paragraph" w:styleId="Heading6">
    <w:name w:val="heading 6"/>
    <w:basedOn w:val="Normal"/>
    <w:next w:val="Normal"/>
    <w:link w:val="Heading6Char"/>
    <w:uiPriority w:val="7"/>
    <w:semiHidden/>
    <w:qFormat/>
    <w:rsid w:val="00F02717"/>
    <w:pPr>
      <w:keepNext/>
      <w:keepLines/>
      <w:spacing w:before="200"/>
      <w:outlineLvl w:val="5"/>
    </w:pPr>
    <w:rPr>
      <w:rFonts w:asciiTheme="majorHAnsi" w:eastAsiaTheme="majorEastAsia" w:hAnsiTheme="majorHAnsi" w:cstheme="majorBidi"/>
      <w:i/>
      <w:iCs/>
      <w:color w:val="131839" w:themeColor="accent1" w:themeShade="7F"/>
    </w:rPr>
  </w:style>
  <w:style w:type="paragraph" w:styleId="Heading7">
    <w:name w:val="heading 7"/>
    <w:basedOn w:val="Normal"/>
    <w:next w:val="Normal"/>
    <w:link w:val="Heading7Char"/>
    <w:uiPriority w:val="7"/>
    <w:semiHidden/>
    <w:qFormat/>
    <w:rsid w:val="00F02717"/>
    <w:pPr>
      <w:keepNext/>
      <w:keepLines/>
      <w:spacing w:before="200"/>
      <w:outlineLvl w:val="6"/>
    </w:pPr>
    <w:rPr>
      <w:rFonts w:asciiTheme="majorHAnsi" w:eastAsiaTheme="majorEastAsia" w:hAnsiTheme="majorHAnsi" w:cstheme="majorBidi"/>
      <w:i/>
      <w:iCs/>
      <w:color w:val="5A5A57" w:themeColor="text1" w:themeTint="BF"/>
    </w:rPr>
  </w:style>
  <w:style w:type="paragraph" w:styleId="Heading8">
    <w:name w:val="heading 8"/>
    <w:basedOn w:val="Normal"/>
    <w:next w:val="Normal"/>
    <w:link w:val="Heading8Char"/>
    <w:uiPriority w:val="7"/>
    <w:semiHidden/>
    <w:qFormat/>
    <w:rsid w:val="00F02717"/>
    <w:pPr>
      <w:keepNext/>
      <w:keepLines/>
      <w:spacing w:before="200"/>
      <w:outlineLvl w:val="7"/>
    </w:pPr>
    <w:rPr>
      <w:rFonts w:asciiTheme="majorHAnsi" w:eastAsiaTheme="majorEastAsia" w:hAnsiTheme="majorHAnsi" w:cstheme="majorBidi"/>
      <w:color w:val="5A5A57" w:themeColor="text1" w:themeTint="BF"/>
      <w:sz w:val="20"/>
      <w:szCs w:val="20"/>
    </w:rPr>
  </w:style>
  <w:style w:type="paragraph" w:styleId="Heading9">
    <w:name w:val="heading 9"/>
    <w:basedOn w:val="Normal"/>
    <w:next w:val="Normal"/>
    <w:link w:val="Heading9Char"/>
    <w:uiPriority w:val="7"/>
    <w:semiHidden/>
    <w:qFormat/>
    <w:rsid w:val="00F02717"/>
    <w:pPr>
      <w:keepNext/>
      <w:keepLines/>
      <w:spacing w:before="200"/>
      <w:outlineLvl w:val="8"/>
    </w:pPr>
    <w:rPr>
      <w:rFonts w:asciiTheme="majorHAnsi" w:eastAsiaTheme="majorEastAsia" w:hAnsiTheme="majorHAnsi" w:cstheme="majorBidi"/>
      <w:i/>
      <w:iCs/>
      <w:color w:val="5A5A57"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7"/>
    <w:rsid w:val="00F14E62"/>
    <w:rPr>
      <w:rFonts w:asciiTheme="majorHAnsi" w:eastAsiaTheme="majorEastAsia" w:hAnsiTheme="majorHAnsi" w:cstheme="majorBidi"/>
      <w:b/>
      <w:bCs/>
      <w:color w:val="007DAD" w:themeColor="text2"/>
      <w:sz w:val="56"/>
      <w:szCs w:val="28"/>
    </w:rPr>
  </w:style>
  <w:style w:type="character" w:customStyle="1" w:styleId="Heading2Char">
    <w:name w:val="Heading 2 Char"/>
    <w:basedOn w:val="DefaultParagraphFont"/>
    <w:link w:val="Heading2"/>
    <w:uiPriority w:val="7"/>
    <w:rsid w:val="00F02717"/>
    <w:rPr>
      <w:rFonts w:asciiTheme="majorHAnsi" w:eastAsiaTheme="majorEastAsia" w:hAnsiTheme="majorHAnsi" w:cstheme="majorBidi"/>
      <w:b/>
      <w:bCs/>
      <w:color w:val="007DAD" w:themeColor="text2"/>
      <w:sz w:val="32"/>
      <w:szCs w:val="26"/>
    </w:rPr>
  </w:style>
  <w:style w:type="character" w:customStyle="1" w:styleId="Heading3Char">
    <w:name w:val="Heading 3 Char"/>
    <w:basedOn w:val="DefaultParagraphFont"/>
    <w:link w:val="Heading3"/>
    <w:uiPriority w:val="7"/>
    <w:rsid w:val="00F02717"/>
    <w:rPr>
      <w:rFonts w:asciiTheme="majorHAnsi" w:eastAsiaTheme="majorEastAsia" w:hAnsiTheme="majorHAnsi" w:cstheme="majorBidi"/>
      <w:b/>
      <w:bCs/>
      <w:color w:val="007DAD" w:themeColor="text2"/>
      <w:sz w:val="26"/>
    </w:rPr>
  </w:style>
  <w:style w:type="paragraph" w:customStyle="1" w:styleId="Borderline">
    <w:name w:val="Border line"/>
    <w:basedOn w:val="Normal"/>
    <w:uiPriority w:val="24"/>
    <w:qFormat/>
    <w:rsid w:val="003E605F"/>
    <w:pPr>
      <w:pBdr>
        <w:bottom w:val="single" w:sz="48" w:space="5" w:color="007DAD" w:themeColor="text2"/>
      </w:pBdr>
      <w:spacing w:before="0" w:after="40"/>
    </w:pPr>
    <w:rPr>
      <w:sz w:val="2"/>
    </w:rPr>
  </w:style>
  <w:style w:type="character" w:customStyle="1" w:styleId="Heading4Char">
    <w:name w:val="Heading 4 Char"/>
    <w:basedOn w:val="DefaultParagraphFont"/>
    <w:link w:val="Heading4"/>
    <w:uiPriority w:val="7"/>
    <w:rsid w:val="00F02717"/>
    <w:rPr>
      <w:rFonts w:asciiTheme="minorHAnsi" w:eastAsiaTheme="majorEastAsia" w:hAnsiTheme="minorHAnsi" w:cstheme="majorBidi"/>
      <w:b/>
      <w:bCs/>
      <w:iCs/>
    </w:rPr>
  </w:style>
  <w:style w:type="paragraph" w:styleId="ListBullet">
    <w:name w:val="List Bullet"/>
    <w:basedOn w:val="Normal"/>
    <w:uiPriority w:val="11"/>
    <w:qFormat/>
    <w:rsid w:val="00F02717"/>
    <w:pPr>
      <w:numPr>
        <w:numId w:val="2"/>
      </w:numPr>
      <w:spacing w:before="60" w:after="60"/>
    </w:pPr>
  </w:style>
  <w:style w:type="paragraph" w:styleId="ListBullet2">
    <w:name w:val="List Bullet 2"/>
    <w:basedOn w:val="Normal"/>
    <w:uiPriority w:val="11"/>
    <w:qFormat/>
    <w:rsid w:val="00F93C9F"/>
    <w:pPr>
      <w:numPr>
        <w:ilvl w:val="1"/>
        <w:numId w:val="2"/>
      </w:numPr>
      <w:spacing w:before="60" w:after="60"/>
    </w:pPr>
  </w:style>
  <w:style w:type="paragraph" w:styleId="ListNumber">
    <w:name w:val="List Number"/>
    <w:basedOn w:val="Normal"/>
    <w:uiPriority w:val="12"/>
    <w:semiHidden/>
    <w:qFormat/>
    <w:locked/>
    <w:rsid w:val="00F848F1"/>
    <w:pPr>
      <w:numPr>
        <w:numId w:val="0"/>
      </w:numPr>
      <w:contextualSpacing/>
    </w:pPr>
  </w:style>
  <w:style w:type="paragraph" w:styleId="Title">
    <w:name w:val="Title"/>
    <w:link w:val="TitleChar"/>
    <w:uiPriority w:val="8"/>
    <w:qFormat/>
    <w:rsid w:val="001777AB"/>
    <w:pPr>
      <w:spacing w:after="320"/>
      <w:contextualSpacing/>
    </w:pPr>
    <w:rPr>
      <w:rFonts w:asciiTheme="majorHAnsi" w:eastAsiaTheme="majorEastAsia" w:hAnsiTheme="majorHAnsi" w:cstheme="majorBidi"/>
      <w:b/>
      <w:color w:val="FFFFFF" w:themeColor="background1"/>
      <w:sz w:val="140"/>
      <w:szCs w:val="52"/>
    </w:rPr>
  </w:style>
  <w:style w:type="character" w:customStyle="1" w:styleId="TitleChar">
    <w:name w:val="Title Char"/>
    <w:basedOn w:val="DefaultParagraphFont"/>
    <w:link w:val="Title"/>
    <w:uiPriority w:val="8"/>
    <w:rsid w:val="001777AB"/>
    <w:rPr>
      <w:rFonts w:asciiTheme="majorHAnsi" w:eastAsiaTheme="majorEastAsia" w:hAnsiTheme="majorHAnsi" w:cstheme="majorBidi"/>
      <w:b/>
      <w:color w:val="FFFFFF" w:themeColor="background1"/>
      <w:sz w:val="140"/>
      <w:szCs w:val="52"/>
    </w:rPr>
  </w:style>
  <w:style w:type="paragraph" w:styleId="TOC1">
    <w:name w:val="toc 1"/>
    <w:basedOn w:val="Normal"/>
    <w:next w:val="Normal"/>
    <w:uiPriority w:val="39"/>
    <w:rsid w:val="00624ECB"/>
    <w:pPr>
      <w:tabs>
        <w:tab w:val="right" w:pos="10206"/>
      </w:tabs>
      <w:spacing w:before="100" w:after="100"/>
    </w:pPr>
    <w:rPr>
      <w:b/>
      <w:color w:val="007DAD" w:themeColor="text2"/>
      <w:sz w:val="26"/>
    </w:rPr>
  </w:style>
  <w:style w:type="paragraph" w:styleId="TOCHeading">
    <w:name w:val="TOC Heading"/>
    <w:basedOn w:val="Heading1"/>
    <w:next w:val="Normal"/>
    <w:uiPriority w:val="39"/>
    <w:qFormat/>
    <w:rsid w:val="00D0012F"/>
    <w:pPr>
      <w:outlineLvl w:val="9"/>
    </w:pPr>
  </w:style>
  <w:style w:type="paragraph" w:styleId="Footer">
    <w:name w:val="footer"/>
    <w:basedOn w:val="Normal"/>
    <w:link w:val="FooterChar"/>
    <w:uiPriority w:val="99"/>
    <w:rsid w:val="00D232F8"/>
    <w:pPr>
      <w:spacing w:before="0" w:after="0"/>
      <w:jc w:val="center"/>
    </w:pPr>
    <w:rPr>
      <w:sz w:val="20"/>
    </w:rPr>
  </w:style>
  <w:style w:type="character" w:customStyle="1" w:styleId="FooterChar">
    <w:name w:val="Footer Char"/>
    <w:basedOn w:val="DefaultParagraphFont"/>
    <w:link w:val="Footer"/>
    <w:uiPriority w:val="99"/>
    <w:rsid w:val="00D232F8"/>
    <w:rPr>
      <w:rFonts w:asciiTheme="minorHAnsi" w:hAnsiTheme="minorHAnsi"/>
      <w:sz w:val="20"/>
    </w:rPr>
  </w:style>
  <w:style w:type="paragraph" w:styleId="ListBullet3">
    <w:name w:val="List Bullet 3"/>
    <w:basedOn w:val="Normal"/>
    <w:uiPriority w:val="11"/>
    <w:qFormat/>
    <w:rsid w:val="00F93C9F"/>
    <w:pPr>
      <w:numPr>
        <w:ilvl w:val="2"/>
        <w:numId w:val="2"/>
      </w:numPr>
      <w:spacing w:before="60" w:after="60"/>
    </w:pPr>
  </w:style>
  <w:style w:type="table" w:styleId="TableGrid">
    <w:name w:val="Table Grid"/>
    <w:aliases w:val="Table Grid Main Report,Table Financial Statements"/>
    <w:basedOn w:val="TableNormal"/>
    <w:uiPriority w:val="59"/>
    <w:rsid w:val="007B14C1"/>
    <w:pPr>
      <w:spacing w:before="60" w:after="60"/>
    </w:pPr>
    <w:rPr>
      <w:sz w:val="20"/>
    </w:rPr>
    <w:tblPr>
      <w:tblStyleRowBandSize w:val="1"/>
      <w:tblBorders>
        <w:top w:val="single" w:sz="4" w:space="0" w:color="D9DBDA" w:themeColor="background2"/>
        <w:bottom w:val="single" w:sz="4" w:space="0" w:color="D9DBDA" w:themeColor="background2"/>
        <w:insideH w:val="single" w:sz="4" w:space="0" w:color="D9DBDA" w:themeColor="background2"/>
      </w:tblBorders>
    </w:tblPr>
    <w:tcPr>
      <w:shd w:val="clear" w:color="auto" w:fill="auto"/>
    </w:tcPr>
    <w:tblStylePr w:type="firstRow">
      <w:pPr>
        <w:wordWrap/>
        <w:spacing w:beforeLines="0" w:before="60" w:beforeAutospacing="0" w:afterLines="0" w:after="60" w:afterAutospacing="0" w:line="240" w:lineRule="auto"/>
        <w:jc w:val="left"/>
      </w:pPr>
      <w:rPr>
        <w:b/>
        <w:color w:val="FFFFFF" w:themeColor="background1"/>
        <w:sz w:val="20"/>
      </w:rPr>
      <w:tblPr/>
      <w:tcPr>
        <w:shd w:val="clear" w:color="auto" w:fill="007DAD" w:themeFill="text2"/>
      </w:tcPr>
    </w:tblStylePr>
    <w:tblStylePr w:type="lastRow">
      <w:rPr>
        <w:b w:val="0"/>
      </w:rPr>
      <w:tblPr/>
      <w:tcPr>
        <w:shd w:val="clear" w:color="auto" w:fill="D9DBDA" w:themeFill="background2"/>
      </w:tcPr>
    </w:tblStylePr>
    <w:tblStylePr w:type="firstCol">
      <w:rPr>
        <w:b w:val="0"/>
      </w:rPr>
    </w:tblStylePr>
    <w:tblStylePr w:type="lastCol">
      <w:pPr>
        <w:jc w:val="right"/>
      </w:pPr>
    </w:tblStylePr>
    <w:tblStylePr w:type="band2Horz">
      <w:tblPr/>
      <w:tcPr>
        <w:shd w:val="clear" w:color="auto" w:fill="D9DBDA" w:themeFill="background2"/>
      </w:tcPr>
    </w:tblStylePr>
  </w:style>
  <w:style w:type="paragraph" w:styleId="Caption">
    <w:name w:val="caption"/>
    <w:basedOn w:val="Normal"/>
    <w:next w:val="Normal"/>
    <w:uiPriority w:val="14"/>
    <w:qFormat/>
    <w:rsid w:val="000A1DC0"/>
    <w:pPr>
      <w:keepNext/>
      <w:spacing w:after="360"/>
    </w:pPr>
    <w:rPr>
      <w:bCs/>
      <w:sz w:val="16"/>
      <w:szCs w:val="18"/>
    </w:rPr>
  </w:style>
  <w:style w:type="paragraph" w:styleId="Header">
    <w:name w:val="header"/>
    <w:basedOn w:val="Normal"/>
    <w:link w:val="HeaderChar"/>
    <w:uiPriority w:val="99"/>
    <w:rsid w:val="00F02717"/>
    <w:pPr>
      <w:tabs>
        <w:tab w:val="center" w:pos="4513"/>
        <w:tab w:val="right" w:pos="9026"/>
      </w:tabs>
      <w:spacing w:before="0" w:after="0"/>
      <w:jc w:val="center"/>
    </w:pPr>
    <w:rPr>
      <w:sz w:val="18"/>
    </w:rPr>
  </w:style>
  <w:style w:type="character" w:customStyle="1" w:styleId="HeaderChar">
    <w:name w:val="Header Char"/>
    <w:basedOn w:val="DefaultParagraphFont"/>
    <w:link w:val="Header"/>
    <w:uiPriority w:val="99"/>
    <w:rsid w:val="00F02717"/>
    <w:rPr>
      <w:rFonts w:asciiTheme="minorHAnsi" w:hAnsiTheme="minorHAnsi"/>
      <w:sz w:val="18"/>
    </w:rPr>
  </w:style>
  <w:style w:type="paragraph" w:styleId="BalloonText">
    <w:name w:val="Balloon Text"/>
    <w:basedOn w:val="Normal"/>
    <w:link w:val="BalloonTextChar"/>
    <w:uiPriority w:val="99"/>
    <w:semiHidden/>
    <w:locked/>
    <w:rsid w:val="00C636DA"/>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D61D08"/>
    <w:rPr>
      <w:rFonts w:ascii="Tahoma" w:hAnsi="Tahoma" w:cs="Tahoma"/>
      <w:sz w:val="16"/>
      <w:szCs w:val="16"/>
    </w:rPr>
  </w:style>
  <w:style w:type="character" w:styleId="PlaceholderText">
    <w:name w:val="Placeholder Text"/>
    <w:basedOn w:val="DefaultParagraphFont"/>
    <w:uiPriority w:val="99"/>
    <w:rsid w:val="000C15C7"/>
    <w:rPr>
      <w:noProof w:val="0"/>
      <w:color w:val="FF0000"/>
      <w:sz w:val="20"/>
      <w:lang w:val="en-AU"/>
    </w:rPr>
  </w:style>
  <w:style w:type="character" w:styleId="Hyperlink">
    <w:name w:val="Hyperlink"/>
    <w:basedOn w:val="DefaultParagraphFont"/>
    <w:uiPriority w:val="99"/>
    <w:rsid w:val="00F02717"/>
    <w:rPr>
      <w:noProof w:val="0"/>
      <w:color w:val="auto"/>
      <w:u w:val="single"/>
      <w:lang w:val="en-AU"/>
    </w:rPr>
  </w:style>
  <w:style w:type="paragraph" w:styleId="Bibliography">
    <w:name w:val="Bibliography"/>
    <w:basedOn w:val="Normal"/>
    <w:next w:val="Normal"/>
    <w:uiPriority w:val="37"/>
    <w:semiHidden/>
    <w:locked/>
    <w:rsid w:val="00F80750"/>
  </w:style>
  <w:style w:type="paragraph" w:styleId="BlockText">
    <w:name w:val="Block Text"/>
    <w:basedOn w:val="Normal"/>
    <w:uiPriority w:val="99"/>
    <w:semiHidden/>
    <w:locked/>
    <w:rsid w:val="00F80750"/>
    <w:pPr>
      <w:pBdr>
        <w:top w:val="single" w:sz="2" w:space="10" w:color="263174" w:themeColor="accent1"/>
        <w:left w:val="single" w:sz="2" w:space="10" w:color="263174" w:themeColor="accent1"/>
        <w:bottom w:val="single" w:sz="2" w:space="10" w:color="263174" w:themeColor="accent1"/>
        <w:right w:val="single" w:sz="2" w:space="10" w:color="263174" w:themeColor="accent1"/>
      </w:pBdr>
      <w:ind w:left="1152" w:right="1152"/>
    </w:pPr>
    <w:rPr>
      <w:rFonts w:eastAsiaTheme="minorEastAsia"/>
      <w:i/>
      <w:iCs/>
      <w:color w:val="263174" w:themeColor="accent1"/>
    </w:rPr>
  </w:style>
  <w:style w:type="paragraph" w:styleId="BodyText">
    <w:name w:val="Body Text"/>
    <w:basedOn w:val="Normal"/>
    <w:link w:val="BodyTextChar"/>
    <w:uiPriority w:val="99"/>
    <w:semiHidden/>
    <w:qFormat/>
    <w:locked/>
    <w:rsid w:val="00F02717"/>
    <w:rPr>
      <w:noProof/>
    </w:rPr>
  </w:style>
  <w:style w:type="character" w:customStyle="1" w:styleId="BodyTextChar">
    <w:name w:val="Body Text Char"/>
    <w:basedOn w:val="DefaultParagraphFont"/>
    <w:link w:val="BodyText"/>
    <w:uiPriority w:val="99"/>
    <w:semiHidden/>
    <w:rsid w:val="00D83266"/>
    <w:rPr>
      <w:rFonts w:asciiTheme="minorHAnsi" w:hAnsiTheme="minorHAnsi"/>
      <w:noProof/>
    </w:rPr>
  </w:style>
  <w:style w:type="paragraph" w:styleId="BodyText2">
    <w:name w:val="Body Text 2"/>
    <w:basedOn w:val="Normal"/>
    <w:link w:val="BodyText2Char"/>
    <w:uiPriority w:val="7"/>
    <w:semiHidden/>
    <w:locked/>
    <w:rsid w:val="00F80750"/>
    <w:pPr>
      <w:spacing w:line="480" w:lineRule="auto"/>
    </w:pPr>
  </w:style>
  <w:style w:type="character" w:customStyle="1" w:styleId="BodyText2Char">
    <w:name w:val="Body Text 2 Char"/>
    <w:basedOn w:val="DefaultParagraphFont"/>
    <w:link w:val="BodyText2"/>
    <w:uiPriority w:val="7"/>
    <w:semiHidden/>
    <w:rsid w:val="00D61D08"/>
    <w:rPr>
      <w:rFonts w:asciiTheme="minorHAnsi" w:hAnsiTheme="minorHAnsi"/>
    </w:rPr>
  </w:style>
  <w:style w:type="paragraph" w:styleId="BodyText3">
    <w:name w:val="Body Text 3"/>
    <w:basedOn w:val="Normal"/>
    <w:link w:val="BodyText3Char"/>
    <w:uiPriority w:val="7"/>
    <w:semiHidden/>
    <w:locked/>
    <w:rsid w:val="00F80750"/>
    <w:rPr>
      <w:sz w:val="16"/>
      <w:szCs w:val="16"/>
    </w:rPr>
  </w:style>
  <w:style w:type="character" w:customStyle="1" w:styleId="BodyText3Char">
    <w:name w:val="Body Text 3 Char"/>
    <w:basedOn w:val="DefaultParagraphFont"/>
    <w:link w:val="BodyText3"/>
    <w:uiPriority w:val="7"/>
    <w:semiHidden/>
    <w:rsid w:val="00D61D08"/>
    <w:rPr>
      <w:rFonts w:asciiTheme="minorHAnsi" w:hAnsiTheme="minorHAnsi"/>
      <w:sz w:val="16"/>
      <w:szCs w:val="16"/>
    </w:rPr>
  </w:style>
  <w:style w:type="paragraph" w:styleId="BodyTextFirstIndent">
    <w:name w:val="Body Text First Indent"/>
    <w:basedOn w:val="BodyText"/>
    <w:link w:val="BodyTextFirstIndentChar"/>
    <w:uiPriority w:val="7"/>
    <w:semiHidden/>
    <w:locked/>
    <w:rsid w:val="00F80750"/>
    <w:pPr>
      <w:spacing w:after="170"/>
      <w:ind w:firstLine="360"/>
    </w:pPr>
  </w:style>
  <w:style w:type="character" w:customStyle="1" w:styleId="BodyTextFirstIndentChar">
    <w:name w:val="Body Text First Indent Char"/>
    <w:basedOn w:val="BodyTextChar"/>
    <w:link w:val="BodyTextFirstIndent"/>
    <w:uiPriority w:val="7"/>
    <w:semiHidden/>
    <w:rsid w:val="00D61D08"/>
    <w:rPr>
      <w:rFonts w:asciiTheme="minorHAnsi" w:hAnsiTheme="minorHAnsi"/>
      <w:noProof/>
    </w:rPr>
  </w:style>
  <w:style w:type="paragraph" w:styleId="BodyTextIndent">
    <w:name w:val="Body Text Indent"/>
    <w:basedOn w:val="Normal"/>
    <w:link w:val="BodyTextIndentChar"/>
    <w:uiPriority w:val="7"/>
    <w:semiHidden/>
    <w:locked/>
    <w:rsid w:val="00F80750"/>
    <w:pPr>
      <w:ind w:left="283"/>
    </w:pPr>
  </w:style>
  <w:style w:type="character" w:customStyle="1" w:styleId="BodyTextIndentChar">
    <w:name w:val="Body Text Indent Char"/>
    <w:basedOn w:val="DefaultParagraphFont"/>
    <w:link w:val="BodyTextIndent"/>
    <w:uiPriority w:val="7"/>
    <w:semiHidden/>
    <w:rsid w:val="00D61D08"/>
    <w:rPr>
      <w:rFonts w:asciiTheme="minorHAnsi" w:hAnsiTheme="minorHAnsi"/>
    </w:rPr>
  </w:style>
  <w:style w:type="paragraph" w:styleId="BodyTextFirstIndent2">
    <w:name w:val="Body Text First Indent 2"/>
    <w:basedOn w:val="BodyTextIndent"/>
    <w:link w:val="BodyTextFirstIndent2Char"/>
    <w:uiPriority w:val="7"/>
    <w:semiHidden/>
    <w:locked/>
    <w:rsid w:val="00F80750"/>
    <w:pPr>
      <w:spacing w:after="170"/>
      <w:ind w:left="360" w:firstLine="360"/>
    </w:pPr>
  </w:style>
  <w:style w:type="character" w:customStyle="1" w:styleId="BodyTextFirstIndent2Char">
    <w:name w:val="Body Text First Indent 2 Char"/>
    <w:basedOn w:val="BodyTextIndentChar"/>
    <w:link w:val="BodyTextFirstIndent2"/>
    <w:uiPriority w:val="7"/>
    <w:semiHidden/>
    <w:rsid w:val="00D61D08"/>
    <w:rPr>
      <w:rFonts w:asciiTheme="minorHAnsi" w:hAnsiTheme="minorHAnsi"/>
    </w:rPr>
  </w:style>
  <w:style w:type="paragraph" w:styleId="BodyTextIndent2">
    <w:name w:val="Body Text Indent 2"/>
    <w:basedOn w:val="Normal"/>
    <w:link w:val="BodyTextIndent2Char"/>
    <w:uiPriority w:val="7"/>
    <w:semiHidden/>
    <w:locked/>
    <w:rsid w:val="00F80750"/>
    <w:pPr>
      <w:spacing w:line="480" w:lineRule="auto"/>
      <w:ind w:left="283"/>
    </w:pPr>
  </w:style>
  <w:style w:type="character" w:customStyle="1" w:styleId="BodyTextIndent2Char">
    <w:name w:val="Body Text Indent 2 Char"/>
    <w:basedOn w:val="DefaultParagraphFont"/>
    <w:link w:val="BodyTextIndent2"/>
    <w:uiPriority w:val="7"/>
    <w:semiHidden/>
    <w:rsid w:val="00D61D08"/>
    <w:rPr>
      <w:rFonts w:asciiTheme="minorHAnsi" w:hAnsiTheme="minorHAnsi"/>
    </w:rPr>
  </w:style>
  <w:style w:type="paragraph" w:styleId="BodyTextIndent3">
    <w:name w:val="Body Text Indent 3"/>
    <w:basedOn w:val="Normal"/>
    <w:link w:val="BodyTextIndent3Char"/>
    <w:uiPriority w:val="7"/>
    <w:semiHidden/>
    <w:locked/>
    <w:rsid w:val="00F80750"/>
    <w:pPr>
      <w:ind w:left="283"/>
    </w:pPr>
    <w:rPr>
      <w:sz w:val="16"/>
      <w:szCs w:val="16"/>
    </w:rPr>
  </w:style>
  <w:style w:type="character" w:customStyle="1" w:styleId="BodyTextIndent3Char">
    <w:name w:val="Body Text Indent 3 Char"/>
    <w:basedOn w:val="DefaultParagraphFont"/>
    <w:link w:val="BodyTextIndent3"/>
    <w:uiPriority w:val="7"/>
    <w:semiHidden/>
    <w:rsid w:val="00D61D08"/>
    <w:rPr>
      <w:rFonts w:asciiTheme="minorHAnsi" w:hAnsiTheme="minorHAnsi"/>
      <w:sz w:val="16"/>
      <w:szCs w:val="16"/>
    </w:rPr>
  </w:style>
  <w:style w:type="character" w:styleId="BookTitle">
    <w:name w:val="Book Title"/>
    <w:basedOn w:val="DefaultParagraphFont"/>
    <w:uiPriority w:val="33"/>
    <w:qFormat/>
    <w:locked/>
    <w:rsid w:val="00F80750"/>
    <w:rPr>
      <w:b/>
      <w:bCs/>
      <w:smallCaps/>
      <w:noProof w:val="0"/>
      <w:spacing w:val="5"/>
      <w:lang w:val="en-AU"/>
    </w:rPr>
  </w:style>
  <w:style w:type="paragraph" w:styleId="Closing">
    <w:name w:val="Closing"/>
    <w:basedOn w:val="Normal"/>
    <w:link w:val="ClosingChar"/>
    <w:uiPriority w:val="7"/>
    <w:semiHidden/>
    <w:locked/>
    <w:rsid w:val="00F80750"/>
    <w:pPr>
      <w:spacing w:after="0"/>
      <w:ind w:left="4252"/>
    </w:pPr>
  </w:style>
  <w:style w:type="character" w:customStyle="1" w:styleId="ClosingChar">
    <w:name w:val="Closing Char"/>
    <w:basedOn w:val="DefaultParagraphFont"/>
    <w:link w:val="Closing"/>
    <w:uiPriority w:val="7"/>
    <w:semiHidden/>
    <w:rsid w:val="00D61D08"/>
    <w:rPr>
      <w:rFonts w:asciiTheme="minorHAnsi" w:hAnsiTheme="minorHAnsi"/>
    </w:rPr>
  </w:style>
  <w:style w:type="table" w:styleId="ColorfulGrid">
    <w:name w:val="Colorful Grid"/>
    <w:basedOn w:val="TableNormal"/>
    <w:uiPriority w:val="73"/>
    <w:locked/>
    <w:rsid w:val="00F80750"/>
    <w:pPr>
      <w:spacing w:after="0"/>
    </w:pPr>
    <w:tblPr>
      <w:tblStyleRowBandSize w:val="1"/>
      <w:tblStyleColBandSize w:val="1"/>
      <w:tblBorders>
        <w:insideH w:val="single" w:sz="4" w:space="0" w:color="FFFFFF" w:themeColor="background1"/>
      </w:tblBorders>
    </w:tblPr>
    <w:tcPr>
      <w:shd w:val="clear" w:color="auto" w:fill="D3D3D2" w:themeFill="text1" w:themeFillTint="33"/>
    </w:tcPr>
    <w:tblStylePr w:type="firstRow">
      <w:rPr>
        <w:b/>
        <w:bCs/>
      </w:rPr>
      <w:tblPr/>
      <w:tcPr>
        <w:shd w:val="clear" w:color="auto" w:fill="A7A7A5" w:themeFill="text1" w:themeFillTint="66"/>
      </w:tcPr>
    </w:tblStylePr>
    <w:tblStylePr w:type="lastRow">
      <w:rPr>
        <w:b/>
        <w:bCs/>
        <w:color w:val="222221" w:themeColor="text1"/>
      </w:rPr>
      <w:tblPr/>
      <w:tcPr>
        <w:shd w:val="clear" w:color="auto" w:fill="A7A7A5" w:themeFill="text1" w:themeFillTint="66"/>
      </w:tcPr>
    </w:tblStylePr>
    <w:tblStylePr w:type="firstCol">
      <w:rPr>
        <w:color w:val="FFFFFF" w:themeColor="background1"/>
      </w:rPr>
      <w:tblPr/>
      <w:tcPr>
        <w:shd w:val="clear" w:color="auto" w:fill="191918" w:themeFill="text1" w:themeFillShade="BF"/>
      </w:tcPr>
    </w:tblStylePr>
    <w:tblStylePr w:type="lastCol">
      <w:rPr>
        <w:color w:val="FFFFFF" w:themeColor="background1"/>
      </w:rPr>
      <w:tblPr/>
      <w:tcPr>
        <w:shd w:val="clear" w:color="auto" w:fill="191918" w:themeFill="text1" w:themeFillShade="BF"/>
      </w:tcPr>
    </w:tblStylePr>
    <w:tblStylePr w:type="band1Vert">
      <w:tblPr/>
      <w:tcPr>
        <w:shd w:val="clear" w:color="auto" w:fill="92928F" w:themeFill="text1" w:themeFillTint="7F"/>
      </w:tcPr>
    </w:tblStylePr>
    <w:tblStylePr w:type="band1Horz">
      <w:tblPr/>
      <w:tcPr>
        <w:shd w:val="clear" w:color="auto" w:fill="92928F" w:themeFill="text1" w:themeFillTint="7F"/>
      </w:tcPr>
    </w:tblStylePr>
  </w:style>
  <w:style w:type="table" w:styleId="ColorfulGrid-Accent1">
    <w:name w:val="Colorful Grid Accent 1"/>
    <w:basedOn w:val="TableNormal"/>
    <w:uiPriority w:val="73"/>
    <w:locked/>
    <w:rsid w:val="00F80750"/>
    <w:pPr>
      <w:spacing w:after="0"/>
    </w:pPr>
    <w:tblPr>
      <w:tblStyleRowBandSize w:val="1"/>
      <w:tblStyleColBandSize w:val="1"/>
      <w:tblBorders>
        <w:insideH w:val="single" w:sz="4" w:space="0" w:color="FFFFFF" w:themeColor="background1"/>
      </w:tblBorders>
    </w:tblPr>
    <w:tcPr>
      <w:shd w:val="clear" w:color="auto" w:fill="C9CEED" w:themeFill="accent1" w:themeFillTint="33"/>
    </w:tcPr>
    <w:tblStylePr w:type="firstRow">
      <w:rPr>
        <w:b/>
        <w:bCs/>
      </w:rPr>
      <w:tblPr/>
      <w:tcPr>
        <w:shd w:val="clear" w:color="auto" w:fill="939DDB" w:themeFill="accent1" w:themeFillTint="66"/>
      </w:tcPr>
    </w:tblStylePr>
    <w:tblStylePr w:type="lastRow">
      <w:rPr>
        <w:b/>
        <w:bCs/>
        <w:color w:val="222221" w:themeColor="text1"/>
      </w:rPr>
      <w:tblPr/>
      <w:tcPr>
        <w:shd w:val="clear" w:color="auto" w:fill="939DDB" w:themeFill="accent1" w:themeFillTint="66"/>
      </w:tcPr>
    </w:tblStylePr>
    <w:tblStylePr w:type="firstCol">
      <w:rPr>
        <w:color w:val="FFFFFF" w:themeColor="background1"/>
      </w:rPr>
      <w:tblPr/>
      <w:tcPr>
        <w:shd w:val="clear" w:color="auto" w:fill="1C2456" w:themeFill="accent1" w:themeFillShade="BF"/>
      </w:tcPr>
    </w:tblStylePr>
    <w:tblStylePr w:type="lastCol">
      <w:rPr>
        <w:color w:val="FFFFFF" w:themeColor="background1"/>
      </w:rPr>
      <w:tblPr/>
      <w:tcPr>
        <w:shd w:val="clear" w:color="auto" w:fill="1C2456" w:themeFill="accent1" w:themeFillShade="BF"/>
      </w:tcPr>
    </w:tblStylePr>
    <w:tblStylePr w:type="band1Vert">
      <w:tblPr/>
      <w:tcPr>
        <w:shd w:val="clear" w:color="auto" w:fill="7985D3" w:themeFill="accent1" w:themeFillTint="7F"/>
      </w:tcPr>
    </w:tblStylePr>
    <w:tblStylePr w:type="band1Horz">
      <w:tblPr/>
      <w:tcPr>
        <w:shd w:val="clear" w:color="auto" w:fill="7985D3" w:themeFill="accent1" w:themeFillTint="7F"/>
      </w:tcPr>
    </w:tblStylePr>
  </w:style>
  <w:style w:type="table" w:styleId="ColorfulGrid-Accent2">
    <w:name w:val="Colorful Grid Accent 2"/>
    <w:basedOn w:val="TableNormal"/>
    <w:uiPriority w:val="73"/>
    <w:locked/>
    <w:rsid w:val="00F80750"/>
    <w:pPr>
      <w:spacing w:after="0"/>
    </w:pPr>
    <w:tblPr>
      <w:tblStyleRowBandSize w:val="1"/>
      <w:tblStyleColBandSize w:val="1"/>
      <w:tblBorders>
        <w:insideH w:val="single" w:sz="4" w:space="0" w:color="FFFFFF" w:themeColor="background1"/>
      </w:tblBorders>
    </w:tblPr>
    <w:tcPr>
      <w:shd w:val="clear" w:color="auto" w:fill="C7DAF5" w:themeFill="accent2" w:themeFillTint="33"/>
    </w:tcPr>
    <w:tblStylePr w:type="firstRow">
      <w:rPr>
        <w:b/>
        <w:bCs/>
      </w:rPr>
      <w:tblPr/>
      <w:tcPr>
        <w:shd w:val="clear" w:color="auto" w:fill="90B5EB" w:themeFill="accent2" w:themeFillTint="66"/>
      </w:tcPr>
    </w:tblStylePr>
    <w:tblStylePr w:type="lastRow">
      <w:rPr>
        <w:b/>
        <w:bCs/>
        <w:color w:val="222221" w:themeColor="text1"/>
      </w:rPr>
      <w:tblPr/>
      <w:tcPr>
        <w:shd w:val="clear" w:color="auto" w:fill="90B5EB" w:themeFill="accent2" w:themeFillTint="66"/>
      </w:tcPr>
    </w:tblStylePr>
    <w:tblStylePr w:type="firstCol">
      <w:rPr>
        <w:color w:val="FFFFFF" w:themeColor="background1"/>
      </w:rPr>
      <w:tblPr/>
      <w:tcPr>
        <w:shd w:val="clear" w:color="auto" w:fill="153C76" w:themeFill="accent2" w:themeFillShade="BF"/>
      </w:tcPr>
    </w:tblStylePr>
    <w:tblStylePr w:type="lastCol">
      <w:rPr>
        <w:color w:val="FFFFFF" w:themeColor="background1"/>
      </w:rPr>
      <w:tblPr/>
      <w:tcPr>
        <w:shd w:val="clear" w:color="auto" w:fill="153C76" w:themeFill="accent2" w:themeFillShade="BF"/>
      </w:tcPr>
    </w:tblStylePr>
    <w:tblStylePr w:type="band1Vert">
      <w:tblPr/>
      <w:tcPr>
        <w:shd w:val="clear" w:color="auto" w:fill="75A3E6" w:themeFill="accent2" w:themeFillTint="7F"/>
      </w:tcPr>
    </w:tblStylePr>
    <w:tblStylePr w:type="band1Horz">
      <w:tblPr/>
      <w:tcPr>
        <w:shd w:val="clear" w:color="auto" w:fill="75A3E6" w:themeFill="accent2" w:themeFillTint="7F"/>
      </w:tcPr>
    </w:tblStylePr>
  </w:style>
  <w:style w:type="table" w:styleId="ColorfulGrid-Accent3">
    <w:name w:val="Colorful Grid Accent 3"/>
    <w:basedOn w:val="TableNormal"/>
    <w:uiPriority w:val="73"/>
    <w:locked/>
    <w:rsid w:val="00F80750"/>
    <w:pPr>
      <w:spacing w:after="0"/>
    </w:pPr>
    <w:tblPr>
      <w:tblStyleRowBandSize w:val="1"/>
      <w:tblStyleColBandSize w:val="1"/>
      <w:tblBorders>
        <w:insideH w:val="single" w:sz="4" w:space="0" w:color="FFFFFF" w:themeColor="background1"/>
      </w:tblBorders>
    </w:tblPr>
    <w:tcPr>
      <w:shd w:val="clear" w:color="auto" w:fill="BBECFF" w:themeFill="accent3" w:themeFillTint="33"/>
    </w:tcPr>
    <w:tblStylePr w:type="firstRow">
      <w:rPr>
        <w:b/>
        <w:bCs/>
      </w:rPr>
      <w:tblPr/>
      <w:tcPr>
        <w:shd w:val="clear" w:color="auto" w:fill="78D9FF" w:themeFill="accent3" w:themeFillTint="66"/>
      </w:tcPr>
    </w:tblStylePr>
    <w:tblStylePr w:type="lastRow">
      <w:rPr>
        <w:b/>
        <w:bCs/>
        <w:color w:val="222221" w:themeColor="text1"/>
      </w:rPr>
      <w:tblPr/>
      <w:tcPr>
        <w:shd w:val="clear" w:color="auto" w:fill="78D9FF" w:themeFill="accent3" w:themeFillTint="66"/>
      </w:tcPr>
    </w:tblStylePr>
    <w:tblStylePr w:type="firstCol">
      <w:rPr>
        <w:color w:val="FFFFFF" w:themeColor="background1"/>
      </w:rPr>
      <w:tblPr/>
      <w:tcPr>
        <w:shd w:val="clear" w:color="auto" w:fill="005D81" w:themeFill="accent3" w:themeFillShade="BF"/>
      </w:tcPr>
    </w:tblStylePr>
    <w:tblStylePr w:type="lastCol">
      <w:rPr>
        <w:color w:val="FFFFFF" w:themeColor="background1"/>
      </w:rPr>
      <w:tblPr/>
      <w:tcPr>
        <w:shd w:val="clear" w:color="auto" w:fill="005D81" w:themeFill="accent3" w:themeFillShade="BF"/>
      </w:tcPr>
    </w:tblStylePr>
    <w:tblStylePr w:type="band1Vert">
      <w:tblPr/>
      <w:tcPr>
        <w:shd w:val="clear" w:color="auto" w:fill="57D0FF" w:themeFill="accent3" w:themeFillTint="7F"/>
      </w:tcPr>
    </w:tblStylePr>
    <w:tblStylePr w:type="band1Horz">
      <w:tblPr/>
      <w:tcPr>
        <w:shd w:val="clear" w:color="auto" w:fill="57D0FF" w:themeFill="accent3" w:themeFillTint="7F"/>
      </w:tcPr>
    </w:tblStylePr>
  </w:style>
  <w:style w:type="table" w:styleId="ColorfulGrid-Accent4">
    <w:name w:val="Colorful Grid Accent 4"/>
    <w:basedOn w:val="TableNormal"/>
    <w:uiPriority w:val="73"/>
    <w:locked/>
    <w:rsid w:val="00F80750"/>
    <w:pPr>
      <w:spacing w:after="0"/>
    </w:pPr>
    <w:tblPr>
      <w:tblStyleRowBandSize w:val="1"/>
      <w:tblStyleColBandSize w:val="1"/>
      <w:tblBorders>
        <w:insideH w:val="single" w:sz="4" w:space="0" w:color="FFFFFF" w:themeColor="background1"/>
      </w:tblBorders>
    </w:tblPr>
    <w:tcPr>
      <w:shd w:val="clear" w:color="auto" w:fill="B6FDDD" w:themeFill="accent4" w:themeFillTint="33"/>
    </w:tcPr>
    <w:tblStylePr w:type="firstRow">
      <w:rPr>
        <w:b/>
        <w:bCs/>
      </w:rPr>
      <w:tblPr/>
      <w:tcPr>
        <w:shd w:val="clear" w:color="auto" w:fill="6EFABB" w:themeFill="accent4" w:themeFillTint="66"/>
      </w:tcPr>
    </w:tblStylePr>
    <w:tblStylePr w:type="lastRow">
      <w:rPr>
        <w:b/>
        <w:bCs/>
        <w:color w:val="222221" w:themeColor="text1"/>
      </w:rPr>
      <w:tblPr/>
      <w:tcPr>
        <w:shd w:val="clear" w:color="auto" w:fill="6EFABB" w:themeFill="accent4" w:themeFillTint="66"/>
      </w:tcPr>
    </w:tblStylePr>
    <w:tblStylePr w:type="firstCol">
      <w:rPr>
        <w:color w:val="FFFFFF" w:themeColor="background1"/>
      </w:rPr>
      <w:tblPr/>
      <w:tcPr>
        <w:shd w:val="clear" w:color="auto" w:fill="036438" w:themeFill="accent4" w:themeFillShade="BF"/>
      </w:tcPr>
    </w:tblStylePr>
    <w:tblStylePr w:type="lastCol">
      <w:rPr>
        <w:color w:val="FFFFFF" w:themeColor="background1"/>
      </w:rPr>
      <w:tblPr/>
      <w:tcPr>
        <w:shd w:val="clear" w:color="auto" w:fill="036438" w:themeFill="accent4" w:themeFillShade="BF"/>
      </w:tcPr>
    </w:tblStylePr>
    <w:tblStylePr w:type="band1Vert">
      <w:tblPr/>
      <w:tcPr>
        <w:shd w:val="clear" w:color="auto" w:fill="4BF9AB" w:themeFill="accent4" w:themeFillTint="7F"/>
      </w:tcPr>
    </w:tblStylePr>
    <w:tblStylePr w:type="band1Horz">
      <w:tblPr/>
      <w:tcPr>
        <w:shd w:val="clear" w:color="auto" w:fill="4BF9AB" w:themeFill="accent4" w:themeFillTint="7F"/>
      </w:tcPr>
    </w:tblStylePr>
  </w:style>
  <w:style w:type="table" w:styleId="ColorfulGrid-Accent5">
    <w:name w:val="Colorful Grid Accent 5"/>
    <w:basedOn w:val="TableNormal"/>
    <w:uiPriority w:val="73"/>
    <w:locked/>
    <w:rsid w:val="00F80750"/>
    <w:pPr>
      <w:spacing w:after="0"/>
    </w:pPr>
    <w:tblPr>
      <w:tblStyleRowBandSize w:val="1"/>
      <w:tblStyleColBandSize w:val="1"/>
      <w:tblBorders>
        <w:insideH w:val="single" w:sz="4" w:space="0" w:color="FFFFFF" w:themeColor="background1"/>
      </w:tblBorders>
    </w:tblPr>
    <w:tcPr>
      <w:shd w:val="clear" w:color="auto" w:fill="FFF2CB" w:themeFill="accent5" w:themeFillTint="33"/>
    </w:tcPr>
    <w:tblStylePr w:type="firstRow">
      <w:rPr>
        <w:b/>
        <w:bCs/>
      </w:rPr>
      <w:tblPr/>
      <w:tcPr>
        <w:shd w:val="clear" w:color="auto" w:fill="FFE597" w:themeFill="accent5" w:themeFillTint="66"/>
      </w:tcPr>
    </w:tblStylePr>
    <w:tblStylePr w:type="lastRow">
      <w:rPr>
        <w:b/>
        <w:bCs/>
        <w:color w:val="222221" w:themeColor="text1"/>
      </w:rPr>
      <w:tblPr/>
      <w:tcPr>
        <w:shd w:val="clear" w:color="auto" w:fill="FFE597" w:themeFill="accent5" w:themeFillTint="66"/>
      </w:tcPr>
    </w:tblStylePr>
    <w:tblStylePr w:type="firstCol">
      <w:rPr>
        <w:color w:val="FFFFFF" w:themeColor="background1"/>
      </w:rPr>
      <w:tblPr/>
      <w:tcPr>
        <w:shd w:val="clear" w:color="auto" w:fill="BC8E00" w:themeFill="accent5" w:themeFillShade="BF"/>
      </w:tcPr>
    </w:tblStylePr>
    <w:tblStylePr w:type="lastCol">
      <w:rPr>
        <w:color w:val="FFFFFF" w:themeColor="background1"/>
      </w:rPr>
      <w:tblPr/>
      <w:tcPr>
        <w:shd w:val="clear" w:color="auto" w:fill="BC8E00" w:themeFill="accent5" w:themeFillShade="BF"/>
      </w:tcPr>
    </w:tblStylePr>
    <w:tblStylePr w:type="band1Vert">
      <w:tblPr/>
      <w:tcPr>
        <w:shd w:val="clear" w:color="auto" w:fill="FFDF7E" w:themeFill="accent5" w:themeFillTint="7F"/>
      </w:tcPr>
    </w:tblStylePr>
    <w:tblStylePr w:type="band1Horz">
      <w:tblPr/>
      <w:tcPr>
        <w:shd w:val="clear" w:color="auto" w:fill="FFDF7E" w:themeFill="accent5" w:themeFillTint="7F"/>
      </w:tcPr>
    </w:tblStylePr>
  </w:style>
  <w:style w:type="table" w:styleId="ColorfulGrid-Accent6">
    <w:name w:val="Colorful Grid Accent 6"/>
    <w:basedOn w:val="TableNormal"/>
    <w:uiPriority w:val="73"/>
    <w:locked/>
    <w:rsid w:val="00F80750"/>
    <w:pPr>
      <w:spacing w:after="0"/>
    </w:pPr>
    <w:tblPr>
      <w:tblStyleRowBandSize w:val="1"/>
      <w:tblStyleColBandSize w:val="1"/>
      <w:tblBorders>
        <w:insideH w:val="single" w:sz="4" w:space="0" w:color="FFFFFF" w:themeColor="background1"/>
      </w:tblBorders>
    </w:tblPr>
    <w:tcPr>
      <w:shd w:val="clear" w:color="auto" w:fill="F7D9D0" w:themeFill="accent6" w:themeFillTint="33"/>
    </w:tcPr>
    <w:tblStylePr w:type="firstRow">
      <w:rPr>
        <w:b/>
        <w:bCs/>
      </w:rPr>
      <w:tblPr/>
      <w:tcPr>
        <w:shd w:val="clear" w:color="auto" w:fill="EFB3A2" w:themeFill="accent6" w:themeFillTint="66"/>
      </w:tcPr>
    </w:tblStylePr>
    <w:tblStylePr w:type="lastRow">
      <w:rPr>
        <w:b/>
        <w:bCs/>
        <w:color w:val="222221" w:themeColor="text1"/>
      </w:rPr>
      <w:tblPr/>
      <w:tcPr>
        <w:shd w:val="clear" w:color="auto" w:fill="EFB3A2" w:themeFill="accent6" w:themeFillTint="66"/>
      </w:tcPr>
    </w:tblStylePr>
    <w:tblStylePr w:type="firstCol">
      <w:rPr>
        <w:color w:val="FFFFFF" w:themeColor="background1"/>
      </w:rPr>
      <w:tblPr/>
      <w:tcPr>
        <w:shd w:val="clear" w:color="auto" w:fill="9A3619" w:themeFill="accent6" w:themeFillShade="BF"/>
      </w:tcPr>
    </w:tblStylePr>
    <w:tblStylePr w:type="lastCol">
      <w:rPr>
        <w:color w:val="FFFFFF" w:themeColor="background1"/>
      </w:rPr>
      <w:tblPr/>
      <w:tcPr>
        <w:shd w:val="clear" w:color="auto" w:fill="9A3619" w:themeFill="accent6" w:themeFillShade="BF"/>
      </w:tcPr>
    </w:tblStylePr>
    <w:tblStylePr w:type="band1Vert">
      <w:tblPr/>
      <w:tcPr>
        <w:shd w:val="clear" w:color="auto" w:fill="ECA08B" w:themeFill="accent6" w:themeFillTint="7F"/>
      </w:tcPr>
    </w:tblStylePr>
    <w:tblStylePr w:type="band1Horz">
      <w:tblPr/>
      <w:tcPr>
        <w:shd w:val="clear" w:color="auto" w:fill="ECA08B" w:themeFill="accent6" w:themeFillTint="7F"/>
      </w:tcPr>
    </w:tblStylePr>
  </w:style>
  <w:style w:type="table" w:styleId="ColorfulList">
    <w:name w:val="Colorful List"/>
    <w:basedOn w:val="TableNormal"/>
    <w:uiPriority w:val="72"/>
    <w:locked/>
    <w:rsid w:val="00F80750"/>
    <w:pPr>
      <w:spacing w:after="0"/>
    </w:pPr>
    <w:tblPr>
      <w:tblStyleRowBandSize w:val="1"/>
      <w:tblStyleColBandSize w:val="1"/>
    </w:tblPr>
    <w:tcPr>
      <w:shd w:val="clear" w:color="auto" w:fill="E9E9E8" w:themeFill="text1" w:themeFillTint="19"/>
    </w:tcPr>
    <w:tblStylePr w:type="firstRow">
      <w:rPr>
        <w:b/>
        <w:bCs/>
        <w:color w:val="FFFFFF" w:themeColor="background1"/>
      </w:rPr>
      <w:tblPr/>
      <w:tcPr>
        <w:tcBorders>
          <w:bottom w:val="single" w:sz="12" w:space="0" w:color="FFFFFF" w:themeColor="background1"/>
        </w:tcBorders>
        <w:shd w:val="clear" w:color="auto" w:fill="16407E" w:themeFill="accent2" w:themeFillShade="CC"/>
      </w:tcPr>
    </w:tblStylePr>
    <w:tblStylePr w:type="lastRow">
      <w:rPr>
        <w:b/>
        <w:bCs/>
        <w:color w:val="16407E" w:themeColor="accent2" w:themeShade="CC"/>
      </w:rPr>
      <w:tblPr/>
      <w:tcPr>
        <w:tcBorders>
          <w:top w:val="single" w:sz="12" w:space="0" w:color="222221"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9C9C7" w:themeFill="text1" w:themeFillTint="3F"/>
      </w:tcPr>
    </w:tblStylePr>
    <w:tblStylePr w:type="band1Horz">
      <w:tblPr/>
      <w:tcPr>
        <w:shd w:val="clear" w:color="auto" w:fill="D3D3D2" w:themeFill="text1" w:themeFillTint="33"/>
      </w:tcPr>
    </w:tblStylePr>
  </w:style>
  <w:style w:type="table" w:styleId="ColorfulList-Accent1">
    <w:name w:val="Colorful List Accent 1"/>
    <w:basedOn w:val="TableNormal"/>
    <w:uiPriority w:val="72"/>
    <w:locked/>
    <w:rsid w:val="00F80750"/>
    <w:pPr>
      <w:spacing w:after="0"/>
    </w:pPr>
    <w:tblPr>
      <w:tblStyleRowBandSize w:val="1"/>
      <w:tblStyleColBandSize w:val="1"/>
    </w:tblPr>
    <w:tcPr>
      <w:shd w:val="clear" w:color="auto" w:fill="E4E6F6" w:themeFill="accent1" w:themeFillTint="19"/>
    </w:tcPr>
    <w:tblStylePr w:type="firstRow">
      <w:rPr>
        <w:b/>
        <w:bCs/>
        <w:color w:val="FFFFFF" w:themeColor="background1"/>
      </w:rPr>
      <w:tblPr/>
      <w:tcPr>
        <w:tcBorders>
          <w:bottom w:val="single" w:sz="12" w:space="0" w:color="FFFFFF" w:themeColor="background1"/>
        </w:tcBorders>
        <w:shd w:val="clear" w:color="auto" w:fill="16407E" w:themeFill="accent2" w:themeFillShade="CC"/>
      </w:tcPr>
    </w:tblStylePr>
    <w:tblStylePr w:type="lastRow">
      <w:rPr>
        <w:b/>
        <w:bCs/>
        <w:color w:val="16407E" w:themeColor="accent2" w:themeShade="CC"/>
      </w:rPr>
      <w:tblPr/>
      <w:tcPr>
        <w:tcBorders>
          <w:top w:val="single" w:sz="12" w:space="0" w:color="222221"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CC2E9" w:themeFill="accent1" w:themeFillTint="3F"/>
      </w:tcPr>
    </w:tblStylePr>
    <w:tblStylePr w:type="band1Horz">
      <w:tblPr/>
      <w:tcPr>
        <w:shd w:val="clear" w:color="auto" w:fill="C9CEED" w:themeFill="accent1" w:themeFillTint="33"/>
      </w:tcPr>
    </w:tblStylePr>
  </w:style>
  <w:style w:type="table" w:styleId="ColorfulList-Accent2">
    <w:name w:val="Colorful List Accent 2"/>
    <w:basedOn w:val="TableNormal"/>
    <w:uiPriority w:val="72"/>
    <w:locked/>
    <w:rsid w:val="00F80750"/>
    <w:pPr>
      <w:spacing w:after="0"/>
    </w:pPr>
    <w:tblPr>
      <w:tblStyleRowBandSize w:val="1"/>
      <w:tblStyleColBandSize w:val="1"/>
    </w:tblPr>
    <w:tcPr>
      <w:shd w:val="clear" w:color="auto" w:fill="E3ECFA" w:themeFill="accent2" w:themeFillTint="19"/>
    </w:tcPr>
    <w:tblStylePr w:type="firstRow">
      <w:rPr>
        <w:b/>
        <w:bCs/>
        <w:color w:val="FFFFFF" w:themeColor="background1"/>
      </w:rPr>
      <w:tblPr/>
      <w:tcPr>
        <w:tcBorders>
          <w:bottom w:val="single" w:sz="12" w:space="0" w:color="FFFFFF" w:themeColor="background1"/>
        </w:tcBorders>
        <w:shd w:val="clear" w:color="auto" w:fill="16407E" w:themeFill="accent2" w:themeFillShade="CC"/>
      </w:tcPr>
    </w:tblStylePr>
    <w:tblStylePr w:type="lastRow">
      <w:rPr>
        <w:b/>
        <w:bCs/>
        <w:color w:val="16407E" w:themeColor="accent2" w:themeShade="CC"/>
      </w:rPr>
      <w:tblPr/>
      <w:tcPr>
        <w:tcBorders>
          <w:top w:val="single" w:sz="12" w:space="0" w:color="222221"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AD1F3" w:themeFill="accent2" w:themeFillTint="3F"/>
      </w:tcPr>
    </w:tblStylePr>
    <w:tblStylePr w:type="band1Horz">
      <w:tblPr/>
      <w:tcPr>
        <w:shd w:val="clear" w:color="auto" w:fill="C7DAF5" w:themeFill="accent2" w:themeFillTint="33"/>
      </w:tcPr>
    </w:tblStylePr>
  </w:style>
  <w:style w:type="table" w:styleId="ColorfulList-Accent3">
    <w:name w:val="Colorful List Accent 3"/>
    <w:basedOn w:val="TableNormal"/>
    <w:uiPriority w:val="72"/>
    <w:locked/>
    <w:rsid w:val="00F80750"/>
    <w:pPr>
      <w:spacing w:after="0"/>
    </w:pPr>
    <w:tblPr>
      <w:tblStyleRowBandSize w:val="1"/>
      <w:tblStyleColBandSize w:val="1"/>
    </w:tblPr>
    <w:tcPr>
      <w:shd w:val="clear" w:color="auto" w:fill="DDF5FF" w:themeFill="accent3" w:themeFillTint="19"/>
    </w:tcPr>
    <w:tblStylePr w:type="firstRow">
      <w:rPr>
        <w:b/>
        <w:bCs/>
        <w:color w:val="FFFFFF" w:themeColor="background1"/>
      </w:rPr>
      <w:tblPr/>
      <w:tcPr>
        <w:tcBorders>
          <w:bottom w:val="single" w:sz="12" w:space="0" w:color="FFFFFF" w:themeColor="background1"/>
        </w:tcBorders>
        <w:shd w:val="clear" w:color="auto" w:fill="036B3C" w:themeFill="accent4" w:themeFillShade="CC"/>
      </w:tcPr>
    </w:tblStylePr>
    <w:tblStylePr w:type="lastRow">
      <w:rPr>
        <w:b/>
        <w:bCs/>
        <w:color w:val="036B3C" w:themeColor="accent4" w:themeShade="CC"/>
      </w:rPr>
      <w:tblPr/>
      <w:tcPr>
        <w:tcBorders>
          <w:top w:val="single" w:sz="12" w:space="0" w:color="222221"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BE7FF" w:themeFill="accent3" w:themeFillTint="3F"/>
      </w:tcPr>
    </w:tblStylePr>
    <w:tblStylePr w:type="band1Horz">
      <w:tblPr/>
      <w:tcPr>
        <w:shd w:val="clear" w:color="auto" w:fill="BBECFF" w:themeFill="accent3" w:themeFillTint="33"/>
      </w:tcPr>
    </w:tblStylePr>
  </w:style>
  <w:style w:type="table" w:styleId="ColorfulList-Accent4">
    <w:name w:val="Colorful List Accent 4"/>
    <w:basedOn w:val="TableNormal"/>
    <w:uiPriority w:val="72"/>
    <w:locked/>
    <w:rsid w:val="00F80750"/>
    <w:pPr>
      <w:spacing w:after="0"/>
    </w:pPr>
    <w:tblPr>
      <w:tblStyleRowBandSize w:val="1"/>
      <w:tblStyleColBandSize w:val="1"/>
    </w:tblPr>
    <w:tcPr>
      <w:shd w:val="clear" w:color="auto" w:fill="DBFEEE" w:themeFill="accent4" w:themeFillTint="19"/>
    </w:tcPr>
    <w:tblStylePr w:type="firstRow">
      <w:rPr>
        <w:b/>
        <w:bCs/>
        <w:color w:val="FFFFFF" w:themeColor="background1"/>
      </w:rPr>
      <w:tblPr/>
      <w:tcPr>
        <w:tcBorders>
          <w:bottom w:val="single" w:sz="12" w:space="0" w:color="FFFFFF" w:themeColor="background1"/>
        </w:tcBorders>
        <w:shd w:val="clear" w:color="auto" w:fill="00638A" w:themeFill="accent3" w:themeFillShade="CC"/>
      </w:tcPr>
    </w:tblStylePr>
    <w:tblStylePr w:type="lastRow">
      <w:rPr>
        <w:b/>
        <w:bCs/>
        <w:color w:val="00638A" w:themeColor="accent3" w:themeShade="CC"/>
      </w:rPr>
      <w:tblPr/>
      <w:tcPr>
        <w:tcBorders>
          <w:top w:val="single" w:sz="12" w:space="0" w:color="222221"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5FCD5" w:themeFill="accent4" w:themeFillTint="3F"/>
      </w:tcPr>
    </w:tblStylePr>
    <w:tblStylePr w:type="band1Horz">
      <w:tblPr/>
      <w:tcPr>
        <w:shd w:val="clear" w:color="auto" w:fill="B6FDDD" w:themeFill="accent4" w:themeFillTint="33"/>
      </w:tcPr>
    </w:tblStylePr>
  </w:style>
  <w:style w:type="table" w:styleId="ColorfulList-Accent5">
    <w:name w:val="Colorful List Accent 5"/>
    <w:basedOn w:val="TableNormal"/>
    <w:uiPriority w:val="72"/>
    <w:locked/>
    <w:rsid w:val="00F80750"/>
    <w:pPr>
      <w:spacing w:after="0"/>
    </w:pPr>
    <w:tblPr>
      <w:tblStyleRowBandSize w:val="1"/>
      <w:tblStyleColBandSize w:val="1"/>
    </w:tblPr>
    <w:tcPr>
      <w:shd w:val="clear" w:color="auto" w:fill="FFF8E5" w:themeFill="accent5" w:themeFillTint="19"/>
    </w:tcPr>
    <w:tblStylePr w:type="firstRow">
      <w:rPr>
        <w:b/>
        <w:bCs/>
        <w:color w:val="FFFFFF" w:themeColor="background1"/>
      </w:rPr>
      <w:tblPr/>
      <w:tcPr>
        <w:tcBorders>
          <w:bottom w:val="single" w:sz="12" w:space="0" w:color="FFFFFF" w:themeColor="background1"/>
        </w:tcBorders>
        <w:shd w:val="clear" w:color="auto" w:fill="A43A1B" w:themeFill="accent6" w:themeFillShade="CC"/>
      </w:tcPr>
    </w:tblStylePr>
    <w:tblStylePr w:type="lastRow">
      <w:rPr>
        <w:b/>
        <w:bCs/>
        <w:color w:val="A43A1B" w:themeColor="accent6" w:themeShade="CC"/>
      </w:rPr>
      <w:tblPr/>
      <w:tcPr>
        <w:tcBorders>
          <w:top w:val="single" w:sz="12" w:space="0" w:color="222221"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BF" w:themeFill="accent5" w:themeFillTint="3F"/>
      </w:tcPr>
    </w:tblStylePr>
    <w:tblStylePr w:type="band1Horz">
      <w:tblPr/>
      <w:tcPr>
        <w:shd w:val="clear" w:color="auto" w:fill="FFF2CB" w:themeFill="accent5" w:themeFillTint="33"/>
      </w:tcPr>
    </w:tblStylePr>
  </w:style>
  <w:style w:type="table" w:styleId="ColorfulList-Accent6">
    <w:name w:val="Colorful List Accent 6"/>
    <w:basedOn w:val="TableNormal"/>
    <w:uiPriority w:val="72"/>
    <w:locked/>
    <w:rsid w:val="00F80750"/>
    <w:pPr>
      <w:spacing w:after="0"/>
    </w:pPr>
    <w:tblPr>
      <w:tblStyleRowBandSize w:val="1"/>
      <w:tblStyleColBandSize w:val="1"/>
    </w:tblPr>
    <w:tcPr>
      <w:shd w:val="clear" w:color="auto" w:fill="FBECE8" w:themeFill="accent6" w:themeFillTint="19"/>
    </w:tcPr>
    <w:tblStylePr w:type="firstRow">
      <w:rPr>
        <w:b/>
        <w:bCs/>
        <w:color w:val="FFFFFF" w:themeColor="background1"/>
      </w:rPr>
      <w:tblPr/>
      <w:tcPr>
        <w:tcBorders>
          <w:bottom w:val="single" w:sz="12" w:space="0" w:color="FFFFFF" w:themeColor="background1"/>
        </w:tcBorders>
        <w:shd w:val="clear" w:color="auto" w:fill="C99800" w:themeFill="accent5" w:themeFillShade="CC"/>
      </w:tcPr>
    </w:tblStylePr>
    <w:tblStylePr w:type="lastRow">
      <w:rPr>
        <w:b/>
        <w:bCs/>
        <w:color w:val="C99800" w:themeColor="accent5" w:themeShade="CC"/>
      </w:rPr>
      <w:tblPr/>
      <w:tcPr>
        <w:tcBorders>
          <w:top w:val="single" w:sz="12" w:space="0" w:color="222221"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5D0C5" w:themeFill="accent6" w:themeFillTint="3F"/>
      </w:tcPr>
    </w:tblStylePr>
    <w:tblStylePr w:type="band1Horz">
      <w:tblPr/>
      <w:tcPr>
        <w:shd w:val="clear" w:color="auto" w:fill="F7D9D0" w:themeFill="accent6" w:themeFillTint="33"/>
      </w:tcPr>
    </w:tblStylePr>
  </w:style>
  <w:style w:type="table" w:styleId="ColorfulShading">
    <w:name w:val="Colorful Shading"/>
    <w:basedOn w:val="TableNormal"/>
    <w:uiPriority w:val="71"/>
    <w:locked/>
    <w:rsid w:val="00F80750"/>
    <w:pPr>
      <w:spacing w:after="0"/>
    </w:pPr>
    <w:tblPr>
      <w:tblStyleRowBandSize w:val="1"/>
      <w:tblStyleColBandSize w:val="1"/>
      <w:tblBorders>
        <w:top w:val="single" w:sz="24" w:space="0" w:color="1C519E" w:themeColor="accent2"/>
        <w:left w:val="single" w:sz="4" w:space="0" w:color="222221" w:themeColor="text1"/>
        <w:bottom w:val="single" w:sz="4" w:space="0" w:color="222221" w:themeColor="text1"/>
        <w:right w:val="single" w:sz="4" w:space="0" w:color="222221" w:themeColor="text1"/>
        <w:insideH w:val="single" w:sz="4" w:space="0" w:color="FFFFFF" w:themeColor="background1"/>
        <w:insideV w:val="single" w:sz="4" w:space="0" w:color="FFFFFF" w:themeColor="background1"/>
      </w:tblBorders>
    </w:tblPr>
    <w:tcPr>
      <w:shd w:val="clear" w:color="auto" w:fill="E9E9E8" w:themeFill="text1" w:themeFillTint="19"/>
    </w:tcPr>
    <w:tblStylePr w:type="firstRow">
      <w:rPr>
        <w:b/>
        <w:bCs/>
      </w:rPr>
      <w:tblPr/>
      <w:tcPr>
        <w:tcBorders>
          <w:top w:val="nil"/>
          <w:left w:val="nil"/>
          <w:bottom w:val="single" w:sz="24" w:space="0" w:color="1C519E"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41413" w:themeFill="text1" w:themeFillShade="99"/>
      </w:tcPr>
    </w:tblStylePr>
    <w:tblStylePr w:type="firstCol">
      <w:rPr>
        <w:color w:val="FFFFFF" w:themeColor="background1"/>
      </w:rPr>
      <w:tblPr/>
      <w:tcPr>
        <w:tcBorders>
          <w:top w:val="nil"/>
          <w:left w:val="nil"/>
          <w:bottom w:val="nil"/>
          <w:right w:val="nil"/>
          <w:insideH w:val="single" w:sz="4" w:space="0" w:color="141413" w:themeColor="text1" w:themeShade="99"/>
          <w:insideV w:val="nil"/>
        </w:tcBorders>
        <w:shd w:val="clear" w:color="auto" w:fill="141413"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191918" w:themeFill="text1" w:themeFillShade="BF"/>
      </w:tcPr>
    </w:tblStylePr>
    <w:tblStylePr w:type="band1Vert">
      <w:tblPr/>
      <w:tcPr>
        <w:shd w:val="clear" w:color="auto" w:fill="A7A7A5" w:themeFill="text1" w:themeFillTint="66"/>
      </w:tcPr>
    </w:tblStylePr>
    <w:tblStylePr w:type="band1Horz">
      <w:tblPr/>
      <w:tcPr>
        <w:shd w:val="clear" w:color="auto" w:fill="92928F" w:themeFill="text1" w:themeFillTint="7F"/>
      </w:tcPr>
    </w:tblStylePr>
    <w:tblStylePr w:type="neCell">
      <w:rPr>
        <w:color w:val="222221" w:themeColor="text1"/>
      </w:rPr>
    </w:tblStylePr>
    <w:tblStylePr w:type="nwCell">
      <w:rPr>
        <w:color w:val="222221" w:themeColor="text1"/>
      </w:rPr>
    </w:tblStylePr>
  </w:style>
  <w:style w:type="table" w:styleId="ColorfulShading-Accent1">
    <w:name w:val="Colorful Shading Accent 1"/>
    <w:basedOn w:val="TableNormal"/>
    <w:uiPriority w:val="71"/>
    <w:locked/>
    <w:rsid w:val="00F80750"/>
    <w:pPr>
      <w:spacing w:after="0"/>
    </w:pPr>
    <w:tblPr>
      <w:tblStyleRowBandSize w:val="1"/>
      <w:tblStyleColBandSize w:val="1"/>
      <w:tblBorders>
        <w:top w:val="single" w:sz="24" w:space="0" w:color="1C519E" w:themeColor="accent2"/>
        <w:left w:val="single" w:sz="4" w:space="0" w:color="263174" w:themeColor="accent1"/>
        <w:bottom w:val="single" w:sz="4" w:space="0" w:color="263174" w:themeColor="accent1"/>
        <w:right w:val="single" w:sz="4" w:space="0" w:color="263174" w:themeColor="accent1"/>
        <w:insideH w:val="single" w:sz="4" w:space="0" w:color="FFFFFF" w:themeColor="background1"/>
        <w:insideV w:val="single" w:sz="4" w:space="0" w:color="FFFFFF" w:themeColor="background1"/>
      </w:tblBorders>
    </w:tblPr>
    <w:tcPr>
      <w:shd w:val="clear" w:color="auto" w:fill="E4E6F6" w:themeFill="accent1" w:themeFillTint="19"/>
    </w:tcPr>
    <w:tblStylePr w:type="firstRow">
      <w:rPr>
        <w:b/>
        <w:bCs/>
      </w:rPr>
      <w:tblPr/>
      <w:tcPr>
        <w:tcBorders>
          <w:top w:val="nil"/>
          <w:left w:val="nil"/>
          <w:bottom w:val="single" w:sz="24" w:space="0" w:color="1C519E"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61D45" w:themeFill="accent1" w:themeFillShade="99"/>
      </w:tcPr>
    </w:tblStylePr>
    <w:tblStylePr w:type="firstCol">
      <w:rPr>
        <w:color w:val="FFFFFF" w:themeColor="background1"/>
      </w:rPr>
      <w:tblPr/>
      <w:tcPr>
        <w:tcBorders>
          <w:top w:val="nil"/>
          <w:left w:val="nil"/>
          <w:bottom w:val="nil"/>
          <w:right w:val="nil"/>
          <w:insideH w:val="single" w:sz="4" w:space="0" w:color="161D45" w:themeColor="accent1" w:themeShade="99"/>
          <w:insideV w:val="nil"/>
        </w:tcBorders>
        <w:shd w:val="clear" w:color="auto" w:fill="161D45"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161D45" w:themeFill="accent1" w:themeFillShade="99"/>
      </w:tcPr>
    </w:tblStylePr>
    <w:tblStylePr w:type="band1Vert">
      <w:tblPr/>
      <w:tcPr>
        <w:shd w:val="clear" w:color="auto" w:fill="939DDB" w:themeFill="accent1" w:themeFillTint="66"/>
      </w:tcPr>
    </w:tblStylePr>
    <w:tblStylePr w:type="band1Horz">
      <w:tblPr/>
      <w:tcPr>
        <w:shd w:val="clear" w:color="auto" w:fill="7985D3" w:themeFill="accent1" w:themeFillTint="7F"/>
      </w:tcPr>
    </w:tblStylePr>
    <w:tblStylePr w:type="neCell">
      <w:rPr>
        <w:color w:val="222221" w:themeColor="text1"/>
      </w:rPr>
    </w:tblStylePr>
    <w:tblStylePr w:type="nwCell">
      <w:rPr>
        <w:color w:val="222221" w:themeColor="text1"/>
      </w:rPr>
    </w:tblStylePr>
  </w:style>
  <w:style w:type="table" w:styleId="ColorfulShading-Accent2">
    <w:name w:val="Colorful Shading Accent 2"/>
    <w:basedOn w:val="TableNormal"/>
    <w:uiPriority w:val="71"/>
    <w:locked/>
    <w:rsid w:val="00F80750"/>
    <w:pPr>
      <w:spacing w:after="0"/>
    </w:pPr>
    <w:tblPr>
      <w:tblStyleRowBandSize w:val="1"/>
      <w:tblStyleColBandSize w:val="1"/>
      <w:tblBorders>
        <w:top w:val="single" w:sz="24" w:space="0" w:color="1C519E" w:themeColor="accent2"/>
        <w:left w:val="single" w:sz="4" w:space="0" w:color="1C519E" w:themeColor="accent2"/>
        <w:bottom w:val="single" w:sz="4" w:space="0" w:color="1C519E" w:themeColor="accent2"/>
        <w:right w:val="single" w:sz="4" w:space="0" w:color="1C519E" w:themeColor="accent2"/>
        <w:insideH w:val="single" w:sz="4" w:space="0" w:color="FFFFFF" w:themeColor="background1"/>
        <w:insideV w:val="single" w:sz="4" w:space="0" w:color="FFFFFF" w:themeColor="background1"/>
      </w:tblBorders>
    </w:tblPr>
    <w:tcPr>
      <w:shd w:val="clear" w:color="auto" w:fill="E3ECFA" w:themeFill="accent2" w:themeFillTint="19"/>
    </w:tcPr>
    <w:tblStylePr w:type="firstRow">
      <w:rPr>
        <w:b/>
        <w:bCs/>
      </w:rPr>
      <w:tblPr/>
      <w:tcPr>
        <w:tcBorders>
          <w:top w:val="nil"/>
          <w:left w:val="nil"/>
          <w:bottom w:val="single" w:sz="24" w:space="0" w:color="1C519E"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0305E" w:themeFill="accent2" w:themeFillShade="99"/>
      </w:tcPr>
    </w:tblStylePr>
    <w:tblStylePr w:type="firstCol">
      <w:rPr>
        <w:color w:val="FFFFFF" w:themeColor="background1"/>
      </w:rPr>
      <w:tblPr/>
      <w:tcPr>
        <w:tcBorders>
          <w:top w:val="nil"/>
          <w:left w:val="nil"/>
          <w:bottom w:val="nil"/>
          <w:right w:val="nil"/>
          <w:insideH w:val="single" w:sz="4" w:space="0" w:color="10305E" w:themeColor="accent2" w:themeShade="99"/>
          <w:insideV w:val="nil"/>
        </w:tcBorders>
        <w:shd w:val="clear" w:color="auto" w:fill="10305E"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10305E" w:themeFill="accent2" w:themeFillShade="99"/>
      </w:tcPr>
    </w:tblStylePr>
    <w:tblStylePr w:type="band1Vert">
      <w:tblPr/>
      <w:tcPr>
        <w:shd w:val="clear" w:color="auto" w:fill="90B5EB" w:themeFill="accent2" w:themeFillTint="66"/>
      </w:tcPr>
    </w:tblStylePr>
    <w:tblStylePr w:type="band1Horz">
      <w:tblPr/>
      <w:tcPr>
        <w:shd w:val="clear" w:color="auto" w:fill="75A3E6" w:themeFill="accent2" w:themeFillTint="7F"/>
      </w:tcPr>
    </w:tblStylePr>
    <w:tblStylePr w:type="neCell">
      <w:rPr>
        <w:color w:val="222221" w:themeColor="text1"/>
      </w:rPr>
    </w:tblStylePr>
    <w:tblStylePr w:type="nwCell">
      <w:rPr>
        <w:color w:val="222221" w:themeColor="text1"/>
      </w:rPr>
    </w:tblStylePr>
  </w:style>
  <w:style w:type="table" w:styleId="ColorfulShading-Accent3">
    <w:name w:val="Colorful Shading Accent 3"/>
    <w:basedOn w:val="TableNormal"/>
    <w:uiPriority w:val="71"/>
    <w:locked/>
    <w:rsid w:val="00F80750"/>
    <w:pPr>
      <w:spacing w:after="0"/>
    </w:pPr>
    <w:tblPr>
      <w:tblStyleRowBandSize w:val="1"/>
      <w:tblStyleColBandSize w:val="1"/>
      <w:tblBorders>
        <w:top w:val="single" w:sz="24" w:space="0" w:color="04874C" w:themeColor="accent4"/>
        <w:left w:val="single" w:sz="4" w:space="0" w:color="007DAD" w:themeColor="accent3"/>
        <w:bottom w:val="single" w:sz="4" w:space="0" w:color="007DAD" w:themeColor="accent3"/>
        <w:right w:val="single" w:sz="4" w:space="0" w:color="007DAD" w:themeColor="accent3"/>
        <w:insideH w:val="single" w:sz="4" w:space="0" w:color="FFFFFF" w:themeColor="background1"/>
        <w:insideV w:val="single" w:sz="4" w:space="0" w:color="FFFFFF" w:themeColor="background1"/>
      </w:tblBorders>
    </w:tblPr>
    <w:tcPr>
      <w:shd w:val="clear" w:color="auto" w:fill="DDF5FF" w:themeFill="accent3" w:themeFillTint="19"/>
    </w:tcPr>
    <w:tblStylePr w:type="firstRow">
      <w:rPr>
        <w:b/>
        <w:bCs/>
      </w:rPr>
      <w:tblPr/>
      <w:tcPr>
        <w:tcBorders>
          <w:top w:val="nil"/>
          <w:left w:val="nil"/>
          <w:bottom w:val="single" w:sz="24" w:space="0" w:color="04874C"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4A67" w:themeFill="accent3" w:themeFillShade="99"/>
      </w:tcPr>
    </w:tblStylePr>
    <w:tblStylePr w:type="firstCol">
      <w:rPr>
        <w:color w:val="FFFFFF" w:themeColor="background1"/>
      </w:rPr>
      <w:tblPr/>
      <w:tcPr>
        <w:tcBorders>
          <w:top w:val="nil"/>
          <w:left w:val="nil"/>
          <w:bottom w:val="nil"/>
          <w:right w:val="nil"/>
          <w:insideH w:val="single" w:sz="4" w:space="0" w:color="004A67" w:themeColor="accent3" w:themeShade="99"/>
          <w:insideV w:val="nil"/>
        </w:tcBorders>
        <w:shd w:val="clear" w:color="auto" w:fill="004A67"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04A67" w:themeFill="accent3" w:themeFillShade="99"/>
      </w:tcPr>
    </w:tblStylePr>
    <w:tblStylePr w:type="band1Vert">
      <w:tblPr/>
      <w:tcPr>
        <w:shd w:val="clear" w:color="auto" w:fill="78D9FF" w:themeFill="accent3" w:themeFillTint="66"/>
      </w:tcPr>
    </w:tblStylePr>
    <w:tblStylePr w:type="band1Horz">
      <w:tblPr/>
      <w:tcPr>
        <w:shd w:val="clear" w:color="auto" w:fill="57D0FF" w:themeFill="accent3" w:themeFillTint="7F"/>
      </w:tcPr>
    </w:tblStylePr>
  </w:style>
  <w:style w:type="table" w:styleId="ColorfulShading-Accent4">
    <w:name w:val="Colorful Shading Accent 4"/>
    <w:basedOn w:val="TableNormal"/>
    <w:uiPriority w:val="71"/>
    <w:locked/>
    <w:rsid w:val="00F80750"/>
    <w:pPr>
      <w:spacing w:after="0"/>
    </w:pPr>
    <w:tblPr>
      <w:tblStyleRowBandSize w:val="1"/>
      <w:tblStyleColBandSize w:val="1"/>
      <w:tblBorders>
        <w:top w:val="single" w:sz="24" w:space="0" w:color="007DAD" w:themeColor="accent3"/>
        <w:left w:val="single" w:sz="4" w:space="0" w:color="04874C" w:themeColor="accent4"/>
        <w:bottom w:val="single" w:sz="4" w:space="0" w:color="04874C" w:themeColor="accent4"/>
        <w:right w:val="single" w:sz="4" w:space="0" w:color="04874C" w:themeColor="accent4"/>
        <w:insideH w:val="single" w:sz="4" w:space="0" w:color="FFFFFF" w:themeColor="background1"/>
        <w:insideV w:val="single" w:sz="4" w:space="0" w:color="FFFFFF" w:themeColor="background1"/>
      </w:tblBorders>
    </w:tblPr>
    <w:tcPr>
      <w:shd w:val="clear" w:color="auto" w:fill="DBFEEE" w:themeFill="accent4" w:themeFillTint="19"/>
    </w:tcPr>
    <w:tblStylePr w:type="firstRow">
      <w:rPr>
        <w:b/>
        <w:bCs/>
      </w:rPr>
      <w:tblPr/>
      <w:tcPr>
        <w:tcBorders>
          <w:top w:val="nil"/>
          <w:left w:val="nil"/>
          <w:bottom w:val="single" w:sz="24" w:space="0" w:color="007DAD"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2502D" w:themeFill="accent4" w:themeFillShade="99"/>
      </w:tcPr>
    </w:tblStylePr>
    <w:tblStylePr w:type="firstCol">
      <w:rPr>
        <w:color w:val="FFFFFF" w:themeColor="background1"/>
      </w:rPr>
      <w:tblPr/>
      <w:tcPr>
        <w:tcBorders>
          <w:top w:val="nil"/>
          <w:left w:val="nil"/>
          <w:bottom w:val="nil"/>
          <w:right w:val="nil"/>
          <w:insideH w:val="single" w:sz="4" w:space="0" w:color="02502D" w:themeColor="accent4" w:themeShade="99"/>
          <w:insideV w:val="nil"/>
        </w:tcBorders>
        <w:shd w:val="clear" w:color="auto" w:fill="02502D"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02502D" w:themeFill="accent4" w:themeFillShade="99"/>
      </w:tcPr>
    </w:tblStylePr>
    <w:tblStylePr w:type="band1Vert">
      <w:tblPr/>
      <w:tcPr>
        <w:shd w:val="clear" w:color="auto" w:fill="6EFABB" w:themeFill="accent4" w:themeFillTint="66"/>
      </w:tcPr>
    </w:tblStylePr>
    <w:tblStylePr w:type="band1Horz">
      <w:tblPr/>
      <w:tcPr>
        <w:shd w:val="clear" w:color="auto" w:fill="4BF9AB" w:themeFill="accent4" w:themeFillTint="7F"/>
      </w:tcPr>
    </w:tblStylePr>
    <w:tblStylePr w:type="neCell">
      <w:rPr>
        <w:color w:val="222221" w:themeColor="text1"/>
      </w:rPr>
    </w:tblStylePr>
    <w:tblStylePr w:type="nwCell">
      <w:rPr>
        <w:color w:val="222221" w:themeColor="text1"/>
      </w:rPr>
    </w:tblStylePr>
  </w:style>
  <w:style w:type="table" w:styleId="ColorfulShading-Accent5">
    <w:name w:val="Colorful Shading Accent 5"/>
    <w:basedOn w:val="TableNormal"/>
    <w:uiPriority w:val="71"/>
    <w:locked/>
    <w:rsid w:val="00F80750"/>
    <w:pPr>
      <w:spacing w:after="0"/>
    </w:pPr>
    <w:tblPr>
      <w:tblStyleRowBandSize w:val="1"/>
      <w:tblStyleColBandSize w:val="1"/>
      <w:tblBorders>
        <w:top w:val="single" w:sz="24" w:space="0" w:color="CE4922" w:themeColor="accent6"/>
        <w:left w:val="single" w:sz="4" w:space="0" w:color="FCBF00" w:themeColor="accent5"/>
        <w:bottom w:val="single" w:sz="4" w:space="0" w:color="FCBF00" w:themeColor="accent5"/>
        <w:right w:val="single" w:sz="4" w:space="0" w:color="FCBF00" w:themeColor="accent5"/>
        <w:insideH w:val="single" w:sz="4" w:space="0" w:color="FFFFFF" w:themeColor="background1"/>
        <w:insideV w:val="single" w:sz="4" w:space="0" w:color="FFFFFF" w:themeColor="background1"/>
      </w:tblBorders>
    </w:tblPr>
    <w:tcPr>
      <w:shd w:val="clear" w:color="auto" w:fill="FFF8E5" w:themeFill="accent5" w:themeFillTint="19"/>
    </w:tcPr>
    <w:tblStylePr w:type="firstRow">
      <w:rPr>
        <w:b/>
        <w:bCs/>
      </w:rPr>
      <w:tblPr/>
      <w:tcPr>
        <w:tcBorders>
          <w:top w:val="nil"/>
          <w:left w:val="nil"/>
          <w:bottom w:val="single" w:sz="24" w:space="0" w:color="CE4922"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77200" w:themeFill="accent5" w:themeFillShade="99"/>
      </w:tcPr>
    </w:tblStylePr>
    <w:tblStylePr w:type="firstCol">
      <w:rPr>
        <w:color w:val="FFFFFF" w:themeColor="background1"/>
      </w:rPr>
      <w:tblPr/>
      <w:tcPr>
        <w:tcBorders>
          <w:top w:val="nil"/>
          <w:left w:val="nil"/>
          <w:bottom w:val="nil"/>
          <w:right w:val="nil"/>
          <w:insideH w:val="single" w:sz="4" w:space="0" w:color="977200" w:themeColor="accent5" w:themeShade="99"/>
          <w:insideV w:val="nil"/>
        </w:tcBorders>
        <w:shd w:val="clear" w:color="auto" w:fill="977200"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977200" w:themeFill="accent5" w:themeFillShade="99"/>
      </w:tcPr>
    </w:tblStylePr>
    <w:tblStylePr w:type="band1Vert">
      <w:tblPr/>
      <w:tcPr>
        <w:shd w:val="clear" w:color="auto" w:fill="FFE597" w:themeFill="accent5" w:themeFillTint="66"/>
      </w:tcPr>
    </w:tblStylePr>
    <w:tblStylePr w:type="band1Horz">
      <w:tblPr/>
      <w:tcPr>
        <w:shd w:val="clear" w:color="auto" w:fill="FFDF7E" w:themeFill="accent5" w:themeFillTint="7F"/>
      </w:tcPr>
    </w:tblStylePr>
    <w:tblStylePr w:type="neCell">
      <w:rPr>
        <w:color w:val="222221" w:themeColor="text1"/>
      </w:rPr>
    </w:tblStylePr>
    <w:tblStylePr w:type="nwCell">
      <w:rPr>
        <w:color w:val="222221" w:themeColor="text1"/>
      </w:rPr>
    </w:tblStylePr>
  </w:style>
  <w:style w:type="table" w:styleId="ColorfulShading-Accent6">
    <w:name w:val="Colorful Shading Accent 6"/>
    <w:basedOn w:val="TableNormal"/>
    <w:uiPriority w:val="71"/>
    <w:locked/>
    <w:rsid w:val="00F80750"/>
    <w:pPr>
      <w:spacing w:after="0"/>
    </w:pPr>
    <w:tblPr>
      <w:tblStyleRowBandSize w:val="1"/>
      <w:tblStyleColBandSize w:val="1"/>
      <w:tblBorders>
        <w:top w:val="single" w:sz="24" w:space="0" w:color="FCBF00" w:themeColor="accent5"/>
        <w:left w:val="single" w:sz="4" w:space="0" w:color="CE4922" w:themeColor="accent6"/>
        <w:bottom w:val="single" w:sz="4" w:space="0" w:color="CE4922" w:themeColor="accent6"/>
        <w:right w:val="single" w:sz="4" w:space="0" w:color="CE4922" w:themeColor="accent6"/>
        <w:insideH w:val="single" w:sz="4" w:space="0" w:color="FFFFFF" w:themeColor="background1"/>
        <w:insideV w:val="single" w:sz="4" w:space="0" w:color="FFFFFF" w:themeColor="background1"/>
      </w:tblBorders>
    </w:tblPr>
    <w:tcPr>
      <w:shd w:val="clear" w:color="auto" w:fill="FBECE8" w:themeFill="accent6" w:themeFillTint="19"/>
    </w:tcPr>
    <w:tblStylePr w:type="firstRow">
      <w:rPr>
        <w:b/>
        <w:bCs/>
      </w:rPr>
      <w:tblPr/>
      <w:tcPr>
        <w:tcBorders>
          <w:top w:val="nil"/>
          <w:left w:val="nil"/>
          <w:bottom w:val="single" w:sz="24" w:space="0" w:color="FCBF00"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B2B14" w:themeFill="accent6" w:themeFillShade="99"/>
      </w:tcPr>
    </w:tblStylePr>
    <w:tblStylePr w:type="firstCol">
      <w:rPr>
        <w:color w:val="FFFFFF" w:themeColor="background1"/>
      </w:rPr>
      <w:tblPr/>
      <w:tcPr>
        <w:tcBorders>
          <w:top w:val="nil"/>
          <w:left w:val="nil"/>
          <w:bottom w:val="nil"/>
          <w:right w:val="nil"/>
          <w:insideH w:val="single" w:sz="4" w:space="0" w:color="7B2B14" w:themeColor="accent6" w:themeShade="99"/>
          <w:insideV w:val="nil"/>
        </w:tcBorders>
        <w:shd w:val="clear" w:color="auto" w:fill="7B2B14"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7B2B14" w:themeFill="accent6" w:themeFillShade="99"/>
      </w:tcPr>
    </w:tblStylePr>
    <w:tblStylePr w:type="band1Vert">
      <w:tblPr/>
      <w:tcPr>
        <w:shd w:val="clear" w:color="auto" w:fill="EFB3A2" w:themeFill="accent6" w:themeFillTint="66"/>
      </w:tcPr>
    </w:tblStylePr>
    <w:tblStylePr w:type="band1Horz">
      <w:tblPr/>
      <w:tcPr>
        <w:shd w:val="clear" w:color="auto" w:fill="ECA08B" w:themeFill="accent6" w:themeFillTint="7F"/>
      </w:tcPr>
    </w:tblStylePr>
    <w:tblStylePr w:type="neCell">
      <w:rPr>
        <w:color w:val="222221" w:themeColor="text1"/>
      </w:rPr>
    </w:tblStylePr>
    <w:tblStylePr w:type="nwCell">
      <w:rPr>
        <w:color w:val="222221" w:themeColor="text1"/>
      </w:rPr>
    </w:tblStylePr>
  </w:style>
  <w:style w:type="character" w:styleId="CommentReference">
    <w:name w:val="annotation reference"/>
    <w:basedOn w:val="DefaultParagraphFont"/>
    <w:uiPriority w:val="99"/>
    <w:semiHidden/>
    <w:locked/>
    <w:rsid w:val="00F80750"/>
    <w:rPr>
      <w:noProof w:val="0"/>
      <w:sz w:val="16"/>
      <w:szCs w:val="16"/>
      <w:lang w:val="en-AU"/>
    </w:rPr>
  </w:style>
  <w:style w:type="paragraph" w:styleId="CommentText">
    <w:name w:val="annotation text"/>
    <w:basedOn w:val="Normal"/>
    <w:link w:val="CommentTextChar"/>
    <w:uiPriority w:val="99"/>
    <w:locked/>
    <w:rsid w:val="00F80750"/>
  </w:style>
  <w:style w:type="character" w:customStyle="1" w:styleId="CommentTextChar">
    <w:name w:val="Comment Text Char"/>
    <w:basedOn w:val="DefaultParagraphFont"/>
    <w:link w:val="CommentText"/>
    <w:uiPriority w:val="99"/>
    <w:rsid w:val="00D61D08"/>
    <w:rPr>
      <w:rFonts w:asciiTheme="minorHAnsi" w:hAnsiTheme="minorHAnsi"/>
    </w:rPr>
  </w:style>
  <w:style w:type="paragraph" w:styleId="CommentSubject">
    <w:name w:val="annotation subject"/>
    <w:basedOn w:val="CommentText"/>
    <w:next w:val="CommentText"/>
    <w:link w:val="CommentSubjectChar"/>
    <w:uiPriority w:val="99"/>
    <w:semiHidden/>
    <w:locked/>
    <w:rsid w:val="00F80750"/>
    <w:rPr>
      <w:b/>
      <w:bCs/>
    </w:rPr>
  </w:style>
  <w:style w:type="character" w:customStyle="1" w:styleId="CommentSubjectChar">
    <w:name w:val="Comment Subject Char"/>
    <w:basedOn w:val="CommentTextChar"/>
    <w:link w:val="CommentSubject"/>
    <w:uiPriority w:val="99"/>
    <w:semiHidden/>
    <w:rsid w:val="00D61D08"/>
    <w:rPr>
      <w:rFonts w:asciiTheme="minorHAnsi" w:hAnsiTheme="minorHAnsi"/>
      <w:b/>
      <w:bCs/>
    </w:rPr>
  </w:style>
  <w:style w:type="table" w:styleId="DarkList">
    <w:name w:val="Dark List"/>
    <w:basedOn w:val="TableNormal"/>
    <w:uiPriority w:val="70"/>
    <w:locked/>
    <w:rsid w:val="00F80750"/>
    <w:pPr>
      <w:spacing w:after="0"/>
    </w:pPr>
    <w:rPr>
      <w:color w:val="FFFFFF" w:themeColor="background1"/>
    </w:rPr>
    <w:tblPr>
      <w:tblStyleRowBandSize w:val="1"/>
      <w:tblStyleColBandSize w:val="1"/>
    </w:tblPr>
    <w:tcPr>
      <w:shd w:val="clear" w:color="auto" w:fill="222221" w:themeFill="text1"/>
    </w:tcPr>
    <w:tblStylePr w:type="firstRow">
      <w:rPr>
        <w:b/>
        <w:bCs/>
      </w:rPr>
      <w:tblPr/>
      <w:tcPr>
        <w:tcBorders>
          <w:top w:val="nil"/>
          <w:left w:val="nil"/>
          <w:bottom w:val="single" w:sz="18" w:space="0" w:color="FFFFFF" w:themeColor="background1"/>
          <w:right w:val="nil"/>
          <w:insideH w:val="nil"/>
          <w:insideV w:val="nil"/>
        </w:tcBorders>
        <w:shd w:val="clear" w:color="auto" w:fill="222221" w:themeFill="text1"/>
      </w:tcPr>
    </w:tblStylePr>
    <w:tblStylePr w:type="lastRow">
      <w:tblPr/>
      <w:tcPr>
        <w:tcBorders>
          <w:top w:val="single" w:sz="18" w:space="0" w:color="FFFFFF" w:themeColor="background1"/>
          <w:left w:val="nil"/>
          <w:bottom w:val="nil"/>
          <w:right w:val="nil"/>
          <w:insideH w:val="nil"/>
          <w:insideV w:val="nil"/>
        </w:tcBorders>
        <w:shd w:val="clear" w:color="auto" w:fill="10101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191918"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191918" w:themeFill="text1" w:themeFillShade="BF"/>
      </w:tcPr>
    </w:tblStylePr>
    <w:tblStylePr w:type="band1Vert">
      <w:tblPr/>
      <w:tcPr>
        <w:tcBorders>
          <w:top w:val="nil"/>
          <w:left w:val="nil"/>
          <w:bottom w:val="nil"/>
          <w:right w:val="nil"/>
          <w:insideH w:val="nil"/>
          <w:insideV w:val="nil"/>
        </w:tcBorders>
        <w:shd w:val="clear" w:color="auto" w:fill="191918" w:themeFill="text1" w:themeFillShade="BF"/>
      </w:tcPr>
    </w:tblStylePr>
    <w:tblStylePr w:type="band1Horz">
      <w:tblPr/>
      <w:tcPr>
        <w:tcBorders>
          <w:top w:val="nil"/>
          <w:left w:val="nil"/>
          <w:bottom w:val="nil"/>
          <w:right w:val="nil"/>
          <w:insideH w:val="nil"/>
          <w:insideV w:val="nil"/>
        </w:tcBorders>
        <w:shd w:val="clear" w:color="auto" w:fill="191918" w:themeFill="text1" w:themeFillShade="BF"/>
      </w:tcPr>
    </w:tblStylePr>
  </w:style>
  <w:style w:type="table" w:styleId="DarkList-Accent1">
    <w:name w:val="Dark List Accent 1"/>
    <w:basedOn w:val="TableNormal"/>
    <w:uiPriority w:val="70"/>
    <w:locked/>
    <w:rsid w:val="00F80750"/>
    <w:pPr>
      <w:spacing w:after="0"/>
    </w:pPr>
    <w:rPr>
      <w:color w:val="FFFFFF" w:themeColor="background1"/>
    </w:rPr>
    <w:tblPr>
      <w:tblStyleRowBandSize w:val="1"/>
      <w:tblStyleColBandSize w:val="1"/>
    </w:tblPr>
    <w:tcPr>
      <w:shd w:val="clear" w:color="auto" w:fill="263174"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222221" w:themeFill="text1"/>
      </w:tcPr>
    </w:tblStylePr>
    <w:tblStylePr w:type="lastRow">
      <w:tblPr/>
      <w:tcPr>
        <w:tcBorders>
          <w:top w:val="single" w:sz="18" w:space="0" w:color="FFFFFF" w:themeColor="background1"/>
          <w:left w:val="nil"/>
          <w:bottom w:val="nil"/>
          <w:right w:val="nil"/>
          <w:insideH w:val="nil"/>
          <w:insideV w:val="nil"/>
        </w:tcBorders>
        <w:shd w:val="clear" w:color="auto" w:fill="131839"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1C2456"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1C2456" w:themeFill="accent1" w:themeFillShade="BF"/>
      </w:tcPr>
    </w:tblStylePr>
    <w:tblStylePr w:type="band1Vert">
      <w:tblPr/>
      <w:tcPr>
        <w:tcBorders>
          <w:top w:val="nil"/>
          <w:left w:val="nil"/>
          <w:bottom w:val="nil"/>
          <w:right w:val="nil"/>
          <w:insideH w:val="nil"/>
          <w:insideV w:val="nil"/>
        </w:tcBorders>
        <w:shd w:val="clear" w:color="auto" w:fill="1C2456" w:themeFill="accent1" w:themeFillShade="BF"/>
      </w:tcPr>
    </w:tblStylePr>
    <w:tblStylePr w:type="band1Horz">
      <w:tblPr/>
      <w:tcPr>
        <w:tcBorders>
          <w:top w:val="nil"/>
          <w:left w:val="nil"/>
          <w:bottom w:val="nil"/>
          <w:right w:val="nil"/>
          <w:insideH w:val="nil"/>
          <w:insideV w:val="nil"/>
        </w:tcBorders>
        <w:shd w:val="clear" w:color="auto" w:fill="1C2456" w:themeFill="accent1" w:themeFillShade="BF"/>
      </w:tcPr>
    </w:tblStylePr>
  </w:style>
  <w:style w:type="table" w:styleId="DarkList-Accent2">
    <w:name w:val="Dark List Accent 2"/>
    <w:basedOn w:val="TableNormal"/>
    <w:uiPriority w:val="70"/>
    <w:locked/>
    <w:rsid w:val="00F80750"/>
    <w:pPr>
      <w:spacing w:after="0"/>
    </w:pPr>
    <w:rPr>
      <w:color w:val="FFFFFF" w:themeColor="background1"/>
    </w:rPr>
    <w:tblPr>
      <w:tblStyleRowBandSize w:val="1"/>
      <w:tblStyleColBandSize w:val="1"/>
    </w:tblPr>
    <w:tcPr>
      <w:shd w:val="clear" w:color="auto" w:fill="1C519E"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222221" w:themeFill="text1"/>
      </w:tcPr>
    </w:tblStylePr>
    <w:tblStylePr w:type="lastRow">
      <w:tblPr/>
      <w:tcPr>
        <w:tcBorders>
          <w:top w:val="single" w:sz="18" w:space="0" w:color="FFFFFF" w:themeColor="background1"/>
          <w:left w:val="nil"/>
          <w:bottom w:val="nil"/>
          <w:right w:val="nil"/>
          <w:insideH w:val="nil"/>
          <w:insideV w:val="nil"/>
        </w:tcBorders>
        <w:shd w:val="clear" w:color="auto" w:fill="0E274E"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153C76"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153C76" w:themeFill="accent2" w:themeFillShade="BF"/>
      </w:tcPr>
    </w:tblStylePr>
    <w:tblStylePr w:type="band1Vert">
      <w:tblPr/>
      <w:tcPr>
        <w:tcBorders>
          <w:top w:val="nil"/>
          <w:left w:val="nil"/>
          <w:bottom w:val="nil"/>
          <w:right w:val="nil"/>
          <w:insideH w:val="nil"/>
          <w:insideV w:val="nil"/>
        </w:tcBorders>
        <w:shd w:val="clear" w:color="auto" w:fill="153C76" w:themeFill="accent2" w:themeFillShade="BF"/>
      </w:tcPr>
    </w:tblStylePr>
    <w:tblStylePr w:type="band1Horz">
      <w:tblPr/>
      <w:tcPr>
        <w:tcBorders>
          <w:top w:val="nil"/>
          <w:left w:val="nil"/>
          <w:bottom w:val="nil"/>
          <w:right w:val="nil"/>
          <w:insideH w:val="nil"/>
          <w:insideV w:val="nil"/>
        </w:tcBorders>
        <w:shd w:val="clear" w:color="auto" w:fill="153C76" w:themeFill="accent2" w:themeFillShade="BF"/>
      </w:tcPr>
    </w:tblStylePr>
  </w:style>
  <w:style w:type="table" w:styleId="DarkList-Accent3">
    <w:name w:val="Dark List Accent 3"/>
    <w:basedOn w:val="TableNormal"/>
    <w:uiPriority w:val="70"/>
    <w:locked/>
    <w:rsid w:val="00F80750"/>
    <w:pPr>
      <w:spacing w:after="0"/>
    </w:pPr>
    <w:rPr>
      <w:color w:val="FFFFFF" w:themeColor="background1"/>
    </w:rPr>
    <w:tblPr>
      <w:tblStyleRowBandSize w:val="1"/>
      <w:tblStyleColBandSize w:val="1"/>
    </w:tblPr>
    <w:tcPr>
      <w:shd w:val="clear" w:color="auto" w:fill="007DAD"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222221" w:themeFill="text1"/>
      </w:tcPr>
    </w:tblStylePr>
    <w:tblStylePr w:type="lastRow">
      <w:tblPr/>
      <w:tcPr>
        <w:tcBorders>
          <w:top w:val="single" w:sz="18" w:space="0" w:color="FFFFFF" w:themeColor="background1"/>
          <w:left w:val="nil"/>
          <w:bottom w:val="nil"/>
          <w:right w:val="nil"/>
          <w:insideH w:val="nil"/>
          <w:insideV w:val="nil"/>
        </w:tcBorders>
        <w:shd w:val="clear" w:color="auto" w:fill="003E56"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005D81"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005D81" w:themeFill="accent3" w:themeFillShade="BF"/>
      </w:tcPr>
    </w:tblStylePr>
    <w:tblStylePr w:type="band1Vert">
      <w:tblPr/>
      <w:tcPr>
        <w:tcBorders>
          <w:top w:val="nil"/>
          <w:left w:val="nil"/>
          <w:bottom w:val="nil"/>
          <w:right w:val="nil"/>
          <w:insideH w:val="nil"/>
          <w:insideV w:val="nil"/>
        </w:tcBorders>
        <w:shd w:val="clear" w:color="auto" w:fill="005D81" w:themeFill="accent3" w:themeFillShade="BF"/>
      </w:tcPr>
    </w:tblStylePr>
    <w:tblStylePr w:type="band1Horz">
      <w:tblPr/>
      <w:tcPr>
        <w:tcBorders>
          <w:top w:val="nil"/>
          <w:left w:val="nil"/>
          <w:bottom w:val="nil"/>
          <w:right w:val="nil"/>
          <w:insideH w:val="nil"/>
          <w:insideV w:val="nil"/>
        </w:tcBorders>
        <w:shd w:val="clear" w:color="auto" w:fill="005D81" w:themeFill="accent3" w:themeFillShade="BF"/>
      </w:tcPr>
    </w:tblStylePr>
  </w:style>
  <w:style w:type="table" w:styleId="DarkList-Accent4">
    <w:name w:val="Dark List Accent 4"/>
    <w:basedOn w:val="TableNormal"/>
    <w:uiPriority w:val="70"/>
    <w:locked/>
    <w:rsid w:val="00F80750"/>
    <w:pPr>
      <w:spacing w:after="0"/>
    </w:pPr>
    <w:rPr>
      <w:color w:val="FFFFFF" w:themeColor="background1"/>
    </w:rPr>
    <w:tblPr>
      <w:tblStyleRowBandSize w:val="1"/>
      <w:tblStyleColBandSize w:val="1"/>
    </w:tblPr>
    <w:tcPr>
      <w:shd w:val="clear" w:color="auto" w:fill="04874C"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222221" w:themeFill="text1"/>
      </w:tcPr>
    </w:tblStylePr>
    <w:tblStylePr w:type="lastRow">
      <w:tblPr/>
      <w:tcPr>
        <w:tcBorders>
          <w:top w:val="single" w:sz="18" w:space="0" w:color="FFFFFF" w:themeColor="background1"/>
          <w:left w:val="nil"/>
          <w:bottom w:val="nil"/>
          <w:right w:val="nil"/>
          <w:insideH w:val="nil"/>
          <w:insideV w:val="nil"/>
        </w:tcBorders>
        <w:shd w:val="clear" w:color="auto" w:fill="024225"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036438"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036438" w:themeFill="accent4" w:themeFillShade="BF"/>
      </w:tcPr>
    </w:tblStylePr>
    <w:tblStylePr w:type="band1Vert">
      <w:tblPr/>
      <w:tcPr>
        <w:tcBorders>
          <w:top w:val="nil"/>
          <w:left w:val="nil"/>
          <w:bottom w:val="nil"/>
          <w:right w:val="nil"/>
          <w:insideH w:val="nil"/>
          <w:insideV w:val="nil"/>
        </w:tcBorders>
        <w:shd w:val="clear" w:color="auto" w:fill="036438" w:themeFill="accent4" w:themeFillShade="BF"/>
      </w:tcPr>
    </w:tblStylePr>
    <w:tblStylePr w:type="band1Horz">
      <w:tblPr/>
      <w:tcPr>
        <w:tcBorders>
          <w:top w:val="nil"/>
          <w:left w:val="nil"/>
          <w:bottom w:val="nil"/>
          <w:right w:val="nil"/>
          <w:insideH w:val="nil"/>
          <w:insideV w:val="nil"/>
        </w:tcBorders>
        <w:shd w:val="clear" w:color="auto" w:fill="036438" w:themeFill="accent4" w:themeFillShade="BF"/>
      </w:tcPr>
    </w:tblStylePr>
  </w:style>
  <w:style w:type="table" w:styleId="DarkList-Accent5">
    <w:name w:val="Dark List Accent 5"/>
    <w:basedOn w:val="TableNormal"/>
    <w:uiPriority w:val="70"/>
    <w:locked/>
    <w:rsid w:val="00F80750"/>
    <w:pPr>
      <w:spacing w:after="0"/>
    </w:pPr>
    <w:rPr>
      <w:color w:val="FFFFFF" w:themeColor="background1"/>
    </w:rPr>
    <w:tblPr>
      <w:tblStyleRowBandSize w:val="1"/>
      <w:tblStyleColBandSize w:val="1"/>
    </w:tblPr>
    <w:tcPr>
      <w:shd w:val="clear" w:color="auto" w:fill="FCBF00"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222221" w:themeFill="text1"/>
      </w:tcPr>
    </w:tblStylePr>
    <w:tblStylePr w:type="lastRow">
      <w:tblPr/>
      <w:tcPr>
        <w:tcBorders>
          <w:top w:val="single" w:sz="18" w:space="0" w:color="FFFFFF" w:themeColor="background1"/>
          <w:left w:val="nil"/>
          <w:bottom w:val="nil"/>
          <w:right w:val="nil"/>
          <w:insideH w:val="nil"/>
          <w:insideV w:val="nil"/>
        </w:tcBorders>
        <w:shd w:val="clear" w:color="auto" w:fill="7D5E00"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BC8E00"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BC8E00" w:themeFill="accent5" w:themeFillShade="BF"/>
      </w:tcPr>
    </w:tblStylePr>
    <w:tblStylePr w:type="band1Vert">
      <w:tblPr/>
      <w:tcPr>
        <w:tcBorders>
          <w:top w:val="nil"/>
          <w:left w:val="nil"/>
          <w:bottom w:val="nil"/>
          <w:right w:val="nil"/>
          <w:insideH w:val="nil"/>
          <w:insideV w:val="nil"/>
        </w:tcBorders>
        <w:shd w:val="clear" w:color="auto" w:fill="BC8E00" w:themeFill="accent5" w:themeFillShade="BF"/>
      </w:tcPr>
    </w:tblStylePr>
    <w:tblStylePr w:type="band1Horz">
      <w:tblPr/>
      <w:tcPr>
        <w:tcBorders>
          <w:top w:val="nil"/>
          <w:left w:val="nil"/>
          <w:bottom w:val="nil"/>
          <w:right w:val="nil"/>
          <w:insideH w:val="nil"/>
          <w:insideV w:val="nil"/>
        </w:tcBorders>
        <w:shd w:val="clear" w:color="auto" w:fill="BC8E00" w:themeFill="accent5" w:themeFillShade="BF"/>
      </w:tcPr>
    </w:tblStylePr>
  </w:style>
  <w:style w:type="table" w:styleId="DarkList-Accent6">
    <w:name w:val="Dark List Accent 6"/>
    <w:basedOn w:val="TableNormal"/>
    <w:uiPriority w:val="70"/>
    <w:locked/>
    <w:rsid w:val="00F80750"/>
    <w:pPr>
      <w:spacing w:after="0"/>
    </w:pPr>
    <w:rPr>
      <w:color w:val="FFFFFF" w:themeColor="background1"/>
    </w:rPr>
    <w:tblPr>
      <w:tblStyleRowBandSize w:val="1"/>
      <w:tblStyleColBandSize w:val="1"/>
    </w:tblPr>
    <w:tcPr>
      <w:shd w:val="clear" w:color="auto" w:fill="CE4922"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222221" w:themeFill="text1"/>
      </w:tcPr>
    </w:tblStylePr>
    <w:tblStylePr w:type="lastRow">
      <w:tblPr/>
      <w:tcPr>
        <w:tcBorders>
          <w:top w:val="single" w:sz="18" w:space="0" w:color="FFFFFF" w:themeColor="background1"/>
          <w:left w:val="nil"/>
          <w:bottom w:val="nil"/>
          <w:right w:val="nil"/>
          <w:insideH w:val="nil"/>
          <w:insideV w:val="nil"/>
        </w:tcBorders>
        <w:shd w:val="clear" w:color="auto" w:fill="662411"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9A3619"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9A3619" w:themeFill="accent6" w:themeFillShade="BF"/>
      </w:tcPr>
    </w:tblStylePr>
    <w:tblStylePr w:type="band1Vert">
      <w:tblPr/>
      <w:tcPr>
        <w:tcBorders>
          <w:top w:val="nil"/>
          <w:left w:val="nil"/>
          <w:bottom w:val="nil"/>
          <w:right w:val="nil"/>
          <w:insideH w:val="nil"/>
          <w:insideV w:val="nil"/>
        </w:tcBorders>
        <w:shd w:val="clear" w:color="auto" w:fill="9A3619" w:themeFill="accent6" w:themeFillShade="BF"/>
      </w:tcPr>
    </w:tblStylePr>
    <w:tblStylePr w:type="band1Horz">
      <w:tblPr/>
      <w:tcPr>
        <w:tcBorders>
          <w:top w:val="nil"/>
          <w:left w:val="nil"/>
          <w:bottom w:val="nil"/>
          <w:right w:val="nil"/>
          <w:insideH w:val="nil"/>
          <w:insideV w:val="nil"/>
        </w:tcBorders>
        <w:shd w:val="clear" w:color="auto" w:fill="9A3619" w:themeFill="accent6" w:themeFillShade="BF"/>
      </w:tcPr>
    </w:tblStylePr>
  </w:style>
  <w:style w:type="paragraph" w:styleId="Date">
    <w:name w:val="Date"/>
    <w:basedOn w:val="Normal"/>
    <w:next w:val="Normal"/>
    <w:link w:val="DateChar"/>
    <w:uiPriority w:val="7"/>
    <w:semiHidden/>
    <w:locked/>
    <w:rsid w:val="00F02717"/>
  </w:style>
  <w:style w:type="character" w:customStyle="1" w:styleId="DateChar">
    <w:name w:val="Date Char"/>
    <w:basedOn w:val="DefaultParagraphFont"/>
    <w:link w:val="Date"/>
    <w:uiPriority w:val="7"/>
    <w:semiHidden/>
    <w:rsid w:val="003E605F"/>
    <w:rPr>
      <w:rFonts w:asciiTheme="minorHAnsi" w:hAnsiTheme="minorHAnsi"/>
    </w:rPr>
  </w:style>
  <w:style w:type="paragraph" w:styleId="DocumentMap">
    <w:name w:val="Document Map"/>
    <w:basedOn w:val="Normal"/>
    <w:link w:val="DocumentMapChar"/>
    <w:uiPriority w:val="7"/>
    <w:semiHidden/>
    <w:locked/>
    <w:rsid w:val="00F80750"/>
    <w:pPr>
      <w:spacing w:after="0"/>
    </w:pPr>
    <w:rPr>
      <w:rFonts w:ascii="Tahoma" w:hAnsi="Tahoma" w:cs="Tahoma"/>
      <w:sz w:val="16"/>
      <w:szCs w:val="16"/>
    </w:rPr>
  </w:style>
  <w:style w:type="character" w:customStyle="1" w:styleId="DocumentMapChar">
    <w:name w:val="Document Map Char"/>
    <w:basedOn w:val="DefaultParagraphFont"/>
    <w:link w:val="DocumentMap"/>
    <w:uiPriority w:val="7"/>
    <w:semiHidden/>
    <w:rsid w:val="00D61D08"/>
    <w:rPr>
      <w:rFonts w:ascii="Tahoma" w:hAnsi="Tahoma" w:cs="Tahoma"/>
      <w:sz w:val="16"/>
      <w:szCs w:val="16"/>
    </w:rPr>
  </w:style>
  <w:style w:type="paragraph" w:styleId="E-mailSignature">
    <w:name w:val="E-mail Signature"/>
    <w:basedOn w:val="Normal"/>
    <w:link w:val="E-mailSignatureChar"/>
    <w:uiPriority w:val="99"/>
    <w:semiHidden/>
    <w:locked/>
    <w:rsid w:val="00F80750"/>
    <w:pPr>
      <w:spacing w:after="0"/>
    </w:pPr>
  </w:style>
  <w:style w:type="character" w:customStyle="1" w:styleId="E-mailSignatureChar">
    <w:name w:val="E-mail Signature Char"/>
    <w:basedOn w:val="DefaultParagraphFont"/>
    <w:link w:val="E-mailSignature"/>
    <w:uiPriority w:val="99"/>
    <w:semiHidden/>
    <w:rsid w:val="00D61D08"/>
    <w:rPr>
      <w:rFonts w:asciiTheme="minorHAnsi" w:hAnsiTheme="minorHAnsi"/>
    </w:rPr>
  </w:style>
  <w:style w:type="character" w:styleId="Emphasis">
    <w:name w:val="Emphasis"/>
    <w:basedOn w:val="DefaultParagraphFont"/>
    <w:uiPriority w:val="20"/>
    <w:semiHidden/>
    <w:qFormat/>
    <w:locked/>
    <w:rsid w:val="00F80750"/>
    <w:rPr>
      <w:i/>
      <w:iCs/>
      <w:noProof w:val="0"/>
      <w:lang w:val="en-AU"/>
    </w:rPr>
  </w:style>
  <w:style w:type="character" w:styleId="EndnoteReference">
    <w:name w:val="endnote reference"/>
    <w:basedOn w:val="DefaultParagraphFont"/>
    <w:uiPriority w:val="99"/>
    <w:rsid w:val="00F02717"/>
    <w:rPr>
      <w:noProof w:val="0"/>
      <w:vertAlign w:val="superscript"/>
      <w:lang w:val="en-AU"/>
    </w:rPr>
  </w:style>
  <w:style w:type="paragraph" w:styleId="EndnoteText">
    <w:name w:val="endnote text"/>
    <w:basedOn w:val="Normal"/>
    <w:link w:val="EndnoteTextChar"/>
    <w:uiPriority w:val="99"/>
    <w:rsid w:val="00F02717"/>
    <w:rPr>
      <w:sz w:val="20"/>
      <w:szCs w:val="20"/>
    </w:rPr>
  </w:style>
  <w:style w:type="character" w:customStyle="1" w:styleId="EndnoteTextChar">
    <w:name w:val="Endnote Text Char"/>
    <w:basedOn w:val="DefaultParagraphFont"/>
    <w:link w:val="EndnoteText"/>
    <w:uiPriority w:val="99"/>
    <w:rsid w:val="00F02717"/>
    <w:rPr>
      <w:rFonts w:asciiTheme="minorHAnsi" w:hAnsiTheme="minorHAnsi"/>
      <w:sz w:val="20"/>
      <w:szCs w:val="20"/>
    </w:rPr>
  </w:style>
  <w:style w:type="paragraph" w:styleId="EnvelopeAddress">
    <w:name w:val="envelope address"/>
    <w:basedOn w:val="Normal"/>
    <w:uiPriority w:val="99"/>
    <w:semiHidden/>
    <w:locked/>
    <w:rsid w:val="00F80750"/>
    <w:pPr>
      <w:framePr w:w="7920" w:h="1980" w:hRule="exact" w:hSpace="180" w:wrap="auto" w:hAnchor="page" w:xAlign="center" w:yAlign="bottom"/>
      <w:spacing w:after="0"/>
      <w:ind w:left="2880"/>
    </w:pPr>
    <w:rPr>
      <w:rFonts w:asciiTheme="majorHAnsi" w:eastAsiaTheme="majorEastAsia" w:hAnsiTheme="majorHAnsi" w:cstheme="majorBidi"/>
    </w:rPr>
  </w:style>
  <w:style w:type="paragraph" w:styleId="EnvelopeReturn">
    <w:name w:val="envelope return"/>
    <w:basedOn w:val="Normal"/>
    <w:uiPriority w:val="99"/>
    <w:semiHidden/>
    <w:locked/>
    <w:rsid w:val="00F80750"/>
    <w:pPr>
      <w:spacing w:after="0"/>
    </w:pPr>
    <w:rPr>
      <w:rFonts w:asciiTheme="majorHAnsi" w:eastAsiaTheme="majorEastAsia" w:hAnsiTheme="majorHAnsi" w:cstheme="majorBidi"/>
    </w:rPr>
  </w:style>
  <w:style w:type="character" w:styleId="FollowedHyperlink">
    <w:name w:val="FollowedHyperlink"/>
    <w:basedOn w:val="DefaultParagraphFont"/>
    <w:uiPriority w:val="34"/>
    <w:rsid w:val="00F02717"/>
    <w:rPr>
      <w:noProof w:val="0"/>
      <w:color w:val="222221" w:themeColor="text1"/>
      <w:u w:val="single"/>
      <w:lang w:val="en-AU"/>
    </w:rPr>
  </w:style>
  <w:style w:type="character" w:styleId="FootnoteReference">
    <w:name w:val="footnote reference"/>
    <w:basedOn w:val="DefaultParagraphFont"/>
    <w:uiPriority w:val="99"/>
    <w:rsid w:val="00F02717"/>
    <w:rPr>
      <w:noProof w:val="0"/>
      <w:vertAlign w:val="superscript"/>
      <w:lang w:val="en-AU"/>
    </w:rPr>
  </w:style>
  <w:style w:type="paragraph" w:styleId="FootnoteText">
    <w:name w:val="footnote text"/>
    <w:basedOn w:val="Normal"/>
    <w:link w:val="FootnoteTextChar"/>
    <w:uiPriority w:val="99"/>
    <w:rsid w:val="00F02717"/>
    <w:rPr>
      <w:sz w:val="18"/>
      <w:szCs w:val="20"/>
    </w:rPr>
  </w:style>
  <w:style w:type="character" w:customStyle="1" w:styleId="FootnoteTextChar">
    <w:name w:val="Footnote Text Char"/>
    <w:basedOn w:val="DefaultParagraphFont"/>
    <w:link w:val="FootnoteText"/>
    <w:uiPriority w:val="99"/>
    <w:rsid w:val="00F02717"/>
    <w:rPr>
      <w:rFonts w:asciiTheme="minorHAnsi" w:hAnsiTheme="minorHAnsi"/>
      <w:sz w:val="18"/>
      <w:szCs w:val="20"/>
    </w:rPr>
  </w:style>
  <w:style w:type="character" w:customStyle="1" w:styleId="Heading5Char">
    <w:name w:val="Heading 5 Char"/>
    <w:basedOn w:val="DefaultParagraphFont"/>
    <w:link w:val="Heading5"/>
    <w:uiPriority w:val="7"/>
    <w:rsid w:val="00F02717"/>
    <w:rPr>
      <w:rFonts w:asciiTheme="majorHAnsi" w:eastAsiaTheme="majorEastAsia" w:hAnsiTheme="majorHAnsi" w:cstheme="majorBidi"/>
      <w:b/>
      <w:i/>
    </w:rPr>
  </w:style>
  <w:style w:type="character" w:customStyle="1" w:styleId="Heading6Char">
    <w:name w:val="Heading 6 Char"/>
    <w:basedOn w:val="DefaultParagraphFont"/>
    <w:link w:val="Heading6"/>
    <w:uiPriority w:val="7"/>
    <w:semiHidden/>
    <w:rsid w:val="00F02717"/>
    <w:rPr>
      <w:rFonts w:asciiTheme="majorHAnsi" w:eastAsiaTheme="majorEastAsia" w:hAnsiTheme="majorHAnsi" w:cstheme="majorBidi"/>
      <w:i/>
      <w:iCs/>
      <w:color w:val="131839" w:themeColor="accent1" w:themeShade="7F"/>
    </w:rPr>
  </w:style>
  <w:style w:type="character" w:customStyle="1" w:styleId="Heading7Char">
    <w:name w:val="Heading 7 Char"/>
    <w:basedOn w:val="DefaultParagraphFont"/>
    <w:link w:val="Heading7"/>
    <w:uiPriority w:val="7"/>
    <w:semiHidden/>
    <w:rsid w:val="00F02717"/>
    <w:rPr>
      <w:rFonts w:asciiTheme="majorHAnsi" w:eastAsiaTheme="majorEastAsia" w:hAnsiTheme="majorHAnsi" w:cstheme="majorBidi"/>
      <w:i/>
      <w:iCs/>
      <w:color w:val="5A5A57" w:themeColor="text1" w:themeTint="BF"/>
    </w:rPr>
  </w:style>
  <w:style w:type="character" w:customStyle="1" w:styleId="Heading8Char">
    <w:name w:val="Heading 8 Char"/>
    <w:basedOn w:val="DefaultParagraphFont"/>
    <w:link w:val="Heading8"/>
    <w:uiPriority w:val="7"/>
    <w:semiHidden/>
    <w:rsid w:val="00F02717"/>
    <w:rPr>
      <w:rFonts w:asciiTheme="majorHAnsi" w:eastAsiaTheme="majorEastAsia" w:hAnsiTheme="majorHAnsi" w:cstheme="majorBidi"/>
      <w:color w:val="5A5A57" w:themeColor="text1" w:themeTint="BF"/>
      <w:sz w:val="20"/>
      <w:szCs w:val="20"/>
    </w:rPr>
  </w:style>
  <w:style w:type="character" w:customStyle="1" w:styleId="Heading9Char">
    <w:name w:val="Heading 9 Char"/>
    <w:basedOn w:val="DefaultParagraphFont"/>
    <w:link w:val="Heading9"/>
    <w:uiPriority w:val="7"/>
    <w:semiHidden/>
    <w:rsid w:val="00F02717"/>
    <w:rPr>
      <w:rFonts w:asciiTheme="majorHAnsi" w:eastAsiaTheme="majorEastAsia" w:hAnsiTheme="majorHAnsi" w:cstheme="majorBidi"/>
      <w:i/>
      <w:iCs/>
      <w:color w:val="5A5A57" w:themeColor="text1" w:themeTint="BF"/>
      <w:sz w:val="20"/>
      <w:szCs w:val="20"/>
    </w:rPr>
  </w:style>
  <w:style w:type="character" w:styleId="HTMLAcronym">
    <w:name w:val="HTML Acronym"/>
    <w:basedOn w:val="DefaultParagraphFont"/>
    <w:uiPriority w:val="7"/>
    <w:semiHidden/>
    <w:locked/>
    <w:rsid w:val="00F80750"/>
    <w:rPr>
      <w:noProof w:val="0"/>
      <w:lang w:val="en-AU"/>
    </w:rPr>
  </w:style>
  <w:style w:type="paragraph" w:styleId="HTMLAddress">
    <w:name w:val="HTML Address"/>
    <w:basedOn w:val="Normal"/>
    <w:link w:val="HTMLAddressChar"/>
    <w:uiPriority w:val="7"/>
    <w:semiHidden/>
    <w:locked/>
    <w:rsid w:val="00F80750"/>
    <w:pPr>
      <w:spacing w:after="0"/>
    </w:pPr>
    <w:rPr>
      <w:i/>
      <w:iCs/>
    </w:rPr>
  </w:style>
  <w:style w:type="character" w:customStyle="1" w:styleId="HTMLAddressChar">
    <w:name w:val="HTML Address Char"/>
    <w:basedOn w:val="DefaultParagraphFont"/>
    <w:link w:val="HTMLAddress"/>
    <w:uiPriority w:val="7"/>
    <w:semiHidden/>
    <w:rsid w:val="00D61D08"/>
    <w:rPr>
      <w:rFonts w:asciiTheme="minorHAnsi" w:hAnsiTheme="minorHAnsi"/>
      <w:i/>
      <w:iCs/>
    </w:rPr>
  </w:style>
  <w:style w:type="character" w:styleId="HTMLCite">
    <w:name w:val="HTML Cite"/>
    <w:basedOn w:val="DefaultParagraphFont"/>
    <w:uiPriority w:val="7"/>
    <w:semiHidden/>
    <w:locked/>
    <w:rsid w:val="00F80750"/>
    <w:rPr>
      <w:i/>
      <w:iCs/>
      <w:noProof w:val="0"/>
      <w:lang w:val="en-AU"/>
    </w:rPr>
  </w:style>
  <w:style w:type="character" w:styleId="HTMLCode">
    <w:name w:val="HTML Code"/>
    <w:basedOn w:val="DefaultParagraphFont"/>
    <w:uiPriority w:val="7"/>
    <w:semiHidden/>
    <w:locked/>
    <w:rsid w:val="00F80750"/>
    <w:rPr>
      <w:rFonts w:ascii="Consolas" w:hAnsi="Consolas"/>
      <w:noProof w:val="0"/>
      <w:sz w:val="20"/>
      <w:szCs w:val="20"/>
      <w:lang w:val="en-AU"/>
    </w:rPr>
  </w:style>
  <w:style w:type="character" w:styleId="HTMLDefinition">
    <w:name w:val="HTML Definition"/>
    <w:basedOn w:val="DefaultParagraphFont"/>
    <w:uiPriority w:val="7"/>
    <w:semiHidden/>
    <w:locked/>
    <w:rsid w:val="00F80750"/>
    <w:rPr>
      <w:i/>
      <w:iCs/>
      <w:noProof w:val="0"/>
      <w:lang w:val="en-AU"/>
    </w:rPr>
  </w:style>
  <w:style w:type="character" w:styleId="HTMLKeyboard">
    <w:name w:val="HTML Keyboard"/>
    <w:basedOn w:val="DefaultParagraphFont"/>
    <w:uiPriority w:val="7"/>
    <w:semiHidden/>
    <w:locked/>
    <w:rsid w:val="00F80750"/>
    <w:rPr>
      <w:rFonts w:ascii="Consolas" w:hAnsi="Consolas"/>
      <w:noProof w:val="0"/>
      <w:sz w:val="20"/>
      <w:szCs w:val="20"/>
      <w:lang w:val="en-AU"/>
    </w:rPr>
  </w:style>
  <w:style w:type="paragraph" w:styleId="HTMLPreformatted">
    <w:name w:val="HTML Preformatted"/>
    <w:basedOn w:val="Normal"/>
    <w:link w:val="HTMLPreformattedChar"/>
    <w:uiPriority w:val="7"/>
    <w:semiHidden/>
    <w:locked/>
    <w:rsid w:val="00F80750"/>
    <w:pPr>
      <w:spacing w:after="0"/>
    </w:pPr>
    <w:rPr>
      <w:rFonts w:ascii="Consolas" w:hAnsi="Consolas"/>
    </w:rPr>
  </w:style>
  <w:style w:type="character" w:customStyle="1" w:styleId="HTMLPreformattedChar">
    <w:name w:val="HTML Preformatted Char"/>
    <w:basedOn w:val="DefaultParagraphFont"/>
    <w:link w:val="HTMLPreformatted"/>
    <w:uiPriority w:val="7"/>
    <w:semiHidden/>
    <w:rsid w:val="00D61D08"/>
    <w:rPr>
      <w:rFonts w:ascii="Consolas" w:hAnsi="Consolas"/>
    </w:rPr>
  </w:style>
  <w:style w:type="character" w:styleId="HTMLSample">
    <w:name w:val="HTML Sample"/>
    <w:basedOn w:val="DefaultParagraphFont"/>
    <w:uiPriority w:val="7"/>
    <w:semiHidden/>
    <w:locked/>
    <w:rsid w:val="00F80750"/>
    <w:rPr>
      <w:rFonts w:ascii="Consolas" w:hAnsi="Consolas"/>
      <w:noProof w:val="0"/>
      <w:sz w:val="24"/>
      <w:szCs w:val="24"/>
      <w:lang w:val="en-AU"/>
    </w:rPr>
  </w:style>
  <w:style w:type="character" w:styleId="HTMLTypewriter">
    <w:name w:val="HTML Typewriter"/>
    <w:basedOn w:val="DefaultParagraphFont"/>
    <w:uiPriority w:val="7"/>
    <w:semiHidden/>
    <w:locked/>
    <w:rsid w:val="00F80750"/>
    <w:rPr>
      <w:rFonts w:ascii="Consolas" w:hAnsi="Consolas"/>
      <w:noProof w:val="0"/>
      <w:sz w:val="20"/>
      <w:szCs w:val="20"/>
      <w:lang w:val="en-AU"/>
    </w:rPr>
  </w:style>
  <w:style w:type="character" w:styleId="HTMLVariable">
    <w:name w:val="HTML Variable"/>
    <w:basedOn w:val="DefaultParagraphFont"/>
    <w:uiPriority w:val="7"/>
    <w:semiHidden/>
    <w:locked/>
    <w:rsid w:val="00F80750"/>
    <w:rPr>
      <w:i/>
      <w:iCs/>
      <w:noProof w:val="0"/>
      <w:lang w:val="en-AU"/>
    </w:rPr>
  </w:style>
  <w:style w:type="paragraph" w:styleId="Index1">
    <w:name w:val="index 1"/>
    <w:basedOn w:val="Normal"/>
    <w:next w:val="Normal"/>
    <w:autoRedefine/>
    <w:uiPriority w:val="99"/>
    <w:semiHidden/>
    <w:locked/>
    <w:rsid w:val="00F80750"/>
    <w:pPr>
      <w:spacing w:after="0"/>
      <w:ind w:left="190" w:hanging="190"/>
    </w:pPr>
  </w:style>
  <w:style w:type="paragraph" w:styleId="Index2">
    <w:name w:val="index 2"/>
    <w:basedOn w:val="Normal"/>
    <w:next w:val="Normal"/>
    <w:autoRedefine/>
    <w:uiPriority w:val="99"/>
    <w:semiHidden/>
    <w:locked/>
    <w:rsid w:val="00F80750"/>
    <w:pPr>
      <w:spacing w:after="0"/>
      <w:ind w:left="380" w:hanging="190"/>
    </w:pPr>
  </w:style>
  <w:style w:type="paragraph" w:styleId="Index3">
    <w:name w:val="index 3"/>
    <w:basedOn w:val="Normal"/>
    <w:next w:val="Normal"/>
    <w:autoRedefine/>
    <w:uiPriority w:val="99"/>
    <w:semiHidden/>
    <w:locked/>
    <w:rsid w:val="00F80750"/>
    <w:pPr>
      <w:spacing w:after="0"/>
      <w:ind w:left="570" w:hanging="190"/>
    </w:pPr>
  </w:style>
  <w:style w:type="paragraph" w:styleId="Index4">
    <w:name w:val="index 4"/>
    <w:basedOn w:val="Normal"/>
    <w:next w:val="Normal"/>
    <w:autoRedefine/>
    <w:uiPriority w:val="99"/>
    <w:semiHidden/>
    <w:locked/>
    <w:rsid w:val="00F80750"/>
    <w:pPr>
      <w:spacing w:after="0"/>
      <w:ind w:left="760" w:hanging="190"/>
    </w:pPr>
  </w:style>
  <w:style w:type="paragraph" w:styleId="Index5">
    <w:name w:val="index 5"/>
    <w:basedOn w:val="Normal"/>
    <w:next w:val="Normal"/>
    <w:autoRedefine/>
    <w:uiPriority w:val="99"/>
    <w:semiHidden/>
    <w:locked/>
    <w:rsid w:val="00F80750"/>
    <w:pPr>
      <w:spacing w:after="0"/>
      <w:ind w:left="950" w:hanging="190"/>
    </w:pPr>
  </w:style>
  <w:style w:type="paragraph" w:styleId="Index6">
    <w:name w:val="index 6"/>
    <w:basedOn w:val="Normal"/>
    <w:next w:val="Normal"/>
    <w:autoRedefine/>
    <w:uiPriority w:val="99"/>
    <w:semiHidden/>
    <w:locked/>
    <w:rsid w:val="00F80750"/>
    <w:pPr>
      <w:spacing w:after="0"/>
      <w:ind w:left="1140" w:hanging="190"/>
    </w:pPr>
  </w:style>
  <w:style w:type="paragraph" w:styleId="Index7">
    <w:name w:val="index 7"/>
    <w:basedOn w:val="Normal"/>
    <w:next w:val="Normal"/>
    <w:autoRedefine/>
    <w:uiPriority w:val="99"/>
    <w:semiHidden/>
    <w:locked/>
    <w:rsid w:val="00F80750"/>
    <w:pPr>
      <w:spacing w:after="0"/>
      <w:ind w:left="1330" w:hanging="190"/>
    </w:pPr>
  </w:style>
  <w:style w:type="paragraph" w:styleId="Index8">
    <w:name w:val="index 8"/>
    <w:basedOn w:val="Normal"/>
    <w:next w:val="Normal"/>
    <w:autoRedefine/>
    <w:uiPriority w:val="99"/>
    <w:semiHidden/>
    <w:locked/>
    <w:rsid w:val="00F80750"/>
    <w:pPr>
      <w:spacing w:after="0"/>
      <w:ind w:left="1520" w:hanging="190"/>
    </w:pPr>
  </w:style>
  <w:style w:type="paragraph" w:styleId="Index9">
    <w:name w:val="index 9"/>
    <w:basedOn w:val="Normal"/>
    <w:next w:val="Normal"/>
    <w:autoRedefine/>
    <w:uiPriority w:val="99"/>
    <w:semiHidden/>
    <w:locked/>
    <w:rsid w:val="00F80750"/>
    <w:pPr>
      <w:spacing w:after="0"/>
      <w:ind w:left="1710" w:hanging="190"/>
    </w:pPr>
  </w:style>
  <w:style w:type="paragraph" w:styleId="IndexHeading">
    <w:name w:val="index heading"/>
    <w:basedOn w:val="Normal"/>
    <w:next w:val="Index1"/>
    <w:uiPriority w:val="99"/>
    <w:semiHidden/>
    <w:locked/>
    <w:rsid w:val="00F80750"/>
    <w:rPr>
      <w:rFonts w:asciiTheme="majorHAnsi" w:eastAsiaTheme="majorEastAsia" w:hAnsiTheme="majorHAnsi" w:cstheme="majorBidi"/>
      <w:b/>
      <w:bCs/>
    </w:rPr>
  </w:style>
  <w:style w:type="character" w:styleId="IntenseEmphasis">
    <w:name w:val="Intense Emphasis"/>
    <w:basedOn w:val="DefaultParagraphFont"/>
    <w:uiPriority w:val="21"/>
    <w:qFormat/>
    <w:locked/>
    <w:rsid w:val="00F80750"/>
    <w:rPr>
      <w:b/>
      <w:bCs/>
      <w:i/>
      <w:iCs/>
      <w:noProof w:val="0"/>
      <w:color w:val="263174" w:themeColor="accent1"/>
      <w:lang w:val="en-AU"/>
    </w:rPr>
  </w:style>
  <w:style w:type="paragraph" w:styleId="IntenseQuote">
    <w:name w:val="Intense Quote"/>
    <w:basedOn w:val="Normal"/>
    <w:next w:val="Normal"/>
    <w:link w:val="IntenseQuoteChar"/>
    <w:uiPriority w:val="30"/>
    <w:semiHidden/>
    <w:qFormat/>
    <w:locked/>
    <w:rsid w:val="00F80750"/>
    <w:pPr>
      <w:pBdr>
        <w:bottom w:val="single" w:sz="4" w:space="4" w:color="263174" w:themeColor="accent1"/>
      </w:pBdr>
      <w:spacing w:before="200" w:after="280"/>
      <w:ind w:left="936" w:right="936"/>
    </w:pPr>
    <w:rPr>
      <w:b/>
      <w:bCs/>
      <w:i/>
      <w:iCs/>
      <w:color w:val="263174" w:themeColor="accent1"/>
    </w:rPr>
  </w:style>
  <w:style w:type="character" w:customStyle="1" w:styleId="IntenseQuoteChar">
    <w:name w:val="Intense Quote Char"/>
    <w:basedOn w:val="DefaultParagraphFont"/>
    <w:link w:val="IntenseQuote"/>
    <w:uiPriority w:val="30"/>
    <w:semiHidden/>
    <w:rsid w:val="00F80750"/>
    <w:rPr>
      <w:rFonts w:asciiTheme="minorHAnsi" w:hAnsiTheme="minorHAnsi"/>
      <w:b/>
      <w:bCs/>
      <w:i/>
      <w:iCs/>
      <w:color w:val="263174" w:themeColor="accent1"/>
    </w:rPr>
  </w:style>
  <w:style w:type="character" w:styleId="IntenseReference">
    <w:name w:val="Intense Reference"/>
    <w:basedOn w:val="DefaultParagraphFont"/>
    <w:uiPriority w:val="32"/>
    <w:qFormat/>
    <w:locked/>
    <w:rsid w:val="00F80750"/>
    <w:rPr>
      <w:b/>
      <w:bCs/>
      <w:smallCaps/>
      <w:noProof w:val="0"/>
      <w:color w:val="1C519E" w:themeColor="accent2"/>
      <w:spacing w:val="5"/>
      <w:u w:val="single"/>
      <w:lang w:val="en-AU"/>
    </w:rPr>
  </w:style>
  <w:style w:type="table" w:styleId="LightGrid">
    <w:name w:val="Light Grid"/>
    <w:basedOn w:val="TableNormal"/>
    <w:uiPriority w:val="62"/>
    <w:locked/>
    <w:rsid w:val="00F80750"/>
    <w:pPr>
      <w:spacing w:after="0"/>
    </w:pPr>
    <w:tblPr>
      <w:tblStyleRowBandSize w:val="1"/>
      <w:tblStyleColBandSize w:val="1"/>
      <w:tblBorders>
        <w:top w:val="single" w:sz="8" w:space="0" w:color="222221" w:themeColor="text1"/>
        <w:left w:val="single" w:sz="8" w:space="0" w:color="222221" w:themeColor="text1"/>
        <w:bottom w:val="single" w:sz="8" w:space="0" w:color="222221" w:themeColor="text1"/>
        <w:right w:val="single" w:sz="8" w:space="0" w:color="222221" w:themeColor="text1"/>
        <w:insideH w:val="single" w:sz="8" w:space="0" w:color="222221" w:themeColor="text1"/>
        <w:insideV w:val="single" w:sz="8" w:space="0" w:color="222221"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22221" w:themeColor="text1"/>
          <w:left w:val="single" w:sz="8" w:space="0" w:color="222221" w:themeColor="text1"/>
          <w:bottom w:val="single" w:sz="18" w:space="0" w:color="222221" w:themeColor="text1"/>
          <w:right w:val="single" w:sz="8" w:space="0" w:color="222221" w:themeColor="text1"/>
          <w:insideH w:val="nil"/>
          <w:insideV w:val="single" w:sz="8" w:space="0" w:color="222221"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22221" w:themeColor="text1"/>
          <w:left w:val="single" w:sz="8" w:space="0" w:color="222221" w:themeColor="text1"/>
          <w:bottom w:val="single" w:sz="8" w:space="0" w:color="222221" w:themeColor="text1"/>
          <w:right w:val="single" w:sz="8" w:space="0" w:color="222221" w:themeColor="text1"/>
          <w:insideH w:val="nil"/>
          <w:insideV w:val="single" w:sz="8" w:space="0" w:color="222221"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22221" w:themeColor="text1"/>
          <w:left w:val="single" w:sz="8" w:space="0" w:color="222221" w:themeColor="text1"/>
          <w:bottom w:val="single" w:sz="8" w:space="0" w:color="222221" w:themeColor="text1"/>
          <w:right w:val="single" w:sz="8" w:space="0" w:color="222221" w:themeColor="text1"/>
        </w:tcBorders>
      </w:tcPr>
    </w:tblStylePr>
    <w:tblStylePr w:type="band1Vert">
      <w:tblPr/>
      <w:tcPr>
        <w:tcBorders>
          <w:top w:val="single" w:sz="8" w:space="0" w:color="222221" w:themeColor="text1"/>
          <w:left w:val="single" w:sz="8" w:space="0" w:color="222221" w:themeColor="text1"/>
          <w:bottom w:val="single" w:sz="8" w:space="0" w:color="222221" w:themeColor="text1"/>
          <w:right w:val="single" w:sz="8" w:space="0" w:color="222221" w:themeColor="text1"/>
        </w:tcBorders>
        <w:shd w:val="clear" w:color="auto" w:fill="C9C9C7" w:themeFill="text1" w:themeFillTint="3F"/>
      </w:tcPr>
    </w:tblStylePr>
    <w:tblStylePr w:type="band1Horz">
      <w:tblPr/>
      <w:tcPr>
        <w:tcBorders>
          <w:top w:val="single" w:sz="8" w:space="0" w:color="222221" w:themeColor="text1"/>
          <w:left w:val="single" w:sz="8" w:space="0" w:color="222221" w:themeColor="text1"/>
          <w:bottom w:val="single" w:sz="8" w:space="0" w:color="222221" w:themeColor="text1"/>
          <w:right w:val="single" w:sz="8" w:space="0" w:color="222221" w:themeColor="text1"/>
          <w:insideV w:val="single" w:sz="8" w:space="0" w:color="222221" w:themeColor="text1"/>
        </w:tcBorders>
        <w:shd w:val="clear" w:color="auto" w:fill="C9C9C7" w:themeFill="text1" w:themeFillTint="3F"/>
      </w:tcPr>
    </w:tblStylePr>
    <w:tblStylePr w:type="band2Horz">
      <w:tblPr/>
      <w:tcPr>
        <w:tcBorders>
          <w:top w:val="single" w:sz="8" w:space="0" w:color="222221" w:themeColor="text1"/>
          <w:left w:val="single" w:sz="8" w:space="0" w:color="222221" w:themeColor="text1"/>
          <w:bottom w:val="single" w:sz="8" w:space="0" w:color="222221" w:themeColor="text1"/>
          <w:right w:val="single" w:sz="8" w:space="0" w:color="222221" w:themeColor="text1"/>
          <w:insideV w:val="single" w:sz="8" w:space="0" w:color="222221" w:themeColor="text1"/>
        </w:tcBorders>
      </w:tcPr>
    </w:tblStylePr>
  </w:style>
  <w:style w:type="table" w:styleId="LightGrid-Accent1">
    <w:name w:val="Light Grid Accent 1"/>
    <w:basedOn w:val="TableNormal"/>
    <w:uiPriority w:val="62"/>
    <w:locked/>
    <w:rsid w:val="00F80750"/>
    <w:pPr>
      <w:spacing w:after="0"/>
    </w:pPr>
    <w:tblPr>
      <w:tblStyleRowBandSize w:val="1"/>
      <w:tblStyleColBandSize w:val="1"/>
      <w:tblBorders>
        <w:top w:val="single" w:sz="8" w:space="0" w:color="263174" w:themeColor="accent1"/>
        <w:left w:val="single" w:sz="8" w:space="0" w:color="263174" w:themeColor="accent1"/>
        <w:bottom w:val="single" w:sz="8" w:space="0" w:color="263174" w:themeColor="accent1"/>
        <w:right w:val="single" w:sz="8" w:space="0" w:color="263174" w:themeColor="accent1"/>
        <w:insideH w:val="single" w:sz="8" w:space="0" w:color="263174" w:themeColor="accent1"/>
        <w:insideV w:val="single" w:sz="8" w:space="0" w:color="26317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63174" w:themeColor="accent1"/>
          <w:left w:val="single" w:sz="8" w:space="0" w:color="263174" w:themeColor="accent1"/>
          <w:bottom w:val="single" w:sz="18" w:space="0" w:color="263174" w:themeColor="accent1"/>
          <w:right w:val="single" w:sz="8" w:space="0" w:color="263174" w:themeColor="accent1"/>
          <w:insideH w:val="nil"/>
          <w:insideV w:val="single" w:sz="8" w:space="0" w:color="26317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63174" w:themeColor="accent1"/>
          <w:left w:val="single" w:sz="8" w:space="0" w:color="263174" w:themeColor="accent1"/>
          <w:bottom w:val="single" w:sz="8" w:space="0" w:color="263174" w:themeColor="accent1"/>
          <w:right w:val="single" w:sz="8" w:space="0" w:color="263174" w:themeColor="accent1"/>
          <w:insideH w:val="nil"/>
          <w:insideV w:val="single" w:sz="8" w:space="0" w:color="26317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63174" w:themeColor="accent1"/>
          <w:left w:val="single" w:sz="8" w:space="0" w:color="263174" w:themeColor="accent1"/>
          <w:bottom w:val="single" w:sz="8" w:space="0" w:color="263174" w:themeColor="accent1"/>
          <w:right w:val="single" w:sz="8" w:space="0" w:color="263174" w:themeColor="accent1"/>
        </w:tcBorders>
      </w:tcPr>
    </w:tblStylePr>
    <w:tblStylePr w:type="band1Vert">
      <w:tblPr/>
      <w:tcPr>
        <w:tcBorders>
          <w:top w:val="single" w:sz="8" w:space="0" w:color="263174" w:themeColor="accent1"/>
          <w:left w:val="single" w:sz="8" w:space="0" w:color="263174" w:themeColor="accent1"/>
          <w:bottom w:val="single" w:sz="8" w:space="0" w:color="263174" w:themeColor="accent1"/>
          <w:right w:val="single" w:sz="8" w:space="0" w:color="263174" w:themeColor="accent1"/>
        </w:tcBorders>
        <w:shd w:val="clear" w:color="auto" w:fill="BCC2E9" w:themeFill="accent1" w:themeFillTint="3F"/>
      </w:tcPr>
    </w:tblStylePr>
    <w:tblStylePr w:type="band1Horz">
      <w:tblPr/>
      <w:tcPr>
        <w:tcBorders>
          <w:top w:val="single" w:sz="8" w:space="0" w:color="263174" w:themeColor="accent1"/>
          <w:left w:val="single" w:sz="8" w:space="0" w:color="263174" w:themeColor="accent1"/>
          <w:bottom w:val="single" w:sz="8" w:space="0" w:color="263174" w:themeColor="accent1"/>
          <w:right w:val="single" w:sz="8" w:space="0" w:color="263174" w:themeColor="accent1"/>
          <w:insideV w:val="single" w:sz="8" w:space="0" w:color="263174" w:themeColor="accent1"/>
        </w:tcBorders>
        <w:shd w:val="clear" w:color="auto" w:fill="BCC2E9" w:themeFill="accent1" w:themeFillTint="3F"/>
      </w:tcPr>
    </w:tblStylePr>
    <w:tblStylePr w:type="band2Horz">
      <w:tblPr/>
      <w:tcPr>
        <w:tcBorders>
          <w:top w:val="single" w:sz="8" w:space="0" w:color="263174" w:themeColor="accent1"/>
          <w:left w:val="single" w:sz="8" w:space="0" w:color="263174" w:themeColor="accent1"/>
          <w:bottom w:val="single" w:sz="8" w:space="0" w:color="263174" w:themeColor="accent1"/>
          <w:right w:val="single" w:sz="8" w:space="0" w:color="263174" w:themeColor="accent1"/>
          <w:insideV w:val="single" w:sz="8" w:space="0" w:color="263174" w:themeColor="accent1"/>
        </w:tcBorders>
      </w:tcPr>
    </w:tblStylePr>
  </w:style>
  <w:style w:type="table" w:styleId="LightGrid-Accent2">
    <w:name w:val="Light Grid Accent 2"/>
    <w:basedOn w:val="TableNormal"/>
    <w:uiPriority w:val="62"/>
    <w:locked/>
    <w:rsid w:val="00F80750"/>
    <w:pPr>
      <w:spacing w:after="0"/>
    </w:pPr>
    <w:tblPr>
      <w:tblStyleRowBandSize w:val="1"/>
      <w:tblStyleColBandSize w:val="1"/>
      <w:tblBorders>
        <w:top w:val="single" w:sz="8" w:space="0" w:color="1C519E" w:themeColor="accent2"/>
        <w:left w:val="single" w:sz="8" w:space="0" w:color="1C519E" w:themeColor="accent2"/>
        <w:bottom w:val="single" w:sz="8" w:space="0" w:color="1C519E" w:themeColor="accent2"/>
        <w:right w:val="single" w:sz="8" w:space="0" w:color="1C519E" w:themeColor="accent2"/>
        <w:insideH w:val="single" w:sz="8" w:space="0" w:color="1C519E" w:themeColor="accent2"/>
        <w:insideV w:val="single" w:sz="8" w:space="0" w:color="1C519E"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C519E" w:themeColor="accent2"/>
          <w:left w:val="single" w:sz="8" w:space="0" w:color="1C519E" w:themeColor="accent2"/>
          <w:bottom w:val="single" w:sz="18" w:space="0" w:color="1C519E" w:themeColor="accent2"/>
          <w:right w:val="single" w:sz="8" w:space="0" w:color="1C519E" w:themeColor="accent2"/>
          <w:insideH w:val="nil"/>
          <w:insideV w:val="single" w:sz="8" w:space="0" w:color="1C519E"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C519E" w:themeColor="accent2"/>
          <w:left w:val="single" w:sz="8" w:space="0" w:color="1C519E" w:themeColor="accent2"/>
          <w:bottom w:val="single" w:sz="8" w:space="0" w:color="1C519E" w:themeColor="accent2"/>
          <w:right w:val="single" w:sz="8" w:space="0" w:color="1C519E" w:themeColor="accent2"/>
          <w:insideH w:val="nil"/>
          <w:insideV w:val="single" w:sz="8" w:space="0" w:color="1C519E"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C519E" w:themeColor="accent2"/>
          <w:left w:val="single" w:sz="8" w:space="0" w:color="1C519E" w:themeColor="accent2"/>
          <w:bottom w:val="single" w:sz="8" w:space="0" w:color="1C519E" w:themeColor="accent2"/>
          <w:right w:val="single" w:sz="8" w:space="0" w:color="1C519E" w:themeColor="accent2"/>
        </w:tcBorders>
      </w:tcPr>
    </w:tblStylePr>
    <w:tblStylePr w:type="band1Vert">
      <w:tblPr/>
      <w:tcPr>
        <w:tcBorders>
          <w:top w:val="single" w:sz="8" w:space="0" w:color="1C519E" w:themeColor="accent2"/>
          <w:left w:val="single" w:sz="8" w:space="0" w:color="1C519E" w:themeColor="accent2"/>
          <w:bottom w:val="single" w:sz="8" w:space="0" w:color="1C519E" w:themeColor="accent2"/>
          <w:right w:val="single" w:sz="8" w:space="0" w:color="1C519E" w:themeColor="accent2"/>
        </w:tcBorders>
        <w:shd w:val="clear" w:color="auto" w:fill="BAD1F3" w:themeFill="accent2" w:themeFillTint="3F"/>
      </w:tcPr>
    </w:tblStylePr>
    <w:tblStylePr w:type="band1Horz">
      <w:tblPr/>
      <w:tcPr>
        <w:tcBorders>
          <w:top w:val="single" w:sz="8" w:space="0" w:color="1C519E" w:themeColor="accent2"/>
          <w:left w:val="single" w:sz="8" w:space="0" w:color="1C519E" w:themeColor="accent2"/>
          <w:bottom w:val="single" w:sz="8" w:space="0" w:color="1C519E" w:themeColor="accent2"/>
          <w:right w:val="single" w:sz="8" w:space="0" w:color="1C519E" w:themeColor="accent2"/>
          <w:insideV w:val="single" w:sz="8" w:space="0" w:color="1C519E" w:themeColor="accent2"/>
        </w:tcBorders>
        <w:shd w:val="clear" w:color="auto" w:fill="BAD1F3" w:themeFill="accent2" w:themeFillTint="3F"/>
      </w:tcPr>
    </w:tblStylePr>
    <w:tblStylePr w:type="band2Horz">
      <w:tblPr/>
      <w:tcPr>
        <w:tcBorders>
          <w:top w:val="single" w:sz="8" w:space="0" w:color="1C519E" w:themeColor="accent2"/>
          <w:left w:val="single" w:sz="8" w:space="0" w:color="1C519E" w:themeColor="accent2"/>
          <w:bottom w:val="single" w:sz="8" w:space="0" w:color="1C519E" w:themeColor="accent2"/>
          <w:right w:val="single" w:sz="8" w:space="0" w:color="1C519E" w:themeColor="accent2"/>
          <w:insideV w:val="single" w:sz="8" w:space="0" w:color="1C519E" w:themeColor="accent2"/>
        </w:tcBorders>
      </w:tcPr>
    </w:tblStylePr>
  </w:style>
  <w:style w:type="table" w:styleId="LightGrid-Accent3">
    <w:name w:val="Light Grid Accent 3"/>
    <w:basedOn w:val="TableNormal"/>
    <w:uiPriority w:val="62"/>
    <w:locked/>
    <w:rsid w:val="00F80750"/>
    <w:pPr>
      <w:spacing w:after="0"/>
    </w:pPr>
    <w:tblPr>
      <w:tblStyleRowBandSize w:val="1"/>
      <w:tblStyleColBandSize w:val="1"/>
      <w:tblBorders>
        <w:top w:val="single" w:sz="8" w:space="0" w:color="007DAD" w:themeColor="accent3"/>
        <w:left w:val="single" w:sz="8" w:space="0" w:color="007DAD" w:themeColor="accent3"/>
        <w:bottom w:val="single" w:sz="8" w:space="0" w:color="007DAD" w:themeColor="accent3"/>
        <w:right w:val="single" w:sz="8" w:space="0" w:color="007DAD" w:themeColor="accent3"/>
        <w:insideH w:val="single" w:sz="8" w:space="0" w:color="007DAD" w:themeColor="accent3"/>
        <w:insideV w:val="single" w:sz="8" w:space="0" w:color="007DAD"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7DAD" w:themeColor="accent3"/>
          <w:left w:val="single" w:sz="8" w:space="0" w:color="007DAD" w:themeColor="accent3"/>
          <w:bottom w:val="single" w:sz="18" w:space="0" w:color="007DAD" w:themeColor="accent3"/>
          <w:right w:val="single" w:sz="8" w:space="0" w:color="007DAD" w:themeColor="accent3"/>
          <w:insideH w:val="nil"/>
          <w:insideV w:val="single" w:sz="8" w:space="0" w:color="007DAD"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7DAD" w:themeColor="accent3"/>
          <w:left w:val="single" w:sz="8" w:space="0" w:color="007DAD" w:themeColor="accent3"/>
          <w:bottom w:val="single" w:sz="8" w:space="0" w:color="007DAD" w:themeColor="accent3"/>
          <w:right w:val="single" w:sz="8" w:space="0" w:color="007DAD" w:themeColor="accent3"/>
          <w:insideH w:val="nil"/>
          <w:insideV w:val="single" w:sz="8" w:space="0" w:color="007DAD"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7DAD" w:themeColor="accent3"/>
          <w:left w:val="single" w:sz="8" w:space="0" w:color="007DAD" w:themeColor="accent3"/>
          <w:bottom w:val="single" w:sz="8" w:space="0" w:color="007DAD" w:themeColor="accent3"/>
          <w:right w:val="single" w:sz="8" w:space="0" w:color="007DAD" w:themeColor="accent3"/>
        </w:tcBorders>
      </w:tcPr>
    </w:tblStylePr>
    <w:tblStylePr w:type="band1Vert">
      <w:tblPr/>
      <w:tcPr>
        <w:tcBorders>
          <w:top w:val="single" w:sz="8" w:space="0" w:color="007DAD" w:themeColor="accent3"/>
          <w:left w:val="single" w:sz="8" w:space="0" w:color="007DAD" w:themeColor="accent3"/>
          <w:bottom w:val="single" w:sz="8" w:space="0" w:color="007DAD" w:themeColor="accent3"/>
          <w:right w:val="single" w:sz="8" w:space="0" w:color="007DAD" w:themeColor="accent3"/>
        </w:tcBorders>
        <w:shd w:val="clear" w:color="auto" w:fill="ABE7FF" w:themeFill="accent3" w:themeFillTint="3F"/>
      </w:tcPr>
    </w:tblStylePr>
    <w:tblStylePr w:type="band1Horz">
      <w:tblPr/>
      <w:tcPr>
        <w:tcBorders>
          <w:top w:val="single" w:sz="8" w:space="0" w:color="007DAD" w:themeColor="accent3"/>
          <w:left w:val="single" w:sz="8" w:space="0" w:color="007DAD" w:themeColor="accent3"/>
          <w:bottom w:val="single" w:sz="8" w:space="0" w:color="007DAD" w:themeColor="accent3"/>
          <w:right w:val="single" w:sz="8" w:space="0" w:color="007DAD" w:themeColor="accent3"/>
          <w:insideV w:val="single" w:sz="8" w:space="0" w:color="007DAD" w:themeColor="accent3"/>
        </w:tcBorders>
        <w:shd w:val="clear" w:color="auto" w:fill="ABE7FF" w:themeFill="accent3" w:themeFillTint="3F"/>
      </w:tcPr>
    </w:tblStylePr>
    <w:tblStylePr w:type="band2Horz">
      <w:tblPr/>
      <w:tcPr>
        <w:tcBorders>
          <w:top w:val="single" w:sz="8" w:space="0" w:color="007DAD" w:themeColor="accent3"/>
          <w:left w:val="single" w:sz="8" w:space="0" w:color="007DAD" w:themeColor="accent3"/>
          <w:bottom w:val="single" w:sz="8" w:space="0" w:color="007DAD" w:themeColor="accent3"/>
          <w:right w:val="single" w:sz="8" w:space="0" w:color="007DAD" w:themeColor="accent3"/>
          <w:insideV w:val="single" w:sz="8" w:space="0" w:color="007DAD" w:themeColor="accent3"/>
        </w:tcBorders>
      </w:tcPr>
    </w:tblStylePr>
  </w:style>
  <w:style w:type="table" w:styleId="LightGrid-Accent4">
    <w:name w:val="Light Grid Accent 4"/>
    <w:basedOn w:val="TableNormal"/>
    <w:uiPriority w:val="62"/>
    <w:locked/>
    <w:rsid w:val="00F80750"/>
    <w:pPr>
      <w:spacing w:after="0"/>
    </w:pPr>
    <w:tblPr>
      <w:tblStyleRowBandSize w:val="1"/>
      <w:tblStyleColBandSize w:val="1"/>
      <w:tblBorders>
        <w:top w:val="single" w:sz="8" w:space="0" w:color="04874C" w:themeColor="accent4"/>
        <w:left w:val="single" w:sz="8" w:space="0" w:color="04874C" w:themeColor="accent4"/>
        <w:bottom w:val="single" w:sz="8" w:space="0" w:color="04874C" w:themeColor="accent4"/>
        <w:right w:val="single" w:sz="8" w:space="0" w:color="04874C" w:themeColor="accent4"/>
        <w:insideH w:val="single" w:sz="8" w:space="0" w:color="04874C" w:themeColor="accent4"/>
        <w:insideV w:val="single" w:sz="8" w:space="0" w:color="04874C"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4874C" w:themeColor="accent4"/>
          <w:left w:val="single" w:sz="8" w:space="0" w:color="04874C" w:themeColor="accent4"/>
          <w:bottom w:val="single" w:sz="18" w:space="0" w:color="04874C" w:themeColor="accent4"/>
          <w:right w:val="single" w:sz="8" w:space="0" w:color="04874C" w:themeColor="accent4"/>
          <w:insideH w:val="nil"/>
          <w:insideV w:val="single" w:sz="8" w:space="0" w:color="04874C"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4874C" w:themeColor="accent4"/>
          <w:left w:val="single" w:sz="8" w:space="0" w:color="04874C" w:themeColor="accent4"/>
          <w:bottom w:val="single" w:sz="8" w:space="0" w:color="04874C" w:themeColor="accent4"/>
          <w:right w:val="single" w:sz="8" w:space="0" w:color="04874C" w:themeColor="accent4"/>
          <w:insideH w:val="nil"/>
          <w:insideV w:val="single" w:sz="8" w:space="0" w:color="04874C"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4874C" w:themeColor="accent4"/>
          <w:left w:val="single" w:sz="8" w:space="0" w:color="04874C" w:themeColor="accent4"/>
          <w:bottom w:val="single" w:sz="8" w:space="0" w:color="04874C" w:themeColor="accent4"/>
          <w:right w:val="single" w:sz="8" w:space="0" w:color="04874C" w:themeColor="accent4"/>
        </w:tcBorders>
      </w:tcPr>
    </w:tblStylePr>
    <w:tblStylePr w:type="band1Vert">
      <w:tblPr/>
      <w:tcPr>
        <w:tcBorders>
          <w:top w:val="single" w:sz="8" w:space="0" w:color="04874C" w:themeColor="accent4"/>
          <w:left w:val="single" w:sz="8" w:space="0" w:color="04874C" w:themeColor="accent4"/>
          <w:bottom w:val="single" w:sz="8" w:space="0" w:color="04874C" w:themeColor="accent4"/>
          <w:right w:val="single" w:sz="8" w:space="0" w:color="04874C" w:themeColor="accent4"/>
        </w:tcBorders>
        <w:shd w:val="clear" w:color="auto" w:fill="A5FCD5" w:themeFill="accent4" w:themeFillTint="3F"/>
      </w:tcPr>
    </w:tblStylePr>
    <w:tblStylePr w:type="band1Horz">
      <w:tblPr/>
      <w:tcPr>
        <w:tcBorders>
          <w:top w:val="single" w:sz="8" w:space="0" w:color="04874C" w:themeColor="accent4"/>
          <w:left w:val="single" w:sz="8" w:space="0" w:color="04874C" w:themeColor="accent4"/>
          <w:bottom w:val="single" w:sz="8" w:space="0" w:color="04874C" w:themeColor="accent4"/>
          <w:right w:val="single" w:sz="8" w:space="0" w:color="04874C" w:themeColor="accent4"/>
          <w:insideV w:val="single" w:sz="8" w:space="0" w:color="04874C" w:themeColor="accent4"/>
        </w:tcBorders>
        <w:shd w:val="clear" w:color="auto" w:fill="A5FCD5" w:themeFill="accent4" w:themeFillTint="3F"/>
      </w:tcPr>
    </w:tblStylePr>
    <w:tblStylePr w:type="band2Horz">
      <w:tblPr/>
      <w:tcPr>
        <w:tcBorders>
          <w:top w:val="single" w:sz="8" w:space="0" w:color="04874C" w:themeColor="accent4"/>
          <w:left w:val="single" w:sz="8" w:space="0" w:color="04874C" w:themeColor="accent4"/>
          <w:bottom w:val="single" w:sz="8" w:space="0" w:color="04874C" w:themeColor="accent4"/>
          <w:right w:val="single" w:sz="8" w:space="0" w:color="04874C" w:themeColor="accent4"/>
          <w:insideV w:val="single" w:sz="8" w:space="0" w:color="04874C" w:themeColor="accent4"/>
        </w:tcBorders>
      </w:tcPr>
    </w:tblStylePr>
  </w:style>
  <w:style w:type="table" w:styleId="LightGrid-Accent5">
    <w:name w:val="Light Grid Accent 5"/>
    <w:basedOn w:val="TableNormal"/>
    <w:uiPriority w:val="62"/>
    <w:locked/>
    <w:rsid w:val="00F80750"/>
    <w:pPr>
      <w:spacing w:after="0"/>
    </w:pPr>
    <w:tblPr>
      <w:tblStyleRowBandSize w:val="1"/>
      <w:tblStyleColBandSize w:val="1"/>
      <w:tblBorders>
        <w:top w:val="single" w:sz="8" w:space="0" w:color="FCBF00" w:themeColor="accent5"/>
        <w:left w:val="single" w:sz="8" w:space="0" w:color="FCBF00" w:themeColor="accent5"/>
        <w:bottom w:val="single" w:sz="8" w:space="0" w:color="FCBF00" w:themeColor="accent5"/>
        <w:right w:val="single" w:sz="8" w:space="0" w:color="FCBF00" w:themeColor="accent5"/>
        <w:insideH w:val="single" w:sz="8" w:space="0" w:color="FCBF00" w:themeColor="accent5"/>
        <w:insideV w:val="single" w:sz="8" w:space="0" w:color="FCBF00"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CBF00" w:themeColor="accent5"/>
          <w:left w:val="single" w:sz="8" w:space="0" w:color="FCBF00" w:themeColor="accent5"/>
          <w:bottom w:val="single" w:sz="18" w:space="0" w:color="FCBF00" w:themeColor="accent5"/>
          <w:right w:val="single" w:sz="8" w:space="0" w:color="FCBF00" w:themeColor="accent5"/>
          <w:insideH w:val="nil"/>
          <w:insideV w:val="single" w:sz="8" w:space="0" w:color="FCBF00"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CBF00" w:themeColor="accent5"/>
          <w:left w:val="single" w:sz="8" w:space="0" w:color="FCBF00" w:themeColor="accent5"/>
          <w:bottom w:val="single" w:sz="8" w:space="0" w:color="FCBF00" w:themeColor="accent5"/>
          <w:right w:val="single" w:sz="8" w:space="0" w:color="FCBF00" w:themeColor="accent5"/>
          <w:insideH w:val="nil"/>
          <w:insideV w:val="single" w:sz="8" w:space="0" w:color="FCBF00"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CBF00" w:themeColor="accent5"/>
          <w:left w:val="single" w:sz="8" w:space="0" w:color="FCBF00" w:themeColor="accent5"/>
          <w:bottom w:val="single" w:sz="8" w:space="0" w:color="FCBF00" w:themeColor="accent5"/>
          <w:right w:val="single" w:sz="8" w:space="0" w:color="FCBF00" w:themeColor="accent5"/>
        </w:tcBorders>
      </w:tcPr>
    </w:tblStylePr>
    <w:tblStylePr w:type="band1Vert">
      <w:tblPr/>
      <w:tcPr>
        <w:tcBorders>
          <w:top w:val="single" w:sz="8" w:space="0" w:color="FCBF00" w:themeColor="accent5"/>
          <w:left w:val="single" w:sz="8" w:space="0" w:color="FCBF00" w:themeColor="accent5"/>
          <w:bottom w:val="single" w:sz="8" w:space="0" w:color="FCBF00" w:themeColor="accent5"/>
          <w:right w:val="single" w:sz="8" w:space="0" w:color="FCBF00" w:themeColor="accent5"/>
        </w:tcBorders>
        <w:shd w:val="clear" w:color="auto" w:fill="FFEFBF" w:themeFill="accent5" w:themeFillTint="3F"/>
      </w:tcPr>
    </w:tblStylePr>
    <w:tblStylePr w:type="band1Horz">
      <w:tblPr/>
      <w:tcPr>
        <w:tcBorders>
          <w:top w:val="single" w:sz="8" w:space="0" w:color="FCBF00" w:themeColor="accent5"/>
          <w:left w:val="single" w:sz="8" w:space="0" w:color="FCBF00" w:themeColor="accent5"/>
          <w:bottom w:val="single" w:sz="8" w:space="0" w:color="FCBF00" w:themeColor="accent5"/>
          <w:right w:val="single" w:sz="8" w:space="0" w:color="FCBF00" w:themeColor="accent5"/>
          <w:insideV w:val="single" w:sz="8" w:space="0" w:color="FCBF00" w:themeColor="accent5"/>
        </w:tcBorders>
        <w:shd w:val="clear" w:color="auto" w:fill="FFEFBF" w:themeFill="accent5" w:themeFillTint="3F"/>
      </w:tcPr>
    </w:tblStylePr>
    <w:tblStylePr w:type="band2Horz">
      <w:tblPr/>
      <w:tcPr>
        <w:tcBorders>
          <w:top w:val="single" w:sz="8" w:space="0" w:color="FCBF00" w:themeColor="accent5"/>
          <w:left w:val="single" w:sz="8" w:space="0" w:color="FCBF00" w:themeColor="accent5"/>
          <w:bottom w:val="single" w:sz="8" w:space="0" w:color="FCBF00" w:themeColor="accent5"/>
          <w:right w:val="single" w:sz="8" w:space="0" w:color="FCBF00" w:themeColor="accent5"/>
          <w:insideV w:val="single" w:sz="8" w:space="0" w:color="FCBF00" w:themeColor="accent5"/>
        </w:tcBorders>
      </w:tcPr>
    </w:tblStylePr>
  </w:style>
  <w:style w:type="table" w:styleId="LightGrid-Accent6">
    <w:name w:val="Light Grid Accent 6"/>
    <w:basedOn w:val="TableNormal"/>
    <w:uiPriority w:val="62"/>
    <w:locked/>
    <w:rsid w:val="00F80750"/>
    <w:pPr>
      <w:spacing w:after="0"/>
    </w:pPr>
    <w:tblPr>
      <w:tblStyleRowBandSize w:val="1"/>
      <w:tblStyleColBandSize w:val="1"/>
      <w:tblBorders>
        <w:top w:val="single" w:sz="8" w:space="0" w:color="CE4922" w:themeColor="accent6"/>
        <w:left w:val="single" w:sz="8" w:space="0" w:color="CE4922" w:themeColor="accent6"/>
        <w:bottom w:val="single" w:sz="8" w:space="0" w:color="CE4922" w:themeColor="accent6"/>
        <w:right w:val="single" w:sz="8" w:space="0" w:color="CE4922" w:themeColor="accent6"/>
        <w:insideH w:val="single" w:sz="8" w:space="0" w:color="CE4922" w:themeColor="accent6"/>
        <w:insideV w:val="single" w:sz="8" w:space="0" w:color="CE4922"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E4922" w:themeColor="accent6"/>
          <w:left w:val="single" w:sz="8" w:space="0" w:color="CE4922" w:themeColor="accent6"/>
          <w:bottom w:val="single" w:sz="18" w:space="0" w:color="CE4922" w:themeColor="accent6"/>
          <w:right w:val="single" w:sz="8" w:space="0" w:color="CE4922" w:themeColor="accent6"/>
          <w:insideH w:val="nil"/>
          <w:insideV w:val="single" w:sz="8" w:space="0" w:color="CE4922"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E4922" w:themeColor="accent6"/>
          <w:left w:val="single" w:sz="8" w:space="0" w:color="CE4922" w:themeColor="accent6"/>
          <w:bottom w:val="single" w:sz="8" w:space="0" w:color="CE4922" w:themeColor="accent6"/>
          <w:right w:val="single" w:sz="8" w:space="0" w:color="CE4922" w:themeColor="accent6"/>
          <w:insideH w:val="nil"/>
          <w:insideV w:val="single" w:sz="8" w:space="0" w:color="CE4922"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E4922" w:themeColor="accent6"/>
          <w:left w:val="single" w:sz="8" w:space="0" w:color="CE4922" w:themeColor="accent6"/>
          <w:bottom w:val="single" w:sz="8" w:space="0" w:color="CE4922" w:themeColor="accent6"/>
          <w:right w:val="single" w:sz="8" w:space="0" w:color="CE4922" w:themeColor="accent6"/>
        </w:tcBorders>
      </w:tcPr>
    </w:tblStylePr>
    <w:tblStylePr w:type="band1Vert">
      <w:tblPr/>
      <w:tcPr>
        <w:tcBorders>
          <w:top w:val="single" w:sz="8" w:space="0" w:color="CE4922" w:themeColor="accent6"/>
          <w:left w:val="single" w:sz="8" w:space="0" w:color="CE4922" w:themeColor="accent6"/>
          <w:bottom w:val="single" w:sz="8" w:space="0" w:color="CE4922" w:themeColor="accent6"/>
          <w:right w:val="single" w:sz="8" w:space="0" w:color="CE4922" w:themeColor="accent6"/>
        </w:tcBorders>
        <w:shd w:val="clear" w:color="auto" w:fill="F5D0C5" w:themeFill="accent6" w:themeFillTint="3F"/>
      </w:tcPr>
    </w:tblStylePr>
    <w:tblStylePr w:type="band1Horz">
      <w:tblPr/>
      <w:tcPr>
        <w:tcBorders>
          <w:top w:val="single" w:sz="8" w:space="0" w:color="CE4922" w:themeColor="accent6"/>
          <w:left w:val="single" w:sz="8" w:space="0" w:color="CE4922" w:themeColor="accent6"/>
          <w:bottom w:val="single" w:sz="8" w:space="0" w:color="CE4922" w:themeColor="accent6"/>
          <w:right w:val="single" w:sz="8" w:space="0" w:color="CE4922" w:themeColor="accent6"/>
          <w:insideV w:val="single" w:sz="8" w:space="0" w:color="CE4922" w:themeColor="accent6"/>
        </w:tcBorders>
        <w:shd w:val="clear" w:color="auto" w:fill="F5D0C5" w:themeFill="accent6" w:themeFillTint="3F"/>
      </w:tcPr>
    </w:tblStylePr>
    <w:tblStylePr w:type="band2Horz">
      <w:tblPr/>
      <w:tcPr>
        <w:tcBorders>
          <w:top w:val="single" w:sz="8" w:space="0" w:color="CE4922" w:themeColor="accent6"/>
          <w:left w:val="single" w:sz="8" w:space="0" w:color="CE4922" w:themeColor="accent6"/>
          <w:bottom w:val="single" w:sz="8" w:space="0" w:color="CE4922" w:themeColor="accent6"/>
          <w:right w:val="single" w:sz="8" w:space="0" w:color="CE4922" w:themeColor="accent6"/>
          <w:insideV w:val="single" w:sz="8" w:space="0" w:color="CE4922" w:themeColor="accent6"/>
        </w:tcBorders>
      </w:tcPr>
    </w:tblStylePr>
  </w:style>
  <w:style w:type="table" w:styleId="LightList">
    <w:name w:val="Light List"/>
    <w:basedOn w:val="TableNormal"/>
    <w:uiPriority w:val="61"/>
    <w:locked/>
    <w:rsid w:val="00F80750"/>
    <w:pPr>
      <w:spacing w:after="0"/>
    </w:pPr>
    <w:tblPr>
      <w:tblStyleRowBandSize w:val="1"/>
      <w:tblStyleColBandSize w:val="1"/>
      <w:tblBorders>
        <w:top w:val="single" w:sz="8" w:space="0" w:color="222221" w:themeColor="text1"/>
        <w:left w:val="single" w:sz="8" w:space="0" w:color="222221" w:themeColor="text1"/>
        <w:bottom w:val="single" w:sz="8" w:space="0" w:color="222221" w:themeColor="text1"/>
        <w:right w:val="single" w:sz="8" w:space="0" w:color="222221" w:themeColor="text1"/>
      </w:tblBorders>
    </w:tblPr>
    <w:tblStylePr w:type="firstRow">
      <w:pPr>
        <w:spacing w:before="0" w:after="0" w:line="240" w:lineRule="auto"/>
      </w:pPr>
      <w:rPr>
        <w:b/>
        <w:bCs/>
        <w:color w:val="FFFFFF" w:themeColor="background1"/>
      </w:rPr>
      <w:tblPr/>
      <w:tcPr>
        <w:shd w:val="clear" w:color="auto" w:fill="222221" w:themeFill="text1"/>
      </w:tcPr>
    </w:tblStylePr>
    <w:tblStylePr w:type="lastRow">
      <w:pPr>
        <w:spacing w:before="0" w:after="0" w:line="240" w:lineRule="auto"/>
      </w:pPr>
      <w:rPr>
        <w:b/>
        <w:bCs/>
      </w:rPr>
      <w:tblPr/>
      <w:tcPr>
        <w:tcBorders>
          <w:top w:val="double" w:sz="6" w:space="0" w:color="222221" w:themeColor="text1"/>
          <w:left w:val="single" w:sz="8" w:space="0" w:color="222221" w:themeColor="text1"/>
          <w:bottom w:val="single" w:sz="8" w:space="0" w:color="222221" w:themeColor="text1"/>
          <w:right w:val="single" w:sz="8" w:space="0" w:color="222221" w:themeColor="text1"/>
        </w:tcBorders>
      </w:tcPr>
    </w:tblStylePr>
    <w:tblStylePr w:type="firstCol">
      <w:rPr>
        <w:b/>
        <w:bCs/>
      </w:rPr>
    </w:tblStylePr>
    <w:tblStylePr w:type="lastCol">
      <w:rPr>
        <w:b/>
        <w:bCs/>
      </w:rPr>
    </w:tblStylePr>
    <w:tblStylePr w:type="band1Vert">
      <w:tblPr/>
      <w:tcPr>
        <w:tcBorders>
          <w:top w:val="single" w:sz="8" w:space="0" w:color="222221" w:themeColor="text1"/>
          <w:left w:val="single" w:sz="8" w:space="0" w:color="222221" w:themeColor="text1"/>
          <w:bottom w:val="single" w:sz="8" w:space="0" w:color="222221" w:themeColor="text1"/>
          <w:right w:val="single" w:sz="8" w:space="0" w:color="222221" w:themeColor="text1"/>
        </w:tcBorders>
      </w:tcPr>
    </w:tblStylePr>
    <w:tblStylePr w:type="band1Horz">
      <w:tblPr/>
      <w:tcPr>
        <w:tcBorders>
          <w:top w:val="single" w:sz="8" w:space="0" w:color="222221" w:themeColor="text1"/>
          <w:left w:val="single" w:sz="8" w:space="0" w:color="222221" w:themeColor="text1"/>
          <w:bottom w:val="single" w:sz="8" w:space="0" w:color="222221" w:themeColor="text1"/>
          <w:right w:val="single" w:sz="8" w:space="0" w:color="222221" w:themeColor="text1"/>
        </w:tcBorders>
      </w:tcPr>
    </w:tblStylePr>
  </w:style>
  <w:style w:type="table" w:styleId="LightList-Accent1">
    <w:name w:val="Light List Accent 1"/>
    <w:basedOn w:val="TableNormal"/>
    <w:uiPriority w:val="61"/>
    <w:locked/>
    <w:rsid w:val="00F80750"/>
    <w:pPr>
      <w:spacing w:after="0"/>
    </w:pPr>
    <w:tblPr>
      <w:tblStyleRowBandSize w:val="1"/>
      <w:tblStyleColBandSize w:val="1"/>
      <w:tblBorders>
        <w:top w:val="single" w:sz="8" w:space="0" w:color="263174" w:themeColor="accent1"/>
        <w:left w:val="single" w:sz="8" w:space="0" w:color="263174" w:themeColor="accent1"/>
        <w:bottom w:val="single" w:sz="8" w:space="0" w:color="263174" w:themeColor="accent1"/>
        <w:right w:val="single" w:sz="8" w:space="0" w:color="263174" w:themeColor="accent1"/>
      </w:tblBorders>
    </w:tblPr>
    <w:tblStylePr w:type="firstRow">
      <w:pPr>
        <w:spacing w:before="0" w:after="0" w:line="240" w:lineRule="auto"/>
      </w:pPr>
      <w:rPr>
        <w:b/>
        <w:bCs/>
        <w:color w:val="FFFFFF" w:themeColor="background1"/>
      </w:rPr>
      <w:tblPr/>
      <w:tcPr>
        <w:shd w:val="clear" w:color="auto" w:fill="263174" w:themeFill="accent1"/>
      </w:tcPr>
    </w:tblStylePr>
    <w:tblStylePr w:type="lastRow">
      <w:pPr>
        <w:spacing w:before="0" w:after="0" w:line="240" w:lineRule="auto"/>
      </w:pPr>
      <w:rPr>
        <w:b/>
        <w:bCs/>
      </w:rPr>
      <w:tblPr/>
      <w:tcPr>
        <w:tcBorders>
          <w:top w:val="double" w:sz="6" w:space="0" w:color="263174" w:themeColor="accent1"/>
          <w:left w:val="single" w:sz="8" w:space="0" w:color="263174" w:themeColor="accent1"/>
          <w:bottom w:val="single" w:sz="8" w:space="0" w:color="263174" w:themeColor="accent1"/>
          <w:right w:val="single" w:sz="8" w:space="0" w:color="263174" w:themeColor="accent1"/>
        </w:tcBorders>
      </w:tcPr>
    </w:tblStylePr>
    <w:tblStylePr w:type="firstCol">
      <w:rPr>
        <w:b/>
        <w:bCs/>
      </w:rPr>
    </w:tblStylePr>
    <w:tblStylePr w:type="lastCol">
      <w:rPr>
        <w:b/>
        <w:bCs/>
      </w:rPr>
    </w:tblStylePr>
    <w:tblStylePr w:type="band1Vert">
      <w:tblPr/>
      <w:tcPr>
        <w:tcBorders>
          <w:top w:val="single" w:sz="8" w:space="0" w:color="263174" w:themeColor="accent1"/>
          <w:left w:val="single" w:sz="8" w:space="0" w:color="263174" w:themeColor="accent1"/>
          <w:bottom w:val="single" w:sz="8" w:space="0" w:color="263174" w:themeColor="accent1"/>
          <w:right w:val="single" w:sz="8" w:space="0" w:color="263174" w:themeColor="accent1"/>
        </w:tcBorders>
      </w:tcPr>
    </w:tblStylePr>
    <w:tblStylePr w:type="band1Horz">
      <w:tblPr/>
      <w:tcPr>
        <w:tcBorders>
          <w:top w:val="single" w:sz="8" w:space="0" w:color="263174" w:themeColor="accent1"/>
          <w:left w:val="single" w:sz="8" w:space="0" w:color="263174" w:themeColor="accent1"/>
          <w:bottom w:val="single" w:sz="8" w:space="0" w:color="263174" w:themeColor="accent1"/>
          <w:right w:val="single" w:sz="8" w:space="0" w:color="263174" w:themeColor="accent1"/>
        </w:tcBorders>
      </w:tcPr>
    </w:tblStylePr>
  </w:style>
  <w:style w:type="table" w:styleId="LightList-Accent2">
    <w:name w:val="Light List Accent 2"/>
    <w:basedOn w:val="TableNormal"/>
    <w:uiPriority w:val="61"/>
    <w:locked/>
    <w:rsid w:val="00F80750"/>
    <w:pPr>
      <w:spacing w:after="0"/>
    </w:pPr>
    <w:tblPr>
      <w:tblStyleRowBandSize w:val="1"/>
      <w:tblStyleColBandSize w:val="1"/>
      <w:tblBorders>
        <w:top w:val="single" w:sz="8" w:space="0" w:color="1C519E" w:themeColor="accent2"/>
        <w:left w:val="single" w:sz="8" w:space="0" w:color="1C519E" w:themeColor="accent2"/>
        <w:bottom w:val="single" w:sz="8" w:space="0" w:color="1C519E" w:themeColor="accent2"/>
        <w:right w:val="single" w:sz="8" w:space="0" w:color="1C519E" w:themeColor="accent2"/>
      </w:tblBorders>
    </w:tblPr>
    <w:tblStylePr w:type="firstRow">
      <w:pPr>
        <w:spacing w:before="0" w:after="0" w:line="240" w:lineRule="auto"/>
      </w:pPr>
      <w:rPr>
        <w:b/>
        <w:bCs/>
        <w:color w:val="FFFFFF" w:themeColor="background1"/>
      </w:rPr>
      <w:tblPr/>
      <w:tcPr>
        <w:shd w:val="clear" w:color="auto" w:fill="1C519E" w:themeFill="accent2"/>
      </w:tcPr>
    </w:tblStylePr>
    <w:tblStylePr w:type="lastRow">
      <w:pPr>
        <w:spacing w:before="0" w:after="0" w:line="240" w:lineRule="auto"/>
      </w:pPr>
      <w:rPr>
        <w:b/>
        <w:bCs/>
      </w:rPr>
      <w:tblPr/>
      <w:tcPr>
        <w:tcBorders>
          <w:top w:val="double" w:sz="6" w:space="0" w:color="1C519E" w:themeColor="accent2"/>
          <w:left w:val="single" w:sz="8" w:space="0" w:color="1C519E" w:themeColor="accent2"/>
          <w:bottom w:val="single" w:sz="8" w:space="0" w:color="1C519E" w:themeColor="accent2"/>
          <w:right w:val="single" w:sz="8" w:space="0" w:color="1C519E" w:themeColor="accent2"/>
        </w:tcBorders>
      </w:tcPr>
    </w:tblStylePr>
    <w:tblStylePr w:type="firstCol">
      <w:rPr>
        <w:b/>
        <w:bCs/>
      </w:rPr>
    </w:tblStylePr>
    <w:tblStylePr w:type="lastCol">
      <w:rPr>
        <w:b/>
        <w:bCs/>
      </w:rPr>
    </w:tblStylePr>
    <w:tblStylePr w:type="band1Vert">
      <w:tblPr/>
      <w:tcPr>
        <w:tcBorders>
          <w:top w:val="single" w:sz="8" w:space="0" w:color="1C519E" w:themeColor="accent2"/>
          <w:left w:val="single" w:sz="8" w:space="0" w:color="1C519E" w:themeColor="accent2"/>
          <w:bottom w:val="single" w:sz="8" w:space="0" w:color="1C519E" w:themeColor="accent2"/>
          <w:right w:val="single" w:sz="8" w:space="0" w:color="1C519E" w:themeColor="accent2"/>
        </w:tcBorders>
      </w:tcPr>
    </w:tblStylePr>
    <w:tblStylePr w:type="band1Horz">
      <w:tblPr/>
      <w:tcPr>
        <w:tcBorders>
          <w:top w:val="single" w:sz="8" w:space="0" w:color="1C519E" w:themeColor="accent2"/>
          <w:left w:val="single" w:sz="8" w:space="0" w:color="1C519E" w:themeColor="accent2"/>
          <w:bottom w:val="single" w:sz="8" w:space="0" w:color="1C519E" w:themeColor="accent2"/>
          <w:right w:val="single" w:sz="8" w:space="0" w:color="1C519E" w:themeColor="accent2"/>
        </w:tcBorders>
      </w:tcPr>
    </w:tblStylePr>
  </w:style>
  <w:style w:type="table" w:styleId="LightList-Accent3">
    <w:name w:val="Light List Accent 3"/>
    <w:basedOn w:val="TableNormal"/>
    <w:uiPriority w:val="61"/>
    <w:locked/>
    <w:rsid w:val="00F80750"/>
    <w:pPr>
      <w:spacing w:after="0"/>
    </w:pPr>
    <w:tblPr>
      <w:tblStyleRowBandSize w:val="1"/>
      <w:tblStyleColBandSize w:val="1"/>
      <w:tblBorders>
        <w:top w:val="single" w:sz="8" w:space="0" w:color="007DAD" w:themeColor="accent3"/>
        <w:left w:val="single" w:sz="8" w:space="0" w:color="007DAD" w:themeColor="accent3"/>
        <w:bottom w:val="single" w:sz="8" w:space="0" w:color="007DAD" w:themeColor="accent3"/>
        <w:right w:val="single" w:sz="8" w:space="0" w:color="007DAD" w:themeColor="accent3"/>
      </w:tblBorders>
    </w:tblPr>
    <w:tblStylePr w:type="firstRow">
      <w:pPr>
        <w:spacing w:before="0" w:after="0" w:line="240" w:lineRule="auto"/>
      </w:pPr>
      <w:rPr>
        <w:b/>
        <w:bCs/>
        <w:color w:val="FFFFFF" w:themeColor="background1"/>
      </w:rPr>
      <w:tblPr/>
      <w:tcPr>
        <w:shd w:val="clear" w:color="auto" w:fill="007DAD" w:themeFill="accent3"/>
      </w:tcPr>
    </w:tblStylePr>
    <w:tblStylePr w:type="lastRow">
      <w:pPr>
        <w:spacing w:before="0" w:after="0" w:line="240" w:lineRule="auto"/>
      </w:pPr>
      <w:rPr>
        <w:b/>
        <w:bCs/>
      </w:rPr>
      <w:tblPr/>
      <w:tcPr>
        <w:tcBorders>
          <w:top w:val="double" w:sz="6" w:space="0" w:color="007DAD" w:themeColor="accent3"/>
          <w:left w:val="single" w:sz="8" w:space="0" w:color="007DAD" w:themeColor="accent3"/>
          <w:bottom w:val="single" w:sz="8" w:space="0" w:color="007DAD" w:themeColor="accent3"/>
          <w:right w:val="single" w:sz="8" w:space="0" w:color="007DAD" w:themeColor="accent3"/>
        </w:tcBorders>
      </w:tcPr>
    </w:tblStylePr>
    <w:tblStylePr w:type="firstCol">
      <w:rPr>
        <w:b/>
        <w:bCs/>
      </w:rPr>
    </w:tblStylePr>
    <w:tblStylePr w:type="lastCol">
      <w:rPr>
        <w:b/>
        <w:bCs/>
      </w:rPr>
    </w:tblStylePr>
    <w:tblStylePr w:type="band1Vert">
      <w:tblPr/>
      <w:tcPr>
        <w:tcBorders>
          <w:top w:val="single" w:sz="8" w:space="0" w:color="007DAD" w:themeColor="accent3"/>
          <w:left w:val="single" w:sz="8" w:space="0" w:color="007DAD" w:themeColor="accent3"/>
          <w:bottom w:val="single" w:sz="8" w:space="0" w:color="007DAD" w:themeColor="accent3"/>
          <w:right w:val="single" w:sz="8" w:space="0" w:color="007DAD" w:themeColor="accent3"/>
        </w:tcBorders>
      </w:tcPr>
    </w:tblStylePr>
    <w:tblStylePr w:type="band1Horz">
      <w:tblPr/>
      <w:tcPr>
        <w:tcBorders>
          <w:top w:val="single" w:sz="8" w:space="0" w:color="007DAD" w:themeColor="accent3"/>
          <w:left w:val="single" w:sz="8" w:space="0" w:color="007DAD" w:themeColor="accent3"/>
          <w:bottom w:val="single" w:sz="8" w:space="0" w:color="007DAD" w:themeColor="accent3"/>
          <w:right w:val="single" w:sz="8" w:space="0" w:color="007DAD" w:themeColor="accent3"/>
        </w:tcBorders>
      </w:tcPr>
    </w:tblStylePr>
  </w:style>
  <w:style w:type="table" w:styleId="LightList-Accent4">
    <w:name w:val="Light List Accent 4"/>
    <w:basedOn w:val="TableNormal"/>
    <w:uiPriority w:val="61"/>
    <w:locked/>
    <w:rsid w:val="00F80750"/>
    <w:pPr>
      <w:spacing w:after="0"/>
    </w:pPr>
    <w:tblPr>
      <w:tblStyleRowBandSize w:val="1"/>
      <w:tblStyleColBandSize w:val="1"/>
      <w:tblBorders>
        <w:top w:val="single" w:sz="8" w:space="0" w:color="04874C" w:themeColor="accent4"/>
        <w:left w:val="single" w:sz="8" w:space="0" w:color="04874C" w:themeColor="accent4"/>
        <w:bottom w:val="single" w:sz="8" w:space="0" w:color="04874C" w:themeColor="accent4"/>
        <w:right w:val="single" w:sz="8" w:space="0" w:color="04874C" w:themeColor="accent4"/>
      </w:tblBorders>
    </w:tblPr>
    <w:tblStylePr w:type="firstRow">
      <w:pPr>
        <w:spacing w:before="0" w:after="0" w:line="240" w:lineRule="auto"/>
      </w:pPr>
      <w:rPr>
        <w:b/>
        <w:bCs/>
        <w:color w:val="FFFFFF" w:themeColor="background1"/>
      </w:rPr>
      <w:tblPr/>
      <w:tcPr>
        <w:shd w:val="clear" w:color="auto" w:fill="04874C" w:themeFill="accent4"/>
      </w:tcPr>
    </w:tblStylePr>
    <w:tblStylePr w:type="lastRow">
      <w:pPr>
        <w:spacing w:before="0" w:after="0" w:line="240" w:lineRule="auto"/>
      </w:pPr>
      <w:rPr>
        <w:b/>
        <w:bCs/>
      </w:rPr>
      <w:tblPr/>
      <w:tcPr>
        <w:tcBorders>
          <w:top w:val="double" w:sz="6" w:space="0" w:color="04874C" w:themeColor="accent4"/>
          <w:left w:val="single" w:sz="8" w:space="0" w:color="04874C" w:themeColor="accent4"/>
          <w:bottom w:val="single" w:sz="8" w:space="0" w:color="04874C" w:themeColor="accent4"/>
          <w:right w:val="single" w:sz="8" w:space="0" w:color="04874C" w:themeColor="accent4"/>
        </w:tcBorders>
      </w:tcPr>
    </w:tblStylePr>
    <w:tblStylePr w:type="firstCol">
      <w:rPr>
        <w:b/>
        <w:bCs/>
      </w:rPr>
    </w:tblStylePr>
    <w:tblStylePr w:type="lastCol">
      <w:rPr>
        <w:b/>
        <w:bCs/>
      </w:rPr>
    </w:tblStylePr>
    <w:tblStylePr w:type="band1Vert">
      <w:tblPr/>
      <w:tcPr>
        <w:tcBorders>
          <w:top w:val="single" w:sz="8" w:space="0" w:color="04874C" w:themeColor="accent4"/>
          <w:left w:val="single" w:sz="8" w:space="0" w:color="04874C" w:themeColor="accent4"/>
          <w:bottom w:val="single" w:sz="8" w:space="0" w:color="04874C" w:themeColor="accent4"/>
          <w:right w:val="single" w:sz="8" w:space="0" w:color="04874C" w:themeColor="accent4"/>
        </w:tcBorders>
      </w:tcPr>
    </w:tblStylePr>
    <w:tblStylePr w:type="band1Horz">
      <w:tblPr/>
      <w:tcPr>
        <w:tcBorders>
          <w:top w:val="single" w:sz="8" w:space="0" w:color="04874C" w:themeColor="accent4"/>
          <w:left w:val="single" w:sz="8" w:space="0" w:color="04874C" w:themeColor="accent4"/>
          <w:bottom w:val="single" w:sz="8" w:space="0" w:color="04874C" w:themeColor="accent4"/>
          <w:right w:val="single" w:sz="8" w:space="0" w:color="04874C" w:themeColor="accent4"/>
        </w:tcBorders>
      </w:tcPr>
    </w:tblStylePr>
  </w:style>
  <w:style w:type="table" w:styleId="LightList-Accent5">
    <w:name w:val="Light List Accent 5"/>
    <w:basedOn w:val="TableNormal"/>
    <w:uiPriority w:val="61"/>
    <w:locked/>
    <w:rsid w:val="00F80750"/>
    <w:pPr>
      <w:spacing w:after="0"/>
    </w:pPr>
    <w:tblPr>
      <w:tblStyleRowBandSize w:val="1"/>
      <w:tblStyleColBandSize w:val="1"/>
      <w:tblBorders>
        <w:top w:val="single" w:sz="8" w:space="0" w:color="FCBF00" w:themeColor="accent5"/>
        <w:left w:val="single" w:sz="8" w:space="0" w:color="FCBF00" w:themeColor="accent5"/>
        <w:bottom w:val="single" w:sz="8" w:space="0" w:color="FCBF00" w:themeColor="accent5"/>
        <w:right w:val="single" w:sz="8" w:space="0" w:color="FCBF00" w:themeColor="accent5"/>
      </w:tblBorders>
    </w:tblPr>
    <w:tblStylePr w:type="firstRow">
      <w:pPr>
        <w:spacing w:before="0" w:after="0" w:line="240" w:lineRule="auto"/>
      </w:pPr>
      <w:rPr>
        <w:b/>
        <w:bCs/>
        <w:color w:val="FFFFFF" w:themeColor="background1"/>
      </w:rPr>
      <w:tblPr/>
      <w:tcPr>
        <w:shd w:val="clear" w:color="auto" w:fill="FCBF00" w:themeFill="accent5"/>
      </w:tcPr>
    </w:tblStylePr>
    <w:tblStylePr w:type="lastRow">
      <w:pPr>
        <w:spacing w:before="0" w:after="0" w:line="240" w:lineRule="auto"/>
      </w:pPr>
      <w:rPr>
        <w:b/>
        <w:bCs/>
      </w:rPr>
      <w:tblPr/>
      <w:tcPr>
        <w:tcBorders>
          <w:top w:val="double" w:sz="6" w:space="0" w:color="FCBF00" w:themeColor="accent5"/>
          <w:left w:val="single" w:sz="8" w:space="0" w:color="FCBF00" w:themeColor="accent5"/>
          <w:bottom w:val="single" w:sz="8" w:space="0" w:color="FCBF00" w:themeColor="accent5"/>
          <w:right w:val="single" w:sz="8" w:space="0" w:color="FCBF00" w:themeColor="accent5"/>
        </w:tcBorders>
      </w:tcPr>
    </w:tblStylePr>
    <w:tblStylePr w:type="firstCol">
      <w:rPr>
        <w:b/>
        <w:bCs/>
      </w:rPr>
    </w:tblStylePr>
    <w:tblStylePr w:type="lastCol">
      <w:rPr>
        <w:b/>
        <w:bCs/>
      </w:rPr>
    </w:tblStylePr>
    <w:tblStylePr w:type="band1Vert">
      <w:tblPr/>
      <w:tcPr>
        <w:tcBorders>
          <w:top w:val="single" w:sz="8" w:space="0" w:color="FCBF00" w:themeColor="accent5"/>
          <w:left w:val="single" w:sz="8" w:space="0" w:color="FCBF00" w:themeColor="accent5"/>
          <w:bottom w:val="single" w:sz="8" w:space="0" w:color="FCBF00" w:themeColor="accent5"/>
          <w:right w:val="single" w:sz="8" w:space="0" w:color="FCBF00" w:themeColor="accent5"/>
        </w:tcBorders>
      </w:tcPr>
    </w:tblStylePr>
    <w:tblStylePr w:type="band1Horz">
      <w:tblPr/>
      <w:tcPr>
        <w:tcBorders>
          <w:top w:val="single" w:sz="8" w:space="0" w:color="FCBF00" w:themeColor="accent5"/>
          <w:left w:val="single" w:sz="8" w:space="0" w:color="FCBF00" w:themeColor="accent5"/>
          <w:bottom w:val="single" w:sz="8" w:space="0" w:color="FCBF00" w:themeColor="accent5"/>
          <w:right w:val="single" w:sz="8" w:space="0" w:color="FCBF00" w:themeColor="accent5"/>
        </w:tcBorders>
      </w:tcPr>
    </w:tblStylePr>
  </w:style>
  <w:style w:type="table" w:styleId="LightList-Accent6">
    <w:name w:val="Light List Accent 6"/>
    <w:basedOn w:val="TableNormal"/>
    <w:uiPriority w:val="61"/>
    <w:locked/>
    <w:rsid w:val="00F80750"/>
    <w:pPr>
      <w:spacing w:after="0"/>
    </w:pPr>
    <w:tblPr>
      <w:tblStyleRowBandSize w:val="1"/>
      <w:tblStyleColBandSize w:val="1"/>
      <w:tblBorders>
        <w:top w:val="single" w:sz="8" w:space="0" w:color="CE4922" w:themeColor="accent6"/>
        <w:left w:val="single" w:sz="8" w:space="0" w:color="CE4922" w:themeColor="accent6"/>
        <w:bottom w:val="single" w:sz="8" w:space="0" w:color="CE4922" w:themeColor="accent6"/>
        <w:right w:val="single" w:sz="8" w:space="0" w:color="CE4922" w:themeColor="accent6"/>
      </w:tblBorders>
    </w:tblPr>
    <w:tblStylePr w:type="firstRow">
      <w:pPr>
        <w:spacing w:before="0" w:after="0" w:line="240" w:lineRule="auto"/>
      </w:pPr>
      <w:rPr>
        <w:b/>
        <w:bCs/>
        <w:color w:val="FFFFFF" w:themeColor="background1"/>
      </w:rPr>
      <w:tblPr/>
      <w:tcPr>
        <w:shd w:val="clear" w:color="auto" w:fill="CE4922" w:themeFill="accent6"/>
      </w:tcPr>
    </w:tblStylePr>
    <w:tblStylePr w:type="lastRow">
      <w:pPr>
        <w:spacing w:before="0" w:after="0" w:line="240" w:lineRule="auto"/>
      </w:pPr>
      <w:rPr>
        <w:b/>
        <w:bCs/>
      </w:rPr>
      <w:tblPr/>
      <w:tcPr>
        <w:tcBorders>
          <w:top w:val="double" w:sz="6" w:space="0" w:color="CE4922" w:themeColor="accent6"/>
          <w:left w:val="single" w:sz="8" w:space="0" w:color="CE4922" w:themeColor="accent6"/>
          <w:bottom w:val="single" w:sz="8" w:space="0" w:color="CE4922" w:themeColor="accent6"/>
          <w:right w:val="single" w:sz="8" w:space="0" w:color="CE4922" w:themeColor="accent6"/>
        </w:tcBorders>
      </w:tcPr>
    </w:tblStylePr>
    <w:tblStylePr w:type="firstCol">
      <w:rPr>
        <w:b/>
        <w:bCs/>
      </w:rPr>
    </w:tblStylePr>
    <w:tblStylePr w:type="lastCol">
      <w:rPr>
        <w:b/>
        <w:bCs/>
      </w:rPr>
    </w:tblStylePr>
    <w:tblStylePr w:type="band1Vert">
      <w:tblPr/>
      <w:tcPr>
        <w:tcBorders>
          <w:top w:val="single" w:sz="8" w:space="0" w:color="CE4922" w:themeColor="accent6"/>
          <w:left w:val="single" w:sz="8" w:space="0" w:color="CE4922" w:themeColor="accent6"/>
          <w:bottom w:val="single" w:sz="8" w:space="0" w:color="CE4922" w:themeColor="accent6"/>
          <w:right w:val="single" w:sz="8" w:space="0" w:color="CE4922" w:themeColor="accent6"/>
        </w:tcBorders>
      </w:tcPr>
    </w:tblStylePr>
    <w:tblStylePr w:type="band1Horz">
      <w:tblPr/>
      <w:tcPr>
        <w:tcBorders>
          <w:top w:val="single" w:sz="8" w:space="0" w:color="CE4922" w:themeColor="accent6"/>
          <w:left w:val="single" w:sz="8" w:space="0" w:color="CE4922" w:themeColor="accent6"/>
          <w:bottom w:val="single" w:sz="8" w:space="0" w:color="CE4922" w:themeColor="accent6"/>
          <w:right w:val="single" w:sz="8" w:space="0" w:color="CE4922" w:themeColor="accent6"/>
        </w:tcBorders>
      </w:tcPr>
    </w:tblStylePr>
  </w:style>
  <w:style w:type="table" w:styleId="LightShading">
    <w:name w:val="Light Shading"/>
    <w:basedOn w:val="TableNormal"/>
    <w:uiPriority w:val="60"/>
    <w:locked/>
    <w:rsid w:val="00F80750"/>
    <w:pPr>
      <w:spacing w:after="0"/>
    </w:pPr>
    <w:rPr>
      <w:color w:val="191918" w:themeColor="text1" w:themeShade="BF"/>
    </w:rPr>
    <w:tblPr>
      <w:tblStyleRowBandSize w:val="1"/>
      <w:tblStyleColBandSize w:val="1"/>
      <w:tblBorders>
        <w:top w:val="single" w:sz="8" w:space="0" w:color="222221" w:themeColor="text1"/>
        <w:bottom w:val="single" w:sz="8" w:space="0" w:color="222221" w:themeColor="text1"/>
      </w:tblBorders>
    </w:tblPr>
    <w:tblStylePr w:type="firstRow">
      <w:pPr>
        <w:spacing w:before="0" w:after="0" w:line="240" w:lineRule="auto"/>
      </w:pPr>
      <w:rPr>
        <w:b/>
        <w:bCs/>
      </w:rPr>
      <w:tblPr/>
      <w:tcPr>
        <w:tcBorders>
          <w:top w:val="single" w:sz="8" w:space="0" w:color="222221" w:themeColor="text1"/>
          <w:left w:val="nil"/>
          <w:bottom w:val="single" w:sz="8" w:space="0" w:color="222221" w:themeColor="text1"/>
          <w:right w:val="nil"/>
          <w:insideH w:val="nil"/>
          <w:insideV w:val="nil"/>
        </w:tcBorders>
      </w:tcPr>
    </w:tblStylePr>
    <w:tblStylePr w:type="lastRow">
      <w:pPr>
        <w:spacing w:before="0" w:after="0" w:line="240" w:lineRule="auto"/>
      </w:pPr>
      <w:rPr>
        <w:b/>
        <w:bCs/>
      </w:rPr>
      <w:tblPr/>
      <w:tcPr>
        <w:tcBorders>
          <w:top w:val="single" w:sz="8" w:space="0" w:color="222221" w:themeColor="text1"/>
          <w:left w:val="nil"/>
          <w:bottom w:val="single" w:sz="8" w:space="0" w:color="222221"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9C9C7" w:themeFill="text1" w:themeFillTint="3F"/>
      </w:tcPr>
    </w:tblStylePr>
    <w:tblStylePr w:type="band1Horz">
      <w:tblPr/>
      <w:tcPr>
        <w:tcBorders>
          <w:left w:val="nil"/>
          <w:right w:val="nil"/>
          <w:insideH w:val="nil"/>
          <w:insideV w:val="nil"/>
        </w:tcBorders>
        <w:shd w:val="clear" w:color="auto" w:fill="C9C9C7" w:themeFill="text1" w:themeFillTint="3F"/>
      </w:tcPr>
    </w:tblStylePr>
  </w:style>
  <w:style w:type="table" w:styleId="LightShading-Accent1">
    <w:name w:val="Light Shading Accent 1"/>
    <w:basedOn w:val="TableNormal"/>
    <w:uiPriority w:val="60"/>
    <w:locked/>
    <w:rsid w:val="00F80750"/>
    <w:pPr>
      <w:spacing w:after="0"/>
    </w:pPr>
    <w:rPr>
      <w:color w:val="1C2456" w:themeColor="accent1" w:themeShade="BF"/>
    </w:rPr>
    <w:tblPr>
      <w:tblStyleRowBandSize w:val="1"/>
      <w:tblStyleColBandSize w:val="1"/>
      <w:tblBorders>
        <w:top w:val="single" w:sz="8" w:space="0" w:color="263174" w:themeColor="accent1"/>
        <w:bottom w:val="single" w:sz="8" w:space="0" w:color="263174" w:themeColor="accent1"/>
      </w:tblBorders>
    </w:tblPr>
    <w:tblStylePr w:type="firstRow">
      <w:pPr>
        <w:spacing w:before="0" w:after="0" w:line="240" w:lineRule="auto"/>
      </w:pPr>
      <w:rPr>
        <w:b/>
        <w:bCs/>
      </w:rPr>
      <w:tblPr/>
      <w:tcPr>
        <w:tcBorders>
          <w:top w:val="single" w:sz="8" w:space="0" w:color="263174" w:themeColor="accent1"/>
          <w:left w:val="nil"/>
          <w:bottom w:val="single" w:sz="8" w:space="0" w:color="263174" w:themeColor="accent1"/>
          <w:right w:val="nil"/>
          <w:insideH w:val="nil"/>
          <w:insideV w:val="nil"/>
        </w:tcBorders>
      </w:tcPr>
    </w:tblStylePr>
    <w:tblStylePr w:type="lastRow">
      <w:pPr>
        <w:spacing w:before="0" w:after="0" w:line="240" w:lineRule="auto"/>
      </w:pPr>
      <w:rPr>
        <w:b/>
        <w:bCs/>
      </w:rPr>
      <w:tblPr/>
      <w:tcPr>
        <w:tcBorders>
          <w:top w:val="single" w:sz="8" w:space="0" w:color="263174" w:themeColor="accent1"/>
          <w:left w:val="nil"/>
          <w:bottom w:val="single" w:sz="8" w:space="0" w:color="26317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CC2E9" w:themeFill="accent1" w:themeFillTint="3F"/>
      </w:tcPr>
    </w:tblStylePr>
    <w:tblStylePr w:type="band1Horz">
      <w:tblPr/>
      <w:tcPr>
        <w:tcBorders>
          <w:left w:val="nil"/>
          <w:right w:val="nil"/>
          <w:insideH w:val="nil"/>
          <w:insideV w:val="nil"/>
        </w:tcBorders>
        <w:shd w:val="clear" w:color="auto" w:fill="BCC2E9" w:themeFill="accent1" w:themeFillTint="3F"/>
      </w:tcPr>
    </w:tblStylePr>
  </w:style>
  <w:style w:type="table" w:styleId="LightShading-Accent2">
    <w:name w:val="Light Shading Accent 2"/>
    <w:basedOn w:val="TableNormal"/>
    <w:uiPriority w:val="60"/>
    <w:locked/>
    <w:rsid w:val="00F80750"/>
    <w:pPr>
      <w:spacing w:after="0"/>
    </w:pPr>
    <w:rPr>
      <w:color w:val="153C76" w:themeColor="accent2" w:themeShade="BF"/>
    </w:rPr>
    <w:tblPr>
      <w:tblStyleRowBandSize w:val="1"/>
      <w:tblStyleColBandSize w:val="1"/>
      <w:tblBorders>
        <w:top w:val="single" w:sz="8" w:space="0" w:color="1C519E" w:themeColor="accent2"/>
        <w:bottom w:val="single" w:sz="8" w:space="0" w:color="1C519E" w:themeColor="accent2"/>
      </w:tblBorders>
    </w:tblPr>
    <w:tblStylePr w:type="firstRow">
      <w:pPr>
        <w:spacing w:before="0" w:after="0" w:line="240" w:lineRule="auto"/>
      </w:pPr>
      <w:rPr>
        <w:b/>
        <w:bCs/>
      </w:rPr>
      <w:tblPr/>
      <w:tcPr>
        <w:tcBorders>
          <w:top w:val="single" w:sz="8" w:space="0" w:color="1C519E" w:themeColor="accent2"/>
          <w:left w:val="nil"/>
          <w:bottom w:val="single" w:sz="8" w:space="0" w:color="1C519E" w:themeColor="accent2"/>
          <w:right w:val="nil"/>
          <w:insideH w:val="nil"/>
          <w:insideV w:val="nil"/>
        </w:tcBorders>
      </w:tcPr>
    </w:tblStylePr>
    <w:tblStylePr w:type="lastRow">
      <w:pPr>
        <w:spacing w:before="0" w:after="0" w:line="240" w:lineRule="auto"/>
      </w:pPr>
      <w:rPr>
        <w:b/>
        <w:bCs/>
      </w:rPr>
      <w:tblPr/>
      <w:tcPr>
        <w:tcBorders>
          <w:top w:val="single" w:sz="8" w:space="0" w:color="1C519E" w:themeColor="accent2"/>
          <w:left w:val="nil"/>
          <w:bottom w:val="single" w:sz="8" w:space="0" w:color="1C519E"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AD1F3" w:themeFill="accent2" w:themeFillTint="3F"/>
      </w:tcPr>
    </w:tblStylePr>
    <w:tblStylePr w:type="band1Horz">
      <w:tblPr/>
      <w:tcPr>
        <w:tcBorders>
          <w:left w:val="nil"/>
          <w:right w:val="nil"/>
          <w:insideH w:val="nil"/>
          <w:insideV w:val="nil"/>
        </w:tcBorders>
        <w:shd w:val="clear" w:color="auto" w:fill="BAD1F3" w:themeFill="accent2" w:themeFillTint="3F"/>
      </w:tcPr>
    </w:tblStylePr>
  </w:style>
  <w:style w:type="table" w:styleId="LightShading-Accent3">
    <w:name w:val="Light Shading Accent 3"/>
    <w:basedOn w:val="TableNormal"/>
    <w:uiPriority w:val="60"/>
    <w:locked/>
    <w:rsid w:val="00F80750"/>
    <w:pPr>
      <w:spacing w:after="0"/>
    </w:pPr>
    <w:rPr>
      <w:color w:val="005D81" w:themeColor="accent3" w:themeShade="BF"/>
    </w:rPr>
    <w:tblPr>
      <w:tblStyleRowBandSize w:val="1"/>
      <w:tblStyleColBandSize w:val="1"/>
      <w:tblBorders>
        <w:top w:val="single" w:sz="8" w:space="0" w:color="007DAD" w:themeColor="accent3"/>
        <w:bottom w:val="single" w:sz="8" w:space="0" w:color="007DAD" w:themeColor="accent3"/>
      </w:tblBorders>
    </w:tblPr>
    <w:tblStylePr w:type="firstRow">
      <w:pPr>
        <w:spacing w:before="0" w:after="0" w:line="240" w:lineRule="auto"/>
      </w:pPr>
      <w:rPr>
        <w:b/>
        <w:bCs/>
      </w:rPr>
      <w:tblPr/>
      <w:tcPr>
        <w:tcBorders>
          <w:top w:val="single" w:sz="8" w:space="0" w:color="007DAD" w:themeColor="accent3"/>
          <w:left w:val="nil"/>
          <w:bottom w:val="single" w:sz="8" w:space="0" w:color="007DAD" w:themeColor="accent3"/>
          <w:right w:val="nil"/>
          <w:insideH w:val="nil"/>
          <w:insideV w:val="nil"/>
        </w:tcBorders>
      </w:tcPr>
    </w:tblStylePr>
    <w:tblStylePr w:type="lastRow">
      <w:pPr>
        <w:spacing w:before="0" w:after="0" w:line="240" w:lineRule="auto"/>
      </w:pPr>
      <w:rPr>
        <w:b/>
        <w:bCs/>
      </w:rPr>
      <w:tblPr/>
      <w:tcPr>
        <w:tcBorders>
          <w:top w:val="single" w:sz="8" w:space="0" w:color="007DAD" w:themeColor="accent3"/>
          <w:left w:val="nil"/>
          <w:bottom w:val="single" w:sz="8" w:space="0" w:color="007DAD"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BE7FF" w:themeFill="accent3" w:themeFillTint="3F"/>
      </w:tcPr>
    </w:tblStylePr>
    <w:tblStylePr w:type="band1Horz">
      <w:tblPr/>
      <w:tcPr>
        <w:tcBorders>
          <w:left w:val="nil"/>
          <w:right w:val="nil"/>
          <w:insideH w:val="nil"/>
          <w:insideV w:val="nil"/>
        </w:tcBorders>
        <w:shd w:val="clear" w:color="auto" w:fill="ABE7FF" w:themeFill="accent3" w:themeFillTint="3F"/>
      </w:tcPr>
    </w:tblStylePr>
  </w:style>
  <w:style w:type="table" w:styleId="LightShading-Accent4">
    <w:name w:val="Light Shading Accent 4"/>
    <w:basedOn w:val="TableNormal"/>
    <w:uiPriority w:val="60"/>
    <w:locked/>
    <w:rsid w:val="00F80750"/>
    <w:pPr>
      <w:spacing w:after="0"/>
    </w:pPr>
    <w:rPr>
      <w:color w:val="036438" w:themeColor="accent4" w:themeShade="BF"/>
    </w:rPr>
    <w:tblPr>
      <w:tblStyleRowBandSize w:val="1"/>
      <w:tblStyleColBandSize w:val="1"/>
      <w:tblBorders>
        <w:top w:val="single" w:sz="8" w:space="0" w:color="04874C" w:themeColor="accent4"/>
        <w:bottom w:val="single" w:sz="8" w:space="0" w:color="04874C" w:themeColor="accent4"/>
      </w:tblBorders>
    </w:tblPr>
    <w:tblStylePr w:type="firstRow">
      <w:pPr>
        <w:spacing w:before="0" w:after="0" w:line="240" w:lineRule="auto"/>
      </w:pPr>
      <w:rPr>
        <w:b/>
        <w:bCs/>
      </w:rPr>
      <w:tblPr/>
      <w:tcPr>
        <w:tcBorders>
          <w:top w:val="single" w:sz="8" w:space="0" w:color="04874C" w:themeColor="accent4"/>
          <w:left w:val="nil"/>
          <w:bottom w:val="single" w:sz="8" w:space="0" w:color="04874C" w:themeColor="accent4"/>
          <w:right w:val="nil"/>
          <w:insideH w:val="nil"/>
          <w:insideV w:val="nil"/>
        </w:tcBorders>
      </w:tcPr>
    </w:tblStylePr>
    <w:tblStylePr w:type="lastRow">
      <w:pPr>
        <w:spacing w:before="0" w:after="0" w:line="240" w:lineRule="auto"/>
      </w:pPr>
      <w:rPr>
        <w:b/>
        <w:bCs/>
      </w:rPr>
      <w:tblPr/>
      <w:tcPr>
        <w:tcBorders>
          <w:top w:val="single" w:sz="8" w:space="0" w:color="04874C" w:themeColor="accent4"/>
          <w:left w:val="nil"/>
          <w:bottom w:val="single" w:sz="8" w:space="0" w:color="04874C"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5FCD5" w:themeFill="accent4" w:themeFillTint="3F"/>
      </w:tcPr>
    </w:tblStylePr>
    <w:tblStylePr w:type="band1Horz">
      <w:tblPr/>
      <w:tcPr>
        <w:tcBorders>
          <w:left w:val="nil"/>
          <w:right w:val="nil"/>
          <w:insideH w:val="nil"/>
          <w:insideV w:val="nil"/>
        </w:tcBorders>
        <w:shd w:val="clear" w:color="auto" w:fill="A5FCD5" w:themeFill="accent4" w:themeFillTint="3F"/>
      </w:tcPr>
    </w:tblStylePr>
  </w:style>
  <w:style w:type="table" w:styleId="LightShading-Accent5">
    <w:name w:val="Light Shading Accent 5"/>
    <w:basedOn w:val="TableNormal"/>
    <w:uiPriority w:val="60"/>
    <w:locked/>
    <w:rsid w:val="00F80750"/>
    <w:pPr>
      <w:spacing w:after="0"/>
    </w:pPr>
    <w:rPr>
      <w:color w:val="BC8E00" w:themeColor="accent5" w:themeShade="BF"/>
    </w:rPr>
    <w:tblPr>
      <w:tblStyleRowBandSize w:val="1"/>
      <w:tblStyleColBandSize w:val="1"/>
      <w:tblBorders>
        <w:top w:val="single" w:sz="8" w:space="0" w:color="FCBF00" w:themeColor="accent5"/>
        <w:bottom w:val="single" w:sz="8" w:space="0" w:color="FCBF00" w:themeColor="accent5"/>
      </w:tblBorders>
    </w:tblPr>
    <w:tblStylePr w:type="firstRow">
      <w:pPr>
        <w:spacing w:before="0" w:after="0" w:line="240" w:lineRule="auto"/>
      </w:pPr>
      <w:rPr>
        <w:b/>
        <w:bCs/>
      </w:rPr>
      <w:tblPr/>
      <w:tcPr>
        <w:tcBorders>
          <w:top w:val="single" w:sz="8" w:space="0" w:color="FCBF00" w:themeColor="accent5"/>
          <w:left w:val="nil"/>
          <w:bottom w:val="single" w:sz="8" w:space="0" w:color="FCBF00" w:themeColor="accent5"/>
          <w:right w:val="nil"/>
          <w:insideH w:val="nil"/>
          <w:insideV w:val="nil"/>
        </w:tcBorders>
      </w:tcPr>
    </w:tblStylePr>
    <w:tblStylePr w:type="lastRow">
      <w:pPr>
        <w:spacing w:before="0" w:after="0" w:line="240" w:lineRule="auto"/>
      </w:pPr>
      <w:rPr>
        <w:b/>
        <w:bCs/>
      </w:rPr>
      <w:tblPr/>
      <w:tcPr>
        <w:tcBorders>
          <w:top w:val="single" w:sz="8" w:space="0" w:color="FCBF00" w:themeColor="accent5"/>
          <w:left w:val="nil"/>
          <w:bottom w:val="single" w:sz="8" w:space="0" w:color="FCBF00"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BF" w:themeFill="accent5" w:themeFillTint="3F"/>
      </w:tcPr>
    </w:tblStylePr>
    <w:tblStylePr w:type="band1Horz">
      <w:tblPr/>
      <w:tcPr>
        <w:tcBorders>
          <w:left w:val="nil"/>
          <w:right w:val="nil"/>
          <w:insideH w:val="nil"/>
          <w:insideV w:val="nil"/>
        </w:tcBorders>
        <w:shd w:val="clear" w:color="auto" w:fill="FFEFBF" w:themeFill="accent5" w:themeFillTint="3F"/>
      </w:tcPr>
    </w:tblStylePr>
  </w:style>
  <w:style w:type="table" w:styleId="LightShading-Accent6">
    <w:name w:val="Light Shading Accent 6"/>
    <w:basedOn w:val="TableNormal"/>
    <w:uiPriority w:val="60"/>
    <w:locked/>
    <w:rsid w:val="00F80750"/>
    <w:pPr>
      <w:spacing w:after="0"/>
    </w:pPr>
    <w:rPr>
      <w:color w:val="9A3619" w:themeColor="accent6" w:themeShade="BF"/>
    </w:rPr>
    <w:tblPr>
      <w:tblStyleRowBandSize w:val="1"/>
      <w:tblStyleColBandSize w:val="1"/>
      <w:tblBorders>
        <w:top w:val="single" w:sz="8" w:space="0" w:color="CE4922" w:themeColor="accent6"/>
        <w:bottom w:val="single" w:sz="8" w:space="0" w:color="CE4922" w:themeColor="accent6"/>
      </w:tblBorders>
    </w:tblPr>
    <w:tblStylePr w:type="firstRow">
      <w:pPr>
        <w:spacing w:before="0" w:after="0" w:line="240" w:lineRule="auto"/>
      </w:pPr>
      <w:rPr>
        <w:b/>
        <w:bCs/>
      </w:rPr>
      <w:tblPr/>
      <w:tcPr>
        <w:tcBorders>
          <w:top w:val="single" w:sz="8" w:space="0" w:color="CE4922" w:themeColor="accent6"/>
          <w:left w:val="nil"/>
          <w:bottom w:val="single" w:sz="8" w:space="0" w:color="CE4922" w:themeColor="accent6"/>
          <w:right w:val="nil"/>
          <w:insideH w:val="nil"/>
          <w:insideV w:val="nil"/>
        </w:tcBorders>
      </w:tcPr>
    </w:tblStylePr>
    <w:tblStylePr w:type="lastRow">
      <w:pPr>
        <w:spacing w:before="0" w:after="0" w:line="240" w:lineRule="auto"/>
      </w:pPr>
      <w:rPr>
        <w:b/>
        <w:bCs/>
      </w:rPr>
      <w:tblPr/>
      <w:tcPr>
        <w:tcBorders>
          <w:top w:val="single" w:sz="8" w:space="0" w:color="CE4922" w:themeColor="accent6"/>
          <w:left w:val="nil"/>
          <w:bottom w:val="single" w:sz="8" w:space="0" w:color="CE4922"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D0C5" w:themeFill="accent6" w:themeFillTint="3F"/>
      </w:tcPr>
    </w:tblStylePr>
    <w:tblStylePr w:type="band1Horz">
      <w:tblPr/>
      <w:tcPr>
        <w:tcBorders>
          <w:left w:val="nil"/>
          <w:right w:val="nil"/>
          <w:insideH w:val="nil"/>
          <w:insideV w:val="nil"/>
        </w:tcBorders>
        <w:shd w:val="clear" w:color="auto" w:fill="F5D0C5" w:themeFill="accent6" w:themeFillTint="3F"/>
      </w:tcPr>
    </w:tblStylePr>
  </w:style>
  <w:style w:type="character" w:styleId="LineNumber">
    <w:name w:val="line number"/>
    <w:basedOn w:val="DefaultParagraphFont"/>
    <w:uiPriority w:val="7"/>
    <w:semiHidden/>
    <w:locked/>
    <w:rsid w:val="00F80750"/>
    <w:rPr>
      <w:noProof w:val="0"/>
      <w:lang w:val="en-AU"/>
    </w:rPr>
  </w:style>
  <w:style w:type="paragraph" w:styleId="List">
    <w:name w:val="List"/>
    <w:basedOn w:val="Normal"/>
    <w:uiPriority w:val="11"/>
    <w:qFormat/>
    <w:rsid w:val="00AB7E1E"/>
    <w:pPr>
      <w:numPr>
        <w:ilvl w:val="1"/>
      </w:numPr>
      <w:spacing w:before="60" w:after="60"/>
    </w:pPr>
  </w:style>
  <w:style w:type="paragraph" w:styleId="List2">
    <w:name w:val="List 2"/>
    <w:basedOn w:val="Normal"/>
    <w:uiPriority w:val="11"/>
    <w:qFormat/>
    <w:rsid w:val="00AB7E1E"/>
    <w:pPr>
      <w:numPr>
        <w:ilvl w:val="2"/>
      </w:numPr>
      <w:spacing w:before="60" w:after="60"/>
    </w:pPr>
  </w:style>
  <w:style w:type="paragraph" w:styleId="List3">
    <w:name w:val="List 3"/>
    <w:basedOn w:val="Normal"/>
    <w:uiPriority w:val="11"/>
    <w:qFormat/>
    <w:rsid w:val="00874D47"/>
    <w:pPr>
      <w:numPr>
        <w:ilvl w:val="3"/>
      </w:numPr>
      <w:spacing w:before="60" w:after="60"/>
    </w:pPr>
  </w:style>
  <w:style w:type="paragraph" w:styleId="List4">
    <w:name w:val="List 4"/>
    <w:basedOn w:val="Normal"/>
    <w:uiPriority w:val="11"/>
    <w:qFormat/>
    <w:rsid w:val="00874D47"/>
    <w:pPr>
      <w:numPr>
        <w:ilvl w:val="4"/>
      </w:numPr>
      <w:spacing w:before="60" w:after="60"/>
    </w:pPr>
  </w:style>
  <w:style w:type="paragraph" w:styleId="List5">
    <w:name w:val="List 5"/>
    <w:basedOn w:val="Normal"/>
    <w:uiPriority w:val="11"/>
    <w:qFormat/>
    <w:rsid w:val="00874D47"/>
    <w:pPr>
      <w:numPr>
        <w:ilvl w:val="5"/>
      </w:numPr>
      <w:spacing w:before="60" w:after="60"/>
    </w:pPr>
  </w:style>
  <w:style w:type="paragraph" w:styleId="ListBullet5">
    <w:name w:val="List Bullet 5"/>
    <w:aliases w:val="Table Bullet 2"/>
    <w:basedOn w:val="Normal"/>
    <w:uiPriority w:val="15"/>
    <w:qFormat/>
    <w:locked/>
    <w:rsid w:val="00F3576E"/>
    <w:pPr>
      <w:numPr>
        <w:ilvl w:val="1"/>
        <w:numId w:val="6"/>
      </w:numPr>
      <w:spacing w:before="60" w:after="60"/>
      <w:ind w:left="568" w:hanging="284"/>
    </w:pPr>
    <w:rPr>
      <w:sz w:val="20"/>
    </w:rPr>
  </w:style>
  <w:style w:type="paragraph" w:styleId="ListContinue">
    <w:name w:val="List Continue"/>
    <w:aliases w:val="Table List 1."/>
    <w:basedOn w:val="Normal"/>
    <w:uiPriority w:val="11"/>
    <w:qFormat/>
    <w:rsid w:val="00F3576E"/>
    <w:pPr>
      <w:numPr>
        <w:numId w:val="4"/>
      </w:numPr>
      <w:spacing w:before="60" w:after="60"/>
    </w:pPr>
    <w:rPr>
      <w:sz w:val="20"/>
    </w:rPr>
  </w:style>
  <w:style w:type="paragraph" w:styleId="ListContinue2">
    <w:name w:val="List Continue 2"/>
    <w:aliases w:val="Table List 2."/>
    <w:basedOn w:val="Normal"/>
    <w:uiPriority w:val="11"/>
    <w:qFormat/>
    <w:rsid w:val="00F3576E"/>
    <w:pPr>
      <w:numPr>
        <w:ilvl w:val="1"/>
        <w:numId w:val="4"/>
      </w:numPr>
      <w:spacing w:before="60" w:after="60"/>
      <w:ind w:left="568" w:hanging="284"/>
    </w:pPr>
    <w:rPr>
      <w:sz w:val="20"/>
    </w:rPr>
  </w:style>
  <w:style w:type="paragraph" w:styleId="ListContinue5">
    <w:name w:val="List Continue 5"/>
    <w:basedOn w:val="Normal"/>
    <w:uiPriority w:val="11"/>
    <w:semiHidden/>
    <w:locked/>
    <w:rsid w:val="00F80750"/>
    <w:pPr>
      <w:ind w:left="1415"/>
      <w:contextualSpacing/>
    </w:pPr>
  </w:style>
  <w:style w:type="paragraph" w:styleId="ListParagraph">
    <w:name w:val="List Paragraph"/>
    <w:link w:val="ListParagraphChar"/>
    <w:uiPriority w:val="34"/>
    <w:qFormat/>
    <w:rsid w:val="00BD0C4D"/>
    <w:pPr>
      <w:spacing w:before="60" w:after="60"/>
      <w:ind w:left="357"/>
    </w:pPr>
    <w:rPr>
      <w:rFonts w:asciiTheme="minorHAnsi" w:hAnsiTheme="minorHAnsi"/>
    </w:rPr>
  </w:style>
  <w:style w:type="paragraph" w:styleId="MacroText">
    <w:name w:val="macro"/>
    <w:link w:val="MacroTextChar"/>
    <w:uiPriority w:val="99"/>
    <w:semiHidden/>
    <w:locked/>
    <w:rsid w:val="00F80750"/>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rPr>
  </w:style>
  <w:style w:type="character" w:customStyle="1" w:styleId="MacroTextChar">
    <w:name w:val="Macro Text Char"/>
    <w:basedOn w:val="DefaultParagraphFont"/>
    <w:link w:val="MacroText"/>
    <w:uiPriority w:val="99"/>
    <w:semiHidden/>
    <w:rsid w:val="00D61D08"/>
    <w:rPr>
      <w:rFonts w:ascii="Consolas" w:hAnsi="Consolas"/>
    </w:rPr>
  </w:style>
  <w:style w:type="table" w:styleId="MediumGrid1">
    <w:name w:val="Medium Grid 1"/>
    <w:basedOn w:val="TableNormal"/>
    <w:uiPriority w:val="67"/>
    <w:locked/>
    <w:rsid w:val="00F80750"/>
    <w:pPr>
      <w:spacing w:after="0"/>
    </w:pPr>
    <w:tblPr>
      <w:tblStyleRowBandSize w:val="1"/>
      <w:tblStyleColBandSize w:val="1"/>
      <w:tblBorders>
        <w:top w:val="single" w:sz="8" w:space="0" w:color="5A5A57" w:themeColor="text1" w:themeTint="BF"/>
        <w:left w:val="single" w:sz="8" w:space="0" w:color="5A5A57" w:themeColor="text1" w:themeTint="BF"/>
        <w:bottom w:val="single" w:sz="8" w:space="0" w:color="5A5A57" w:themeColor="text1" w:themeTint="BF"/>
        <w:right w:val="single" w:sz="8" w:space="0" w:color="5A5A57" w:themeColor="text1" w:themeTint="BF"/>
        <w:insideH w:val="single" w:sz="8" w:space="0" w:color="5A5A57" w:themeColor="text1" w:themeTint="BF"/>
        <w:insideV w:val="single" w:sz="8" w:space="0" w:color="5A5A57" w:themeColor="text1" w:themeTint="BF"/>
      </w:tblBorders>
    </w:tblPr>
    <w:tcPr>
      <w:shd w:val="clear" w:color="auto" w:fill="C9C9C7" w:themeFill="text1" w:themeFillTint="3F"/>
    </w:tcPr>
    <w:tblStylePr w:type="firstRow">
      <w:rPr>
        <w:b/>
        <w:bCs/>
      </w:rPr>
    </w:tblStylePr>
    <w:tblStylePr w:type="lastRow">
      <w:rPr>
        <w:b/>
        <w:bCs/>
      </w:rPr>
      <w:tblPr/>
      <w:tcPr>
        <w:tcBorders>
          <w:top w:val="single" w:sz="18" w:space="0" w:color="5A5A57" w:themeColor="text1" w:themeTint="BF"/>
        </w:tcBorders>
      </w:tcPr>
    </w:tblStylePr>
    <w:tblStylePr w:type="firstCol">
      <w:rPr>
        <w:b/>
        <w:bCs/>
      </w:rPr>
    </w:tblStylePr>
    <w:tblStylePr w:type="lastCol">
      <w:rPr>
        <w:b/>
        <w:bCs/>
      </w:rPr>
    </w:tblStylePr>
    <w:tblStylePr w:type="band1Vert">
      <w:tblPr/>
      <w:tcPr>
        <w:shd w:val="clear" w:color="auto" w:fill="92928F" w:themeFill="text1" w:themeFillTint="7F"/>
      </w:tcPr>
    </w:tblStylePr>
    <w:tblStylePr w:type="band1Horz">
      <w:tblPr/>
      <w:tcPr>
        <w:shd w:val="clear" w:color="auto" w:fill="92928F" w:themeFill="text1" w:themeFillTint="7F"/>
      </w:tcPr>
    </w:tblStylePr>
  </w:style>
  <w:style w:type="table" w:styleId="MediumGrid1-Accent1">
    <w:name w:val="Medium Grid 1 Accent 1"/>
    <w:basedOn w:val="TableNormal"/>
    <w:uiPriority w:val="67"/>
    <w:locked/>
    <w:rsid w:val="00F80750"/>
    <w:pPr>
      <w:spacing w:after="0"/>
    </w:pPr>
    <w:tblPr>
      <w:tblStyleRowBandSize w:val="1"/>
      <w:tblStyleColBandSize w:val="1"/>
      <w:tblBorders>
        <w:top w:val="single" w:sz="8" w:space="0" w:color="3C4DB7" w:themeColor="accent1" w:themeTint="BF"/>
        <w:left w:val="single" w:sz="8" w:space="0" w:color="3C4DB7" w:themeColor="accent1" w:themeTint="BF"/>
        <w:bottom w:val="single" w:sz="8" w:space="0" w:color="3C4DB7" w:themeColor="accent1" w:themeTint="BF"/>
        <w:right w:val="single" w:sz="8" w:space="0" w:color="3C4DB7" w:themeColor="accent1" w:themeTint="BF"/>
        <w:insideH w:val="single" w:sz="8" w:space="0" w:color="3C4DB7" w:themeColor="accent1" w:themeTint="BF"/>
        <w:insideV w:val="single" w:sz="8" w:space="0" w:color="3C4DB7" w:themeColor="accent1" w:themeTint="BF"/>
      </w:tblBorders>
    </w:tblPr>
    <w:tcPr>
      <w:shd w:val="clear" w:color="auto" w:fill="BCC2E9" w:themeFill="accent1" w:themeFillTint="3F"/>
    </w:tcPr>
    <w:tblStylePr w:type="firstRow">
      <w:rPr>
        <w:b/>
        <w:bCs/>
      </w:rPr>
    </w:tblStylePr>
    <w:tblStylePr w:type="lastRow">
      <w:rPr>
        <w:b/>
        <w:bCs/>
      </w:rPr>
      <w:tblPr/>
      <w:tcPr>
        <w:tcBorders>
          <w:top w:val="single" w:sz="18" w:space="0" w:color="3C4DB7" w:themeColor="accent1" w:themeTint="BF"/>
        </w:tcBorders>
      </w:tcPr>
    </w:tblStylePr>
    <w:tblStylePr w:type="firstCol">
      <w:rPr>
        <w:b/>
        <w:bCs/>
      </w:rPr>
    </w:tblStylePr>
    <w:tblStylePr w:type="lastCol">
      <w:rPr>
        <w:b/>
        <w:bCs/>
      </w:rPr>
    </w:tblStylePr>
    <w:tblStylePr w:type="band1Vert">
      <w:tblPr/>
      <w:tcPr>
        <w:shd w:val="clear" w:color="auto" w:fill="7985D3" w:themeFill="accent1" w:themeFillTint="7F"/>
      </w:tcPr>
    </w:tblStylePr>
    <w:tblStylePr w:type="band1Horz">
      <w:tblPr/>
      <w:tcPr>
        <w:shd w:val="clear" w:color="auto" w:fill="7985D3" w:themeFill="accent1" w:themeFillTint="7F"/>
      </w:tcPr>
    </w:tblStylePr>
  </w:style>
  <w:style w:type="table" w:styleId="MediumGrid1-Accent2">
    <w:name w:val="Medium Grid 1 Accent 2"/>
    <w:basedOn w:val="TableNormal"/>
    <w:uiPriority w:val="67"/>
    <w:locked/>
    <w:rsid w:val="00F80750"/>
    <w:pPr>
      <w:spacing w:after="0"/>
    </w:pPr>
    <w:tblPr>
      <w:tblStyleRowBandSize w:val="1"/>
      <w:tblStyleColBandSize w:val="1"/>
      <w:tblBorders>
        <w:top w:val="single" w:sz="8" w:space="0" w:color="3075DA" w:themeColor="accent2" w:themeTint="BF"/>
        <w:left w:val="single" w:sz="8" w:space="0" w:color="3075DA" w:themeColor="accent2" w:themeTint="BF"/>
        <w:bottom w:val="single" w:sz="8" w:space="0" w:color="3075DA" w:themeColor="accent2" w:themeTint="BF"/>
        <w:right w:val="single" w:sz="8" w:space="0" w:color="3075DA" w:themeColor="accent2" w:themeTint="BF"/>
        <w:insideH w:val="single" w:sz="8" w:space="0" w:color="3075DA" w:themeColor="accent2" w:themeTint="BF"/>
        <w:insideV w:val="single" w:sz="8" w:space="0" w:color="3075DA" w:themeColor="accent2" w:themeTint="BF"/>
      </w:tblBorders>
    </w:tblPr>
    <w:tcPr>
      <w:shd w:val="clear" w:color="auto" w:fill="BAD1F3" w:themeFill="accent2" w:themeFillTint="3F"/>
    </w:tcPr>
    <w:tblStylePr w:type="firstRow">
      <w:rPr>
        <w:b/>
        <w:bCs/>
      </w:rPr>
    </w:tblStylePr>
    <w:tblStylePr w:type="lastRow">
      <w:rPr>
        <w:b/>
        <w:bCs/>
      </w:rPr>
      <w:tblPr/>
      <w:tcPr>
        <w:tcBorders>
          <w:top w:val="single" w:sz="18" w:space="0" w:color="3075DA" w:themeColor="accent2" w:themeTint="BF"/>
        </w:tcBorders>
      </w:tcPr>
    </w:tblStylePr>
    <w:tblStylePr w:type="firstCol">
      <w:rPr>
        <w:b/>
        <w:bCs/>
      </w:rPr>
    </w:tblStylePr>
    <w:tblStylePr w:type="lastCol">
      <w:rPr>
        <w:b/>
        <w:bCs/>
      </w:rPr>
    </w:tblStylePr>
    <w:tblStylePr w:type="band1Vert">
      <w:tblPr/>
      <w:tcPr>
        <w:shd w:val="clear" w:color="auto" w:fill="75A3E6" w:themeFill="accent2" w:themeFillTint="7F"/>
      </w:tcPr>
    </w:tblStylePr>
    <w:tblStylePr w:type="band1Horz">
      <w:tblPr/>
      <w:tcPr>
        <w:shd w:val="clear" w:color="auto" w:fill="75A3E6" w:themeFill="accent2" w:themeFillTint="7F"/>
      </w:tcPr>
    </w:tblStylePr>
  </w:style>
  <w:style w:type="table" w:styleId="MediumGrid1-Accent3">
    <w:name w:val="Medium Grid 1 Accent 3"/>
    <w:basedOn w:val="TableNormal"/>
    <w:uiPriority w:val="67"/>
    <w:locked/>
    <w:rsid w:val="00F80750"/>
    <w:pPr>
      <w:spacing w:after="0"/>
    </w:pPr>
    <w:tblPr>
      <w:tblStyleRowBandSize w:val="1"/>
      <w:tblStyleColBandSize w:val="1"/>
      <w:tblBorders>
        <w:top w:val="single" w:sz="8" w:space="0" w:color="02B8FF" w:themeColor="accent3" w:themeTint="BF"/>
        <w:left w:val="single" w:sz="8" w:space="0" w:color="02B8FF" w:themeColor="accent3" w:themeTint="BF"/>
        <w:bottom w:val="single" w:sz="8" w:space="0" w:color="02B8FF" w:themeColor="accent3" w:themeTint="BF"/>
        <w:right w:val="single" w:sz="8" w:space="0" w:color="02B8FF" w:themeColor="accent3" w:themeTint="BF"/>
        <w:insideH w:val="single" w:sz="8" w:space="0" w:color="02B8FF" w:themeColor="accent3" w:themeTint="BF"/>
        <w:insideV w:val="single" w:sz="8" w:space="0" w:color="02B8FF" w:themeColor="accent3" w:themeTint="BF"/>
      </w:tblBorders>
    </w:tblPr>
    <w:tcPr>
      <w:shd w:val="clear" w:color="auto" w:fill="ABE7FF" w:themeFill="accent3" w:themeFillTint="3F"/>
    </w:tcPr>
    <w:tblStylePr w:type="firstRow">
      <w:rPr>
        <w:b/>
        <w:bCs/>
      </w:rPr>
    </w:tblStylePr>
    <w:tblStylePr w:type="lastRow">
      <w:rPr>
        <w:b/>
        <w:bCs/>
      </w:rPr>
      <w:tblPr/>
      <w:tcPr>
        <w:tcBorders>
          <w:top w:val="single" w:sz="18" w:space="0" w:color="02B8FF" w:themeColor="accent3" w:themeTint="BF"/>
        </w:tcBorders>
      </w:tcPr>
    </w:tblStylePr>
    <w:tblStylePr w:type="firstCol">
      <w:rPr>
        <w:b/>
        <w:bCs/>
      </w:rPr>
    </w:tblStylePr>
    <w:tblStylePr w:type="lastCol">
      <w:rPr>
        <w:b/>
        <w:bCs/>
      </w:rPr>
    </w:tblStylePr>
    <w:tblStylePr w:type="band1Vert">
      <w:tblPr/>
      <w:tcPr>
        <w:shd w:val="clear" w:color="auto" w:fill="57D0FF" w:themeFill="accent3" w:themeFillTint="7F"/>
      </w:tcPr>
    </w:tblStylePr>
    <w:tblStylePr w:type="band1Horz">
      <w:tblPr/>
      <w:tcPr>
        <w:shd w:val="clear" w:color="auto" w:fill="57D0FF" w:themeFill="accent3" w:themeFillTint="7F"/>
      </w:tcPr>
    </w:tblStylePr>
  </w:style>
  <w:style w:type="table" w:styleId="MediumGrid1-Accent4">
    <w:name w:val="Medium Grid 1 Accent 4"/>
    <w:basedOn w:val="TableNormal"/>
    <w:uiPriority w:val="67"/>
    <w:locked/>
    <w:rsid w:val="00F80750"/>
    <w:pPr>
      <w:spacing w:after="0"/>
    </w:pPr>
    <w:tblPr>
      <w:tblStyleRowBandSize w:val="1"/>
      <w:tblStyleColBandSize w:val="1"/>
      <w:tblBorders>
        <w:top w:val="single" w:sz="8" w:space="0" w:color="06E17E" w:themeColor="accent4" w:themeTint="BF"/>
        <w:left w:val="single" w:sz="8" w:space="0" w:color="06E17E" w:themeColor="accent4" w:themeTint="BF"/>
        <w:bottom w:val="single" w:sz="8" w:space="0" w:color="06E17E" w:themeColor="accent4" w:themeTint="BF"/>
        <w:right w:val="single" w:sz="8" w:space="0" w:color="06E17E" w:themeColor="accent4" w:themeTint="BF"/>
        <w:insideH w:val="single" w:sz="8" w:space="0" w:color="06E17E" w:themeColor="accent4" w:themeTint="BF"/>
        <w:insideV w:val="single" w:sz="8" w:space="0" w:color="06E17E" w:themeColor="accent4" w:themeTint="BF"/>
      </w:tblBorders>
    </w:tblPr>
    <w:tcPr>
      <w:shd w:val="clear" w:color="auto" w:fill="A5FCD5" w:themeFill="accent4" w:themeFillTint="3F"/>
    </w:tcPr>
    <w:tblStylePr w:type="firstRow">
      <w:rPr>
        <w:b/>
        <w:bCs/>
      </w:rPr>
    </w:tblStylePr>
    <w:tblStylePr w:type="lastRow">
      <w:rPr>
        <w:b/>
        <w:bCs/>
      </w:rPr>
      <w:tblPr/>
      <w:tcPr>
        <w:tcBorders>
          <w:top w:val="single" w:sz="18" w:space="0" w:color="06E17E" w:themeColor="accent4" w:themeTint="BF"/>
        </w:tcBorders>
      </w:tcPr>
    </w:tblStylePr>
    <w:tblStylePr w:type="firstCol">
      <w:rPr>
        <w:b/>
        <w:bCs/>
      </w:rPr>
    </w:tblStylePr>
    <w:tblStylePr w:type="lastCol">
      <w:rPr>
        <w:b/>
        <w:bCs/>
      </w:rPr>
    </w:tblStylePr>
    <w:tblStylePr w:type="band1Vert">
      <w:tblPr/>
      <w:tcPr>
        <w:shd w:val="clear" w:color="auto" w:fill="4BF9AB" w:themeFill="accent4" w:themeFillTint="7F"/>
      </w:tcPr>
    </w:tblStylePr>
    <w:tblStylePr w:type="band1Horz">
      <w:tblPr/>
      <w:tcPr>
        <w:shd w:val="clear" w:color="auto" w:fill="4BF9AB" w:themeFill="accent4" w:themeFillTint="7F"/>
      </w:tcPr>
    </w:tblStylePr>
  </w:style>
  <w:style w:type="table" w:styleId="MediumGrid1-Accent5">
    <w:name w:val="Medium Grid 1 Accent 5"/>
    <w:basedOn w:val="TableNormal"/>
    <w:uiPriority w:val="67"/>
    <w:locked/>
    <w:rsid w:val="00F80750"/>
    <w:pPr>
      <w:spacing w:after="0"/>
    </w:pPr>
    <w:tblPr>
      <w:tblStyleRowBandSize w:val="1"/>
      <w:tblStyleColBandSize w:val="1"/>
      <w:tblBorders>
        <w:top w:val="single" w:sz="8" w:space="0" w:color="FFCF3D" w:themeColor="accent5" w:themeTint="BF"/>
        <w:left w:val="single" w:sz="8" w:space="0" w:color="FFCF3D" w:themeColor="accent5" w:themeTint="BF"/>
        <w:bottom w:val="single" w:sz="8" w:space="0" w:color="FFCF3D" w:themeColor="accent5" w:themeTint="BF"/>
        <w:right w:val="single" w:sz="8" w:space="0" w:color="FFCF3D" w:themeColor="accent5" w:themeTint="BF"/>
        <w:insideH w:val="single" w:sz="8" w:space="0" w:color="FFCF3D" w:themeColor="accent5" w:themeTint="BF"/>
        <w:insideV w:val="single" w:sz="8" w:space="0" w:color="FFCF3D" w:themeColor="accent5" w:themeTint="BF"/>
      </w:tblBorders>
    </w:tblPr>
    <w:tcPr>
      <w:shd w:val="clear" w:color="auto" w:fill="FFEFBF" w:themeFill="accent5" w:themeFillTint="3F"/>
    </w:tcPr>
    <w:tblStylePr w:type="firstRow">
      <w:rPr>
        <w:b/>
        <w:bCs/>
      </w:rPr>
    </w:tblStylePr>
    <w:tblStylePr w:type="lastRow">
      <w:rPr>
        <w:b/>
        <w:bCs/>
      </w:rPr>
      <w:tblPr/>
      <w:tcPr>
        <w:tcBorders>
          <w:top w:val="single" w:sz="18" w:space="0" w:color="FFCF3D" w:themeColor="accent5" w:themeTint="BF"/>
        </w:tcBorders>
      </w:tcPr>
    </w:tblStylePr>
    <w:tblStylePr w:type="firstCol">
      <w:rPr>
        <w:b/>
        <w:bCs/>
      </w:rPr>
    </w:tblStylePr>
    <w:tblStylePr w:type="lastCol">
      <w:rPr>
        <w:b/>
        <w:bCs/>
      </w:rPr>
    </w:tblStylePr>
    <w:tblStylePr w:type="band1Vert">
      <w:tblPr/>
      <w:tcPr>
        <w:shd w:val="clear" w:color="auto" w:fill="FFDF7E" w:themeFill="accent5" w:themeFillTint="7F"/>
      </w:tcPr>
    </w:tblStylePr>
    <w:tblStylePr w:type="band1Horz">
      <w:tblPr/>
      <w:tcPr>
        <w:shd w:val="clear" w:color="auto" w:fill="FFDF7E" w:themeFill="accent5" w:themeFillTint="7F"/>
      </w:tcPr>
    </w:tblStylePr>
  </w:style>
  <w:style w:type="table" w:styleId="MediumGrid1-Accent6">
    <w:name w:val="Medium Grid 1 Accent 6"/>
    <w:basedOn w:val="TableNormal"/>
    <w:uiPriority w:val="67"/>
    <w:locked/>
    <w:rsid w:val="00F80750"/>
    <w:pPr>
      <w:spacing w:after="0"/>
    </w:pPr>
    <w:tblPr>
      <w:tblStyleRowBandSize w:val="1"/>
      <w:tblStyleColBandSize w:val="1"/>
      <w:tblBorders>
        <w:top w:val="single" w:sz="8" w:space="0" w:color="E27151" w:themeColor="accent6" w:themeTint="BF"/>
        <w:left w:val="single" w:sz="8" w:space="0" w:color="E27151" w:themeColor="accent6" w:themeTint="BF"/>
        <w:bottom w:val="single" w:sz="8" w:space="0" w:color="E27151" w:themeColor="accent6" w:themeTint="BF"/>
        <w:right w:val="single" w:sz="8" w:space="0" w:color="E27151" w:themeColor="accent6" w:themeTint="BF"/>
        <w:insideH w:val="single" w:sz="8" w:space="0" w:color="E27151" w:themeColor="accent6" w:themeTint="BF"/>
        <w:insideV w:val="single" w:sz="8" w:space="0" w:color="E27151" w:themeColor="accent6" w:themeTint="BF"/>
      </w:tblBorders>
    </w:tblPr>
    <w:tcPr>
      <w:shd w:val="clear" w:color="auto" w:fill="F5D0C5" w:themeFill="accent6" w:themeFillTint="3F"/>
    </w:tcPr>
    <w:tblStylePr w:type="firstRow">
      <w:rPr>
        <w:b/>
        <w:bCs/>
      </w:rPr>
    </w:tblStylePr>
    <w:tblStylePr w:type="lastRow">
      <w:rPr>
        <w:b/>
        <w:bCs/>
      </w:rPr>
      <w:tblPr/>
      <w:tcPr>
        <w:tcBorders>
          <w:top w:val="single" w:sz="18" w:space="0" w:color="E27151" w:themeColor="accent6" w:themeTint="BF"/>
        </w:tcBorders>
      </w:tcPr>
    </w:tblStylePr>
    <w:tblStylePr w:type="firstCol">
      <w:rPr>
        <w:b/>
        <w:bCs/>
      </w:rPr>
    </w:tblStylePr>
    <w:tblStylePr w:type="lastCol">
      <w:rPr>
        <w:b/>
        <w:bCs/>
      </w:rPr>
    </w:tblStylePr>
    <w:tblStylePr w:type="band1Vert">
      <w:tblPr/>
      <w:tcPr>
        <w:shd w:val="clear" w:color="auto" w:fill="ECA08B" w:themeFill="accent6" w:themeFillTint="7F"/>
      </w:tcPr>
    </w:tblStylePr>
    <w:tblStylePr w:type="band1Horz">
      <w:tblPr/>
      <w:tcPr>
        <w:shd w:val="clear" w:color="auto" w:fill="ECA08B" w:themeFill="accent6" w:themeFillTint="7F"/>
      </w:tcPr>
    </w:tblStylePr>
  </w:style>
  <w:style w:type="table" w:styleId="MediumGrid2">
    <w:name w:val="Medium Grid 2"/>
    <w:basedOn w:val="TableNormal"/>
    <w:uiPriority w:val="68"/>
    <w:locked/>
    <w:rsid w:val="00F80750"/>
    <w:pPr>
      <w:spacing w:after="0"/>
    </w:pPr>
    <w:rPr>
      <w:rFonts w:asciiTheme="majorHAnsi" w:eastAsiaTheme="majorEastAsia" w:hAnsiTheme="majorHAnsi" w:cstheme="majorBidi"/>
    </w:rPr>
    <w:tblPr>
      <w:tblStyleRowBandSize w:val="1"/>
      <w:tblStyleColBandSize w:val="1"/>
      <w:tblBorders>
        <w:top w:val="single" w:sz="8" w:space="0" w:color="222221" w:themeColor="text1"/>
        <w:left w:val="single" w:sz="8" w:space="0" w:color="222221" w:themeColor="text1"/>
        <w:bottom w:val="single" w:sz="8" w:space="0" w:color="222221" w:themeColor="text1"/>
        <w:right w:val="single" w:sz="8" w:space="0" w:color="222221" w:themeColor="text1"/>
        <w:insideH w:val="single" w:sz="8" w:space="0" w:color="222221" w:themeColor="text1"/>
        <w:insideV w:val="single" w:sz="8" w:space="0" w:color="222221" w:themeColor="text1"/>
      </w:tblBorders>
    </w:tblPr>
    <w:tcPr>
      <w:shd w:val="clear" w:color="auto" w:fill="C9C9C7" w:themeFill="text1" w:themeFillTint="3F"/>
    </w:tcPr>
    <w:tblStylePr w:type="firstRow">
      <w:rPr>
        <w:b/>
        <w:bCs/>
        <w:color w:val="222221" w:themeColor="text1"/>
      </w:rPr>
      <w:tblPr/>
      <w:tcPr>
        <w:shd w:val="clear" w:color="auto" w:fill="E9E9E8" w:themeFill="text1" w:themeFillTint="19"/>
      </w:tcPr>
    </w:tblStylePr>
    <w:tblStylePr w:type="lastRow">
      <w:rPr>
        <w:b/>
        <w:bCs/>
        <w:color w:val="222221" w:themeColor="text1"/>
      </w:rPr>
      <w:tblPr/>
      <w:tcPr>
        <w:tcBorders>
          <w:top w:val="single" w:sz="12" w:space="0" w:color="222221" w:themeColor="text1"/>
          <w:left w:val="nil"/>
          <w:bottom w:val="nil"/>
          <w:right w:val="nil"/>
          <w:insideH w:val="nil"/>
          <w:insideV w:val="nil"/>
        </w:tcBorders>
        <w:shd w:val="clear" w:color="auto" w:fill="FFFFFF" w:themeFill="background1"/>
      </w:tcPr>
    </w:tblStylePr>
    <w:tblStylePr w:type="firstCol">
      <w:rPr>
        <w:b/>
        <w:bCs/>
        <w:color w:val="222221"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22221" w:themeColor="text1"/>
      </w:rPr>
      <w:tblPr/>
      <w:tcPr>
        <w:tcBorders>
          <w:top w:val="nil"/>
          <w:left w:val="nil"/>
          <w:bottom w:val="nil"/>
          <w:right w:val="nil"/>
          <w:insideH w:val="nil"/>
          <w:insideV w:val="nil"/>
        </w:tcBorders>
        <w:shd w:val="clear" w:color="auto" w:fill="D3D3D2" w:themeFill="text1" w:themeFillTint="33"/>
      </w:tcPr>
    </w:tblStylePr>
    <w:tblStylePr w:type="band1Vert">
      <w:tblPr/>
      <w:tcPr>
        <w:shd w:val="clear" w:color="auto" w:fill="92928F" w:themeFill="text1" w:themeFillTint="7F"/>
      </w:tcPr>
    </w:tblStylePr>
    <w:tblStylePr w:type="band1Horz">
      <w:tblPr/>
      <w:tcPr>
        <w:tcBorders>
          <w:insideH w:val="single" w:sz="6" w:space="0" w:color="222221" w:themeColor="text1"/>
          <w:insideV w:val="single" w:sz="6" w:space="0" w:color="222221" w:themeColor="text1"/>
        </w:tcBorders>
        <w:shd w:val="clear" w:color="auto" w:fill="92928F"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locked/>
    <w:rsid w:val="00F80750"/>
    <w:pPr>
      <w:spacing w:after="0"/>
    </w:pPr>
    <w:rPr>
      <w:rFonts w:asciiTheme="majorHAnsi" w:eastAsiaTheme="majorEastAsia" w:hAnsiTheme="majorHAnsi" w:cstheme="majorBidi"/>
    </w:rPr>
    <w:tblPr>
      <w:tblStyleRowBandSize w:val="1"/>
      <w:tblStyleColBandSize w:val="1"/>
      <w:tblBorders>
        <w:top w:val="single" w:sz="8" w:space="0" w:color="263174" w:themeColor="accent1"/>
        <w:left w:val="single" w:sz="8" w:space="0" w:color="263174" w:themeColor="accent1"/>
        <w:bottom w:val="single" w:sz="8" w:space="0" w:color="263174" w:themeColor="accent1"/>
        <w:right w:val="single" w:sz="8" w:space="0" w:color="263174" w:themeColor="accent1"/>
        <w:insideH w:val="single" w:sz="8" w:space="0" w:color="263174" w:themeColor="accent1"/>
        <w:insideV w:val="single" w:sz="8" w:space="0" w:color="263174" w:themeColor="accent1"/>
      </w:tblBorders>
    </w:tblPr>
    <w:tcPr>
      <w:shd w:val="clear" w:color="auto" w:fill="BCC2E9" w:themeFill="accent1" w:themeFillTint="3F"/>
    </w:tcPr>
    <w:tblStylePr w:type="firstRow">
      <w:rPr>
        <w:b/>
        <w:bCs/>
        <w:color w:val="222221" w:themeColor="text1"/>
      </w:rPr>
      <w:tblPr/>
      <w:tcPr>
        <w:shd w:val="clear" w:color="auto" w:fill="E4E6F6" w:themeFill="accent1" w:themeFillTint="19"/>
      </w:tcPr>
    </w:tblStylePr>
    <w:tblStylePr w:type="lastRow">
      <w:rPr>
        <w:b/>
        <w:bCs/>
        <w:color w:val="222221" w:themeColor="text1"/>
      </w:rPr>
      <w:tblPr/>
      <w:tcPr>
        <w:tcBorders>
          <w:top w:val="single" w:sz="12" w:space="0" w:color="222221" w:themeColor="text1"/>
          <w:left w:val="nil"/>
          <w:bottom w:val="nil"/>
          <w:right w:val="nil"/>
          <w:insideH w:val="nil"/>
          <w:insideV w:val="nil"/>
        </w:tcBorders>
        <w:shd w:val="clear" w:color="auto" w:fill="FFFFFF" w:themeFill="background1"/>
      </w:tcPr>
    </w:tblStylePr>
    <w:tblStylePr w:type="firstCol">
      <w:rPr>
        <w:b/>
        <w:bCs/>
        <w:color w:val="222221"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22221" w:themeColor="text1"/>
      </w:rPr>
      <w:tblPr/>
      <w:tcPr>
        <w:tcBorders>
          <w:top w:val="nil"/>
          <w:left w:val="nil"/>
          <w:bottom w:val="nil"/>
          <w:right w:val="nil"/>
          <w:insideH w:val="nil"/>
          <w:insideV w:val="nil"/>
        </w:tcBorders>
        <w:shd w:val="clear" w:color="auto" w:fill="C9CEED" w:themeFill="accent1" w:themeFillTint="33"/>
      </w:tcPr>
    </w:tblStylePr>
    <w:tblStylePr w:type="band1Vert">
      <w:tblPr/>
      <w:tcPr>
        <w:shd w:val="clear" w:color="auto" w:fill="7985D3" w:themeFill="accent1" w:themeFillTint="7F"/>
      </w:tcPr>
    </w:tblStylePr>
    <w:tblStylePr w:type="band1Horz">
      <w:tblPr/>
      <w:tcPr>
        <w:tcBorders>
          <w:insideH w:val="single" w:sz="6" w:space="0" w:color="263174" w:themeColor="accent1"/>
          <w:insideV w:val="single" w:sz="6" w:space="0" w:color="263174" w:themeColor="accent1"/>
        </w:tcBorders>
        <w:shd w:val="clear" w:color="auto" w:fill="7985D3"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locked/>
    <w:rsid w:val="00F80750"/>
    <w:pPr>
      <w:spacing w:after="0"/>
    </w:pPr>
    <w:rPr>
      <w:rFonts w:asciiTheme="majorHAnsi" w:eastAsiaTheme="majorEastAsia" w:hAnsiTheme="majorHAnsi" w:cstheme="majorBidi"/>
    </w:rPr>
    <w:tblPr>
      <w:tblStyleRowBandSize w:val="1"/>
      <w:tblStyleColBandSize w:val="1"/>
      <w:tblBorders>
        <w:top w:val="single" w:sz="8" w:space="0" w:color="1C519E" w:themeColor="accent2"/>
        <w:left w:val="single" w:sz="8" w:space="0" w:color="1C519E" w:themeColor="accent2"/>
        <w:bottom w:val="single" w:sz="8" w:space="0" w:color="1C519E" w:themeColor="accent2"/>
        <w:right w:val="single" w:sz="8" w:space="0" w:color="1C519E" w:themeColor="accent2"/>
        <w:insideH w:val="single" w:sz="8" w:space="0" w:color="1C519E" w:themeColor="accent2"/>
        <w:insideV w:val="single" w:sz="8" w:space="0" w:color="1C519E" w:themeColor="accent2"/>
      </w:tblBorders>
    </w:tblPr>
    <w:tcPr>
      <w:shd w:val="clear" w:color="auto" w:fill="BAD1F3" w:themeFill="accent2" w:themeFillTint="3F"/>
    </w:tcPr>
    <w:tblStylePr w:type="firstRow">
      <w:rPr>
        <w:b/>
        <w:bCs/>
        <w:color w:val="222221" w:themeColor="text1"/>
      </w:rPr>
      <w:tblPr/>
      <w:tcPr>
        <w:shd w:val="clear" w:color="auto" w:fill="E3ECFA" w:themeFill="accent2" w:themeFillTint="19"/>
      </w:tcPr>
    </w:tblStylePr>
    <w:tblStylePr w:type="lastRow">
      <w:rPr>
        <w:b/>
        <w:bCs/>
        <w:color w:val="222221" w:themeColor="text1"/>
      </w:rPr>
      <w:tblPr/>
      <w:tcPr>
        <w:tcBorders>
          <w:top w:val="single" w:sz="12" w:space="0" w:color="222221" w:themeColor="text1"/>
          <w:left w:val="nil"/>
          <w:bottom w:val="nil"/>
          <w:right w:val="nil"/>
          <w:insideH w:val="nil"/>
          <w:insideV w:val="nil"/>
        </w:tcBorders>
        <w:shd w:val="clear" w:color="auto" w:fill="FFFFFF" w:themeFill="background1"/>
      </w:tcPr>
    </w:tblStylePr>
    <w:tblStylePr w:type="firstCol">
      <w:rPr>
        <w:b/>
        <w:bCs/>
        <w:color w:val="222221"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22221" w:themeColor="text1"/>
      </w:rPr>
      <w:tblPr/>
      <w:tcPr>
        <w:tcBorders>
          <w:top w:val="nil"/>
          <w:left w:val="nil"/>
          <w:bottom w:val="nil"/>
          <w:right w:val="nil"/>
          <w:insideH w:val="nil"/>
          <w:insideV w:val="nil"/>
        </w:tcBorders>
        <w:shd w:val="clear" w:color="auto" w:fill="C7DAF5" w:themeFill="accent2" w:themeFillTint="33"/>
      </w:tcPr>
    </w:tblStylePr>
    <w:tblStylePr w:type="band1Vert">
      <w:tblPr/>
      <w:tcPr>
        <w:shd w:val="clear" w:color="auto" w:fill="75A3E6" w:themeFill="accent2" w:themeFillTint="7F"/>
      </w:tcPr>
    </w:tblStylePr>
    <w:tblStylePr w:type="band1Horz">
      <w:tblPr/>
      <w:tcPr>
        <w:tcBorders>
          <w:insideH w:val="single" w:sz="6" w:space="0" w:color="1C519E" w:themeColor="accent2"/>
          <w:insideV w:val="single" w:sz="6" w:space="0" w:color="1C519E" w:themeColor="accent2"/>
        </w:tcBorders>
        <w:shd w:val="clear" w:color="auto" w:fill="75A3E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locked/>
    <w:rsid w:val="00F80750"/>
    <w:pPr>
      <w:spacing w:after="0"/>
    </w:pPr>
    <w:rPr>
      <w:rFonts w:asciiTheme="majorHAnsi" w:eastAsiaTheme="majorEastAsia" w:hAnsiTheme="majorHAnsi" w:cstheme="majorBidi"/>
    </w:rPr>
    <w:tblPr>
      <w:tblStyleRowBandSize w:val="1"/>
      <w:tblStyleColBandSize w:val="1"/>
      <w:tblBorders>
        <w:top w:val="single" w:sz="8" w:space="0" w:color="007DAD" w:themeColor="accent3"/>
        <w:left w:val="single" w:sz="8" w:space="0" w:color="007DAD" w:themeColor="accent3"/>
        <w:bottom w:val="single" w:sz="8" w:space="0" w:color="007DAD" w:themeColor="accent3"/>
        <w:right w:val="single" w:sz="8" w:space="0" w:color="007DAD" w:themeColor="accent3"/>
        <w:insideH w:val="single" w:sz="8" w:space="0" w:color="007DAD" w:themeColor="accent3"/>
        <w:insideV w:val="single" w:sz="8" w:space="0" w:color="007DAD" w:themeColor="accent3"/>
      </w:tblBorders>
    </w:tblPr>
    <w:tcPr>
      <w:shd w:val="clear" w:color="auto" w:fill="ABE7FF" w:themeFill="accent3" w:themeFillTint="3F"/>
    </w:tcPr>
    <w:tblStylePr w:type="firstRow">
      <w:rPr>
        <w:b/>
        <w:bCs/>
        <w:color w:val="222221" w:themeColor="text1"/>
      </w:rPr>
      <w:tblPr/>
      <w:tcPr>
        <w:shd w:val="clear" w:color="auto" w:fill="DDF5FF" w:themeFill="accent3" w:themeFillTint="19"/>
      </w:tcPr>
    </w:tblStylePr>
    <w:tblStylePr w:type="lastRow">
      <w:rPr>
        <w:b/>
        <w:bCs/>
        <w:color w:val="222221" w:themeColor="text1"/>
      </w:rPr>
      <w:tblPr/>
      <w:tcPr>
        <w:tcBorders>
          <w:top w:val="single" w:sz="12" w:space="0" w:color="222221" w:themeColor="text1"/>
          <w:left w:val="nil"/>
          <w:bottom w:val="nil"/>
          <w:right w:val="nil"/>
          <w:insideH w:val="nil"/>
          <w:insideV w:val="nil"/>
        </w:tcBorders>
        <w:shd w:val="clear" w:color="auto" w:fill="FFFFFF" w:themeFill="background1"/>
      </w:tcPr>
    </w:tblStylePr>
    <w:tblStylePr w:type="firstCol">
      <w:rPr>
        <w:b/>
        <w:bCs/>
        <w:color w:val="222221"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22221" w:themeColor="text1"/>
      </w:rPr>
      <w:tblPr/>
      <w:tcPr>
        <w:tcBorders>
          <w:top w:val="nil"/>
          <w:left w:val="nil"/>
          <w:bottom w:val="nil"/>
          <w:right w:val="nil"/>
          <w:insideH w:val="nil"/>
          <w:insideV w:val="nil"/>
        </w:tcBorders>
        <w:shd w:val="clear" w:color="auto" w:fill="BBECFF" w:themeFill="accent3" w:themeFillTint="33"/>
      </w:tcPr>
    </w:tblStylePr>
    <w:tblStylePr w:type="band1Vert">
      <w:tblPr/>
      <w:tcPr>
        <w:shd w:val="clear" w:color="auto" w:fill="57D0FF" w:themeFill="accent3" w:themeFillTint="7F"/>
      </w:tcPr>
    </w:tblStylePr>
    <w:tblStylePr w:type="band1Horz">
      <w:tblPr/>
      <w:tcPr>
        <w:tcBorders>
          <w:insideH w:val="single" w:sz="6" w:space="0" w:color="007DAD" w:themeColor="accent3"/>
          <w:insideV w:val="single" w:sz="6" w:space="0" w:color="007DAD" w:themeColor="accent3"/>
        </w:tcBorders>
        <w:shd w:val="clear" w:color="auto" w:fill="57D0FF"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locked/>
    <w:rsid w:val="00F80750"/>
    <w:pPr>
      <w:spacing w:after="0"/>
    </w:pPr>
    <w:rPr>
      <w:rFonts w:asciiTheme="majorHAnsi" w:eastAsiaTheme="majorEastAsia" w:hAnsiTheme="majorHAnsi" w:cstheme="majorBidi"/>
    </w:rPr>
    <w:tblPr>
      <w:tblStyleRowBandSize w:val="1"/>
      <w:tblStyleColBandSize w:val="1"/>
      <w:tblBorders>
        <w:top w:val="single" w:sz="8" w:space="0" w:color="04874C" w:themeColor="accent4"/>
        <w:left w:val="single" w:sz="8" w:space="0" w:color="04874C" w:themeColor="accent4"/>
        <w:bottom w:val="single" w:sz="8" w:space="0" w:color="04874C" w:themeColor="accent4"/>
        <w:right w:val="single" w:sz="8" w:space="0" w:color="04874C" w:themeColor="accent4"/>
        <w:insideH w:val="single" w:sz="8" w:space="0" w:color="04874C" w:themeColor="accent4"/>
        <w:insideV w:val="single" w:sz="8" w:space="0" w:color="04874C" w:themeColor="accent4"/>
      </w:tblBorders>
    </w:tblPr>
    <w:tcPr>
      <w:shd w:val="clear" w:color="auto" w:fill="A5FCD5" w:themeFill="accent4" w:themeFillTint="3F"/>
    </w:tcPr>
    <w:tblStylePr w:type="firstRow">
      <w:rPr>
        <w:b/>
        <w:bCs/>
        <w:color w:val="222221" w:themeColor="text1"/>
      </w:rPr>
      <w:tblPr/>
      <w:tcPr>
        <w:shd w:val="clear" w:color="auto" w:fill="DBFEEE" w:themeFill="accent4" w:themeFillTint="19"/>
      </w:tcPr>
    </w:tblStylePr>
    <w:tblStylePr w:type="lastRow">
      <w:rPr>
        <w:b/>
        <w:bCs/>
        <w:color w:val="222221" w:themeColor="text1"/>
      </w:rPr>
      <w:tblPr/>
      <w:tcPr>
        <w:tcBorders>
          <w:top w:val="single" w:sz="12" w:space="0" w:color="222221" w:themeColor="text1"/>
          <w:left w:val="nil"/>
          <w:bottom w:val="nil"/>
          <w:right w:val="nil"/>
          <w:insideH w:val="nil"/>
          <w:insideV w:val="nil"/>
        </w:tcBorders>
        <w:shd w:val="clear" w:color="auto" w:fill="FFFFFF" w:themeFill="background1"/>
      </w:tcPr>
    </w:tblStylePr>
    <w:tblStylePr w:type="firstCol">
      <w:rPr>
        <w:b/>
        <w:bCs/>
        <w:color w:val="222221"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22221" w:themeColor="text1"/>
      </w:rPr>
      <w:tblPr/>
      <w:tcPr>
        <w:tcBorders>
          <w:top w:val="nil"/>
          <w:left w:val="nil"/>
          <w:bottom w:val="nil"/>
          <w:right w:val="nil"/>
          <w:insideH w:val="nil"/>
          <w:insideV w:val="nil"/>
        </w:tcBorders>
        <w:shd w:val="clear" w:color="auto" w:fill="B6FDDD" w:themeFill="accent4" w:themeFillTint="33"/>
      </w:tcPr>
    </w:tblStylePr>
    <w:tblStylePr w:type="band1Vert">
      <w:tblPr/>
      <w:tcPr>
        <w:shd w:val="clear" w:color="auto" w:fill="4BF9AB" w:themeFill="accent4" w:themeFillTint="7F"/>
      </w:tcPr>
    </w:tblStylePr>
    <w:tblStylePr w:type="band1Horz">
      <w:tblPr/>
      <w:tcPr>
        <w:tcBorders>
          <w:insideH w:val="single" w:sz="6" w:space="0" w:color="04874C" w:themeColor="accent4"/>
          <w:insideV w:val="single" w:sz="6" w:space="0" w:color="04874C" w:themeColor="accent4"/>
        </w:tcBorders>
        <w:shd w:val="clear" w:color="auto" w:fill="4BF9AB"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locked/>
    <w:rsid w:val="00F80750"/>
    <w:pPr>
      <w:spacing w:after="0"/>
    </w:pPr>
    <w:rPr>
      <w:rFonts w:asciiTheme="majorHAnsi" w:eastAsiaTheme="majorEastAsia" w:hAnsiTheme="majorHAnsi" w:cstheme="majorBidi"/>
    </w:rPr>
    <w:tblPr>
      <w:tblStyleRowBandSize w:val="1"/>
      <w:tblStyleColBandSize w:val="1"/>
      <w:tblBorders>
        <w:top w:val="single" w:sz="8" w:space="0" w:color="FCBF00" w:themeColor="accent5"/>
        <w:left w:val="single" w:sz="8" w:space="0" w:color="FCBF00" w:themeColor="accent5"/>
        <w:bottom w:val="single" w:sz="8" w:space="0" w:color="FCBF00" w:themeColor="accent5"/>
        <w:right w:val="single" w:sz="8" w:space="0" w:color="FCBF00" w:themeColor="accent5"/>
        <w:insideH w:val="single" w:sz="8" w:space="0" w:color="FCBF00" w:themeColor="accent5"/>
        <w:insideV w:val="single" w:sz="8" w:space="0" w:color="FCBF00" w:themeColor="accent5"/>
      </w:tblBorders>
    </w:tblPr>
    <w:tcPr>
      <w:shd w:val="clear" w:color="auto" w:fill="FFEFBF" w:themeFill="accent5" w:themeFillTint="3F"/>
    </w:tcPr>
    <w:tblStylePr w:type="firstRow">
      <w:rPr>
        <w:b/>
        <w:bCs/>
        <w:color w:val="222221" w:themeColor="text1"/>
      </w:rPr>
      <w:tblPr/>
      <w:tcPr>
        <w:shd w:val="clear" w:color="auto" w:fill="FFF8E5" w:themeFill="accent5" w:themeFillTint="19"/>
      </w:tcPr>
    </w:tblStylePr>
    <w:tblStylePr w:type="lastRow">
      <w:rPr>
        <w:b/>
        <w:bCs/>
        <w:color w:val="222221" w:themeColor="text1"/>
      </w:rPr>
      <w:tblPr/>
      <w:tcPr>
        <w:tcBorders>
          <w:top w:val="single" w:sz="12" w:space="0" w:color="222221" w:themeColor="text1"/>
          <w:left w:val="nil"/>
          <w:bottom w:val="nil"/>
          <w:right w:val="nil"/>
          <w:insideH w:val="nil"/>
          <w:insideV w:val="nil"/>
        </w:tcBorders>
        <w:shd w:val="clear" w:color="auto" w:fill="FFFFFF" w:themeFill="background1"/>
      </w:tcPr>
    </w:tblStylePr>
    <w:tblStylePr w:type="firstCol">
      <w:rPr>
        <w:b/>
        <w:bCs/>
        <w:color w:val="222221"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22221" w:themeColor="text1"/>
      </w:rPr>
      <w:tblPr/>
      <w:tcPr>
        <w:tcBorders>
          <w:top w:val="nil"/>
          <w:left w:val="nil"/>
          <w:bottom w:val="nil"/>
          <w:right w:val="nil"/>
          <w:insideH w:val="nil"/>
          <w:insideV w:val="nil"/>
        </w:tcBorders>
        <w:shd w:val="clear" w:color="auto" w:fill="FFF2CB" w:themeFill="accent5" w:themeFillTint="33"/>
      </w:tcPr>
    </w:tblStylePr>
    <w:tblStylePr w:type="band1Vert">
      <w:tblPr/>
      <w:tcPr>
        <w:shd w:val="clear" w:color="auto" w:fill="FFDF7E" w:themeFill="accent5" w:themeFillTint="7F"/>
      </w:tcPr>
    </w:tblStylePr>
    <w:tblStylePr w:type="band1Horz">
      <w:tblPr/>
      <w:tcPr>
        <w:tcBorders>
          <w:insideH w:val="single" w:sz="6" w:space="0" w:color="FCBF00" w:themeColor="accent5"/>
          <w:insideV w:val="single" w:sz="6" w:space="0" w:color="FCBF00" w:themeColor="accent5"/>
        </w:tcBorders>
        <w:shd w:val="clear" w:color="auto" w:fill="FFDF7E"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locked/>
    <w:rsid w:val="00F80750"/>
    <w:pPr>
      <w:spacing w:after="0"/>
    </w:pPr>
    <w:rPr>
      <w:rFonts w:asciiTheme="majorHAnsi" w:eastAsiaTheme="majorEastAsia" w:hAnsiTheme="majorHAnsi" w:cstheme="majorBidi"/>
    </w:rPr>
    <w:tblPr>
      <w:tblStyleRowBandSize w:val="1"/>
      <w:tblStyleColBandSize w:val="1"/>
      <w:tblBorders>
        <w:top w:val="single" w:sz="8" w:space="0" w:color="CE4922" w:themeColor="accent6"/>
        <w:left w:val="single" w:sz="8" w:space="0" w:color="CE4922" w:themeColor="accent6"/>
        <w:bottom w:val="single" w:sz="8" w:space="0" w:color="CE4922" w:themeColor="accent6"/>
        <w:right w:val="single" w:sz="8" w:space="0" w:color="CE4922" w:themeColor="accent6"/>
        <w:insideH w:val="single" w:sz="8" w:space="0" w:color="CE4922" w:themeColor="accent6"/>
        <w:insideV w:val="single" w:sz="8" w:space="0" w:color="CE4922" w:themeColor="accent6"/>
      </w:tblBorders>
    </w:tblPr>
    <w:tcPr>
      <w:shd w:val="clear" w:color="auto" w:fill="F5D0C5" w:themeFill="accent6" w:themeFillTint="3F"/>
    </w:tcPr>
    <w:tblStylePr w:type="firstRow">
      <w:rPr>
        <w:b/>
        <w:bCs/>
        <w:color w:val="222221" w:themeColor="text1"/>
      </w:rPr>
      <w:tblPr/>
      <w:tcPr>
        <w:shd w:val="clear" w:color="auto" w:fill="FBECE8" w:themeFill="accent6" w:themeFillTint="19"/>
      </w:tcPr>
    </w:tblStylePr>
    <w:tblStylePr w:type="lastRow">
      <w:rPr>
        <w:b/>
        <w:bCs/>
        <w:color w:val="222221" w:themeColor="text1"/>
      </w:rPr>
      <w:tblPr/>
      <w:tcPr>
        <w:tcBorders>
          <w:top w:val="single" w:sz="12" w:space="0" w:color="222221" w:themeColor="text1"/>
          <w:left w:val="nil"/>
          <w:bottom w:val="nil"/>
          <w:right w:val="nil"/>
          <w:insideH w:val="nil"/>
          <w:insideV w:val="nil"/>
        </w:tcBorders>
        <w:shd w:val="clear" w:color="auto" w:fill="FFFFFF" w:themeFill="background1"/>
      </w:tcPr>
    </w:tblStylePr>
    <w:tblStylePr w:type="firstCol">
      <w:rPr>
        <w:b/>
        <w:bCs/>
        <w:color w:val="222221"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22221" w:themeColor="text1"/>
      </w:rPr>
      <w:tblPr/>
      <w:tcPr>
        <w:tcBorders>
          <w:top w:val="nil"/>
          <w:left w:val="nil"/>
          <w:bottom w:val="nil"/>
          <w:right w:val="nil"/>
          <w:insideH w:val="nil"/>
          <w:insideV w:val="nil"/>
        </w:tcBorders>
        <w:shd w:val="clear" w:color="auto" w:fill="F7D9D0" w:themeFill="accent6" w:themeFillTint="33"/>
      </w:tcPr>
    </w:tblStylePr>
    <w:tblStylePr w:type="band1Vert">
      <w:tblPr/>
      <w:tcPr>
        <w:shd w:val="clear" w:color="auto" w:fill="ECA08B" w:themeFill="accent6" w:themeFillTint="7F"/>
      </w:tcPr>
    </w:tblStylePr>
    <w:tblStylePr w:type="band1Horz">
      <w:tblPr/>
      <w:tcPr>
        <w:tcBorders>
          <w:insideH w:val="single" w:sz="6" w:space="0" w:color="CE4922" w:themeColor="accent6"/>
          <w:insideV w:val="single" w:sz="6" w:space="0" w:color="CE4922" w:themeColor="accent6"/>
        </w:tcBorders>
        <w:shd w:val="clear" w:color="auto" w:fill="ECA08B"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locked/>
    <w:rsid w:val="00F80750"/>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9C9C7"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22221"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22221"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22221"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22221"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2928F"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2928F" w:themeFill="text1" w:themeFillTint="7F"/>
      </w:tcPr>
    </w:tblStylePr>
  </w:style>
  <w:style w:type="table" w:styleId="MediumGrid3-Accent1">
    <w:name w:val="Medium Grid 3 Accent 1"/>
    <w:basedOn w:val="TableNormal"/>
    <w:uiPriority w:val="69"/>
    <w:locked/>
    <w:rsid w:val="00F80750"/>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CC2E9"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63174"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63174"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63174"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63174"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985D3"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985D3" w:themeFill="accent1" w:themeFillTint="7F"/>
      </w:tcPr>
    </w:tblStylePr>
  </w:style>
  <w:style w:type="table" w:styleId="MediumGrid3-Accent2">
    <w:name w:val="Medium Grid 3 Accent 2"/>
    <w:basedOn w:val="TableNormal"/>
    <w:uiPriority w:val="69"/>
    <w:locked/>
    <w:rsid w:val="00F80750"/>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AD1F3"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C519E"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C519E"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C519E"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C519E"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5A3E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5A3E6" w:themeFill="accent2" w:themeFillTint="7F"/>
      </w:tcPr>
    </w:tblStylePr>
  </w:style>
  <w:style w:type="table" w:styleId="MediumGrid3-Accent3">
    <w:name w:val="Medium Grid 3 Accent 3"/>
    <w:basedOn w:val="TableNormal"/>
    <w:uiPriority w:val="69"/>
    <w:locked/>
    <w:rsid w:val="00F80750"/>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BE7FF"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7DAD"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7DAD"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7DAD"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7DAD"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7D0FF"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7D0FF" w:themeFill="accent3" w:themeFillTint="7F"/>
      </w:tcPr>
    </w:tblStylePr>
  </w:style>
  <w:style w:type="table" w:styleId="MediumGrid3-Accent4">
    <w:name w:val="Medium Grid 3 Accent 4"/>
    <w:basedOn w:val="TableNormal"/>
    <w:uiPriority w:val="69"/>
    <w:locked/>
    <w:rsid w:val="00F80750"/>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5FCD5"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4874C"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4874C"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4874C"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4874C"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4BF9AB"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4BF9AB" w:themeFill="accent4" w:themeFillTint="7F"/>
      </w:tcPr>
    </w:tblStylePr>
  </w:style>
  <w:style w:type="table" w:styleId="MediumGrid3-Accent5">
    <w:name w:val="Medium Grid 3 Accent 5"/>
    <w:basedOn w:val="TableNormal"/>
    <w:uiPriority w:val="69"/>
    <w:locked/>
    <w:rsid w:val="00F80750"/>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B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CBF00"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CBF00"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CBF00"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CBF00"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7E"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7E" w:themeFill="accent5" w:themeFillTint="7F"/>
      </w:tcPr>
    </w:tblStylePr>
  </w:style>
  <w:style w:type="table" w:styleId="MediumGrid3-Accent6">
    <w:name w:val="Medium Grid 3 Accent 6"/>
    <w:basedOn w:val="TableNormal"/>
    <w:uiPriority w:val="69"/>
    <w:locked/>
    <w:rsid w:val="00F80750"/>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5D0C5"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E4922"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E4922"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E4922"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E4922"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CA08B"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CA08B" w:themeFill="accent6" w:themeFillTint="7F"/>
      </w:tcPr>
    </w:tblStylePr>
  </w:style>
  <w:style w:type="table" w:styleId="MediumList1">
    <w:name w:val="Medium List 1"/>
    <w:basedOn w:val="TableNormal"/>
    <w:uiPriority w:val="65"/>
    <w:locked/>
    <w:rsid w:val="00F80750"/>
    <w:pPr>
      <w:spacing w:after="0"/>
    </w:pPr>
    <w:tblPr>
      <w:tblStyleRowBandSize w:val="1"/>
      <w:tblStyleColBandSize w:val="1"/>
      <w:tblBorders>
        <w:top w:val="single" w:sz="8" w:space="0" w:color="222221" w:themeColor="text1"/>
        <w:bottom w:val="single" w:sz="8" w:space="0" w:color="222221" w:themeColor="text1"/>
      </w:tblBorders>
    </w:tblPr>
    <w:tblStylePr w:type="firstRow">
      <w:rPr>
        <w:rFonts w:asciiTheme="majorHAnsi" w:eastAsiaTheme="majorEastAsia" w:hAnsiTheme="majorHAnsi" w:cstheme="majorBidi"/>
      </w:rPr>
      <w:tblPr/>
      <w:tcPr>
        <w:tcBorders>
          <w:top w:val="nil"/>
          <w:bottom w:val="single" w:sz="8" w:space="0" w:color="222221" w:themeColor="text1"/>
        </w:tcBorders>
      </w:tcPr>
    </w:tblStylePr>
    <w:tblStylePr w:type="lastRow">
      <w:rPr>
        <w:b/>
        <w:bCs/>
        <w:color w:val="007DAD" w:themeColor="text2"/>
      </w:rPr>
      <w:tblPr/>
      <w:tcPr>
        <w:tcBorders>
          <w:top w:val="single" w:sz="8" w:space="0" w:color="222221" w:themeColor="text1"/>
          <w:bottom w:val="single" w:sz="8" w:space="0" w:color="222221" w:themeColor="text1"/>
        </w:tcBorders>
      </w:tcPr>
    </w:tblStylePr>
    <w:tblStylePr w:type="firstCol">
      <w:rPr>
        <w:b/>
        <w:bCs/>
      </w:rPr>
    </w:tblStylePr>
    <w:tblStylePr w:type="lastCol">
      <w:rPr>
        <w:b/>
        <w:bCs/>
      </w:rPr>
      <w:tblPr/>
      <w:tcPr>
        <w:tcBorders>
          <w:top w:val="single" w:sz="8" w:space="0" w:color="222221" w:themeColor="text1"/>
          <w:bottom w:val="single" w:sz="8" w:space="0" w:color="222221" w:themeColor="text1"/>
        </w:tcBorders>
      </w:tcPr>
    </w:tblStylePr>
    <w:tblStylePr w:type="band1Vert">
      <w:tblPr/>
      <w:tcPr>
        <w:shd w:val="clear" w:color="auto" w:fill="C9C9C7" w:themeFill="text1" w:themeFillTint="3F"/>
      </w:tcPr>
    </w:tblStylePr>
    <w:tblStylePr w:type="band1Horz">
      <w:tblPr/>
      <w:tcPr>
        <w:shd w:val="clear" w:color="auto" w:fill="C9C9C7" w:themeFill="text1" w:themeFillTint="3F"/>
      </w:tcPr>
    </w:tblStylePr>
  </w:style>
  <w:style w:type="table" w:styleId="MediumList1-Accent1">
    <w:name w:val="Medium List 1 Accent 1"/>
    <w:basedOn w:val="TableNormal"/>
    <w:uiPriority w:val="65"/>
    <w:locked/>
    <w:rsid w:val="00F80750"/>
    <w:pPr>
      <w:spacing w:after="0"/>
    </w:pPr>
    <w:tblPr>
      <w:tblStyleRowBandSize w:val="1"/>
      <w:tblStyleColBandSize w:val="1"/>
      <w:tblBorders>
        <w:top w:val="single" w:sz="8" w:space="0" w:color="263174" w:themeColor="accent1"/>
        <w:bottom w:val="single" w:sz="8" w:space="0" w:color="263174" w:themeColor="accent1"/>
      </w:tblBorders>
    </w:tblPr>
    <w:tblStylePr w:type="firstRow">
      <w:rPr>
        <w:rFonts w:asciiTheme="majorHAnsi" w:eastAsiaTheme="majorEastAsia" w:hAnsiTheme="majorHAnsi" w:cstheme="majorBidi"/>
      </w:rPr>
      <w:tblPr/>
      <w:tcPr>
        <w:tcBorders>
          <w:top w:val="nil"/>
          <w:bottom w:val="single" w:sz="8" w:space="0" w:color="263174" w:themeColor="accent1"/>
        </w:tcBorders>
      </w:tcPr>
    </w:tblStylePr>
    <w:tblStylePr w:type="lastRow">
      <w:rPr>
        <w:b/>
        <w:bCs/>
        <w:color w:val="007DAD" w:themeColor="text2"/>
      </w:rPr>
      <w:tblPr/>
      <w:tcPr>
        <w:tcBorders>
          <w:top w:val="single" w:sz="8" w:space="0" w:color="263174" w:themeColor="accent1"/>
          <w:bottom w:val="single" w:sz="8" w:space="0" w:color="263174" w:themeColor="accent1"/>
        </w:tcBorders>
      </w:tcPr>
    </w:tblStylePr>
    <w:tblStylePr w:type="firstCol">
      <w:rPr>
        <w:b/>
        <w:bCs/>
      </w:rPr>
    </w:tblStylePr>
    <w:tblStylePr w:type="lastCol">
      <w:rPr>
        <w:b/>
        <w:bCs/>
      </w:rPr>
      <w:tblPr/>
      <w:tcPr>
        <w:tcBorders>
          <w:top w:val="single" w:sz="8" w:space="0" w:color="263174" w:themeColor="accent1"/>
          <w:bottom w:val="single" w:sz="8" w:space="0" w:color="263174" w:themeColor="accent1"/>
        </w:tcBorders>
      </w:tcPr>
    </w:tblStylePr>
    <w:tblStylePr w:type="band1Vert">
      <w:tblPr/>
      <w:tcPr>
        <w:shd w:val="clear" w:color="auto" w:fill="BCC2E9" w:themeFill="accent1" w:themeFillTint="3F"/>
      </w:tcPr>
    </w:tblStylePr>
    <w:tblStylePr w:type="band1Horz">
      <w:tblPr/>
      <w:tcPr>
        <w:shd w:val="clear" w:color="auto" w:fill="BCC2E9" w:themeFill="accent1" w:themeFillTint="3F"/>
      </w:tcPr>
    </w:tblStylePr>
  </w:style>
  <w:style w:type="table" w:styleId="MediumList1-Accent2">
    <w:name w:val="Medium List 1 Accent 2"/>
    <w:basedOn w:val="TableNormal"/>
    <w:uiPriority w:val="65"/>
    <w:locked/>
    <w:rsid w:val="00F80750"/>
    <w:pPr>
      <w:spacing w:after="0"/>
    </w:pPr>
    <w:tblPr>
      <w:tblStyleRowBandSize w:val="1"/>
      <w:tblStyleColBandSize w:val="1"/>
      <w:tblBorders>
        <w:top w:val="single" w:sz="8" w:space="0" w:color="1C519E" w:themeColor="accent2"/>
        <w:bottom w:val="single" w:sz="8" w:space="0" w:color="1C519E" w:themeColor="accent2"/>
      </w:tblBorders>
    </w:tblPr>
    <w:tblStylePr w:type="firstRow">
      <w:rPr>
        <w:rFonts w:asciiTheme="majorHAnsi" w:eastAsiaTheme="majorEastAsia" w:hAnsiTheme="majorHAnsi" w:cstheme="majorBidi"/>
      </w:rPr>
      <w:tblPr/>
      <w:tcPr>
        <w:tcBorders>
          <w:top w:val="nil"/>
          <w:bottom w:val="single" w:sz="8" w:space="0" w:color="1C519E" w:themeColor="accent2"/>
        </w:tcBorders>
      </w:tcPr>
    </w:tblStylePr>
    <w:tblStylePr w:type="lastRow">
      <w:rPr>
        <w:b/>
        <w:bCs/>
        <w:color w:val="007DAD" w:themeColor="text2"/>
      </w:rPr>
      <w:tblPr/>
      <w:tcPr>
        <w:tcBorders>
          <w:top w:val="single" w:sz="8" w:space="0" w:color="1C519E" w:themeColor="accent2"/>
          <w:bottom w:val="single" w:sz="8" w:space="0" w:color="1C519E" w:themeColor="accent2"/>
        </w:tcBorders>
      </w:tcPr>
    </w:tblStylePr>
    <w:tblStylePr w:type="firstCol">
      <w:rPr>
        <w:b/>
        <w:bCs/>
      </w:rPr>
    </w:tblStylePr>
    <w:tblStylePr w:type="lastCol">
      <w:rPr>
        <w:b/>
        <w:bCs/>
      </w:rPr>
      <w:tblPr/>
      <w:tcPr>
        <w:tcBorders>
          <w:top w:val="single" w:sz="8" w:space="0" w:color="1C519E" w:themeColor="accent2"/>
          <w:bottom w:val="single" w:sz="8" w:space="0" w:color="1C519E" w:themeColor="accent2"/>
        </w:tcBorders>
      </w:tcPr>
    </w:tblStylePr>
    <w:tblStylePr w:type="band1Vert">
      <w:tblPr/>
      <w:tcPr>
        <w:shd w:val="clear" w:color="auto" w:fill="BAD1F3" w:themeFill="accent2" w:themeFillTint="3F"/>
      </w:tcPr>
    </w:tblStylePr>
    <w:tblStylePr w:type="band1Horz">
      <w:tblPr/>
      <w:tcPr>
        <w:shd w:val="clear" w:color="auto" w:fill="BAD1F3" w:themeFill="accent2" w:themeFillTint="3F"/>
      </w:tcPr>
    </w:tblStylePr>
  </w:style>
  <w:style w:type="table" w:styleId="MediumList1-Accent3">
    <w:name w:val="Medium List 1 Accent 3"/>
    <w:basedOn w:val="TableNormal"/>
    <w:uiPriority w:val="65"/>
    <w:locked/>
    <w:rsid w:val="00F80750"/>
    <w:pPr>
      <w:spacing w:after="0"/>
    </w:pPr>
    <w:tblPr>
      <w:tblStyleRowBandSize w:val="1"/>
      <w:tblStyleColBandSize w:val="1"/>
      <w:tblBorders>
        <w:top w:val="single" w:sz="8" w:space="0" w:color="007DAD" w:themeColor="accent3"/>
        <w:bottom w:val="single" w:sz="8" w:space="0" w:color="007DAD" w:themeColor="accent3"/>
      </w:tblBorders>
    </w:tblPr>
    <w:tblStylePr w:type="firstRow">
      <w:rPr>
        <w:rFonts w:asciiTheme="majorHAnsi" w:eastAsiaTheme="majorEastAsia" w:hAnsiTheme="majorHAnsi" w:cstheme="majorBidi"/>
      </w:rPr>
      <w:tblPr/>
      <w:tcPr>
        <w:tcBorders>
          <w:top w:val="nil"/>
          <w:bottom w:val="single" w:sz="8" w:space="0" w:color="007DAD" w:themeColor="accent3"/>
        </w:tcBorders>
      </w:tcPr>
    </w:tblStylePr>
    <w:tblStylePr w:type="lastRow">
      <w:rPr>
        <w:b/>
        <w:bCs/>
        <w:color w:val="007DAD" w:themeColor="text2"/>
      </w:rPr>
      <w:tblPr/>
      <w:tcPr>
        <w:tcBorders>
          <w:top w:val="single" w:sz="8" w:space="0" w:color="007DAD" w:themeColor="accent3"/>
          <w:bottom w:val="single" w:sz="8" w:space="0" w:color="007DAD" w:themeColor="accent3"/>
        </w:tcBorders>
      </w:tcPr>
    </w:tblStylePr>
    <w:tblStylePr w:type="firstCol">
      <w:rPr>
        <w:b/>
        <w:bCs/>
      </w:rPr>
    </w:tblStylePr>
    <w:tblStylePr w:type="lastCol">
      <w:rPr>
        <w:b/>
        <w:bCs/>
      </w:rPr>
      <w:tblPr/>
      <w:tcPr>
        <w:tcBorders>
          <w:top w:val="single" w:sz="8" w:space="0" w:color="007DAD" w:themeColor="accent3"/>
          <w:bottom w:val="single" w:sz="8" w:space="0" w:color="007DAD" w:themeColor="accent3"/>
        </w:tcBorders>
      </w:tcPr>
    </w:tblStylePr>
    <w:tblStylePr w:type="band1Vert">
      <w:tblPr/>
      <w:tcPr>
        <w:shd w:val="clear" w:color="auto" w:fill="ABE7FF" w:themeFill="accent3" w:themeFillTint="3F"/>
      </w:tcPr>
    </w:tblStylePr>
    <w:tblStylePr w:type="band1Horz">
      <w:tblPr/>
      <w:tcPr>
        <w:shd w:val="clear" w:color="auto" w:fill="ABE7FF" w:themeFill="accent3" w:themeFillTint="3F"/>
      </w:tcPr>
    </w:tblStylePr>
  </w:style>
  <w:style w:type="table" w:styleId="MediumList1-Accent4">
    <w:name w:val="Medium List 1 Accent 4"/>
    <w:basedOn w:val="TableNormal"/>
    <w:uiPriority w:val="65"/>
    <w:locked/>
    <w:rsid w:val="00F80750"/>
    <w:pPr>
      <w:spacing w:after="0"/>
    </w:pPr>
    <w:tblPr>
      <w:tblStyleRowBandSize w:val="1"/>
      <w:tblStyleColBandSize w:val="1"/>
      <w:tblBorders>
        <w:top w:val="single" w:sz="8" w:space="0" w:color="04874C" w:themeColor="accent4"/>
        <w:bottom w:val="single" w:sz="8" w:space="0" w:color="04874C" w:themeColor="accent4"/>
      </w:tblBorders>
    </w:tblPr>
    <w:tblStylePr w:type="firstRow">
      <w:rPr>
        <w:rFonts w:asciiTheme="majorHAnsi" w:eastAsiaTheme="majorEastAsia" w:hAnsiTheme="majorHAnsi" w:cstheme="majorBidi"/>
      </w:rPr>
      <w:tblPr/>
      <w:tcPr>
        <w:tcBorders>
          <w:top w:val="nil"/>
          <w:bottom w:val="single" w:sz="8" w:space="0" w:color="04874C" w:themeColor="accent4"/>
        </w:tcBorders>
      </w:tcPr>
    </w:tblStylePr>
    <w:tblStylePr w:type="lastRow">
      <w:rPr>
        <w:b/>
        <w:bCs/>
        <w:color w:val="007DAD" w:themeColor="text2"/>
      </w:rPr>
      <w:tblPr/>
      <w:tcPr>
        <w:tcBorders>
          <w:top w:val="single" w:sz="8" w:space="0" w:color="04874C" w:themeColor="accent4"/>
          <w:bottom w:val="single" w:sz="8" w:space="0" w:color="04874C" w:themeColor="accent4"/>
        </w:tcBorders>
      </w:tcPr>
    </w:tblStylePr>
    <w:tblStylePr w:type="firstCol">
      <w:rPr>
        <w:b/>
        <w:bCs/>
      </w:rPr>
    </w:tblStylePr>
    <w:tblStylePr w:type="lastCol">
      <w:rPr>
        <w:b/>
        <w:bCs/>
      </w:rPr>
      <w:tblPr/>
      <w:tcPr>
        <w:tcBorders>
          <w:top w:val="single" w:sz="8" w:space="0" w:color="04874C" w:themeColor="accent4"/>
          <w:bottom w:val="single" w:sz="8" w:space="0" w:color="04874C" w:themeColor="accent4"/>
        </w:tcBorders>
      </w:tcPr>
    </w:tblStylePr>
    <w:tblStylePr w:type="band1Vert">
      <w:tblPr/>
      <w:tcPr>
        <w:shd w:val="clear" w:color="auto" w:fill="A5FCD5" w:themeFill="accent4" w:themeFillTint="3F"/>
      </w:tcPr>
    </w:tblStylePr>
    <w:tblStylePr w:type="band1Horz">
      <w:tblPr/>
      <w:tcPr>
        <w:shd w:val="clear" w:color="auto" w:fill="A5FCD5" w:themeFill="accent4" w:themeFillTint="3F"/>
      </w:tcPr>
    </w:tblStylePr>
  </w:style>
  <w:style w:type="table" w:styleId="MediumList1-Accent5">
    <w:name w:val="Medium List 1 Accent 5"/>
    <w:basedOn w:val="TableNormal"/>
    <w:uiPriority w:val="65"/>
    <w:locked/>
    <w:rsid w:val="00F80750"/>
    <w:pPr>
      <w:spacing w:after="0"/>
    </w:pPr>
    <w:tblPr>
      <w:tblStyleRowBandSize w:val="1"/>
      <w:tblStyleColBandSize w:val="1"/>
      <w:tblBorders>
        <w:top w:val="single" w:sz="8" w:space="0" w:color="FCBF00" w:themeColor="accent5"/>
        <w:bottom w:val="single" w:sz="8" w:space="0" w:color="FCBF00" w:themeColor="accent5"/>
      </w:tblBorders>
    </w:tblPr>
    <w:tblStylePr w:type="firstRow">
      <w:rPr>
        <w:rFonts w:asciiTheme="majorHAnsi" w:eastAsiaTheme="majorEastAsia" w:hAnsiTheme="majorHAnsi" w:cstheme="majorBidi"/>
      </w:rPr>
      <w:tblPr/>
      <w:tcPr>
        <w:tcBorders>
          <w:top w:val="nil"/>
          <w:bottom w:val="single" w:sz="8" w:space="0" w:color="FCBF00" w:themeColor="accent5"/>
        </w:tcBorders>
      </w:tcPr>
    </w:tblStylePr>
    <w:tblStylePr w:type="lastRow">
      <w:rPr>
        <w:b/>
        <w:bCs/>
        <w:color w:val="007DAD" w:themeColor="text2"/>
      </w:rPr>
      <w:tblPr/>
      <w:tcPr>
        <w:tcBorders>
          <w:top w:val="single" w:sz="8" w:space="0" w:color="FCBF00" w:themeColor="accent5"/>
          <w:bottom w:val="single" w:sz="8" w:space="0" w:color="FCBF00" w:themeColor="accent5"/>
        </w:tcBorders>
      </w:tcPr>
    </w:tblStylePr>
    <w:tblStylePr w:type="firstCol">
      <w:rPr>
        <w:b/>
        <w:bCs/>
      </w:rPr>
    </w:tblStylePr>
    <w:tblStylePr w:type="lastCol">
      <w:rPr>
        <w:b/>
        <w:bCs/>
      </w:rPr>
      <w:tblPr/>
      <w:tcPr>
        <w:tcBorders>
          <w:top w:val="single" w:sz="8" w:space="0" w:color="FCBF00" w:themeColor="accent5"/>
          <w:bottom w:val="single" w:sz="8" w:space="0" w:color="FCBF00" w:themeColor="accent5"/>
        </w:tcBorders>
      </w:tcPr>
    </w:tblStylePr>
    <w:tblStylePr w:type="band1Vert">
      <w:tblPr/>
      <w:tcPr>
        <w:shd w:val="clear" w:color="auto" w:fill="FFEFBF" w:themeFill="accent5" w:themeFillTint="3F"/>
      </w:tcPr>
    </w:tblStylePr>
    <w:tblStylePr w:type="band1Horz">
      <w:tblPr/>
      <w:tcPr>
        <w:shd w:val="clear" w:color="auto" w:fill="FFEFBF" w:themeFill="accent5" w:themeFillTint="3F"/>
      </w:tcPr>
    </w:tblStylePr>
  </w:style>
  <w:style w:type="table" w:styleId="MediumList1-Accent6">
    <w:name w:val="Medium List 1 Accent 6"/>
    <w:basedOn w:val="TableNormal"/>
    <w:uiPriority w:val="65"/>
    <w:locked/>
    <w:rsid w:val="00F80750"/>
    <w:pPr>
      <w:spacing w:after="0"/>
    </w:pPr>
    <w:tblPr>
      <w:tblStyleRowBandSize w:val="1"/>
      <w:tblStyleColBandSize w:val="1"/>
      <w:tblBorders>
        <w:top w:val="single" w:sz="8" w:space="0" w:color="CE4922" w:themeColor="accent6"/>
        <w:bottom w:val="single" w:sz="8" w:space="0" w:color="CE4922" w:themeColor="accent6"/>
      </w:tblBorders>
    </w:tblPr>
    <w:tblStylePr w:type="firstRow">
      <w:rPr>
        <w:rFonts w:asciiTheme="majorHAnsi" w:eastAsiaTheme="majorEastAsia" w:hAnsiTheme="majorHAnsi" w:cstheme="majorBidi"/>
      </w:rPr>
      <w:tblPr/>
      <w:tcPr>
        <w:tcBorders>
          <w:top w:val="nil"/>
          <w:bottom w:val="single" w:sz="8" w:space="0" w:color="CE4922" w:themeColor="accent6"/>
        </w:tcBorders>
      </w:tcPr>
    </w:tblStylePr>
    <w:tblStylePr w:type="lastRow">
      <w:rPr>
        <w:b/>
        <w:bCs/>
        <w:color w:val="007DAD" w:themeColor="text2"/>
      </w:rPr>
      <w:tblPr/>
      <w:tcPr>
        <w:tcBorders>
          <w:top w:val="single" w:sz="8" w:space="0" w:color="CE4922" w:themeColor="accent6"/>
          <w:bottom w:val="single" w:sz="8" w:space="0" w:color="CE4922" w:themeColor="accent6"/>
        </w:tcBorders>
      </w:tcPr>
    </w:tblStylePr>
    <w:tblStylePr w:type="firstCol">
      <w:rPr>
        <w:b/>
        <w:bCs/>
      </w:rPr>
    </w:tblStylePr>
    <w:tblStylePr w:type="lastCol">
      <w:rPr>
        <w:b/>
        <w:bCs/>
      </w:rPr>
      <w:tblPr/>
      <w:tcPr>
        <w:tcBorders>
          <w:top w:val="single" w:sz="8" w:space="0" w:color="CE4922" w:themeColor="accent6"/>
          <w:bottom w:val="single" w:sz="8" w:space="0" w:color="CE4922" w:themeColor="accent6"/>
        </w:tcBorders>
      </w:tcPr>
    </w:tblStylePr>
    <w:tblStylePr w:type="band1Vert">
      <w:tblPr/>
      <w:tcPr>
        <w:shd w:val="clear" w:color="auto" w:fill="F5D0C5" w:themeFill="accent6" w:themeFillTint="3F"/>
      </w:tcPr>
    </w:tblStylePr>
    <w:tblStylePr w:type="band1Horz">
      <w:tblPr/>
      <w:tcPr>
        <w:shd w:val="clear" w:color="auto" w:fill="F5D0C5" w:themeFill="accent6" w:themeFillTint="3F"/>
      </w:tcPr>
    </w:tblStylePr>
  </w:style>
  <w:style w:type="table" w:styleId="MediumList2">
    <w:name w:val="Medium List 2"/>
    <w:basedOn w:val="TableNormal"/>
    <w:uiPriority w:val="66"/>
    <w:locked/>
    <w:rsid w:val="00F80750"/>
    <w:pPr>
      <w:spacing w:after="0"/>
    </w:pPr>
    <w:rPr>
      <w:rFonts w:asciiTheme="majorHAnsi" w:eastAsiaTheme="majorEastAsia" w:hAnsiTheme="majorHAnsi" w:cstheme="majorBidi"/>
    </w:rPr>
    <w:tblPr>
      <w:tblStyleRowBandSize w:val="1"/>
      <w:tblStyleColBandSize w:val="1"/>
      <w:tblBorders>
        <w:top w:val="single" w:sz="8" w:space="0" w:color="222221" w:themeColor="text1"/>
        <w:left w:val="single" w:sz="8" w:space="0" w:color="222221" w:themeColor="text1"/>
        <w:bottom w:val="single" w:sz="8" w:space="0" w:color="222221" w:themeColor="text1"/>
        <w:right w:val="single" w:sz="8" w:space="0" w:color="222221" w:themeColor="text1"/>
      </w:tblBorders>
    </w:tblPr>
    <w:tblStylePr w:type="firstRow">
      <w:rPr>
        <w:sz w:val="24"/>
        <w:szCs w:val="24"/>
      </w:rPr>
      <w:tblPr/>
      <w:tcPr>
        <w:tcBorders>
          <w:top w:val="nil"/>
          <w:left w:val="nil"/>
          <w:bottom w:val="single" w:sz="24" w:space="0" w:color="222221" w:themeColor="text1"/>
          <w:right w:val="nil"/>
          <w:insideH w:val="nil"/>
          <w:insideV w:val="nil"/>
        </w:tcBorders>
        <w:shd w:val="clear" w:color="auto" w:fill="FFFFFF" w:themeFill="background1"/>
      </w:tcPr>
    </w:tblStylePr>
    <w:tblStylePr w:type="lastRow">
      <w:tblPr/>
      <w:tcPr>
        <w:tcBorders>
          <w:top w:val="single" w:sz="8" w:space="0" w:color="222221"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22221" w:themeColor="text1"/>
          <w:insideH w:val="nil"/>
          <w:insideV w:val="nil"/>
        </w:tcBorders>
        <w:shd w:val="clear" w:color="auto" w:fill="FFFFFF" w:themeFill="background1"/>
      </w:tcPr>
    </w:tblStylePr>
    <w:tblStylePr w:type="lastCol">
      <w:tblPr/>
      <w:tcPr>
        <w:tcBorders>
          <w:top w:val="nil"/>
          <w:left w:val="single" w:sz="8" w:space="0" w:color="222221"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9C9C7" w:themeFill="text1" w:themeFillTint="3F"/>
      </w:tcPr>
    </w:tblStylePr>
    <w:tblStylePr w:type="band1Horz">
      <w:tblPr/>
      <w:tcPr>
        <w:tcBorders>
          <w:top w:val="nil"/>
          <w:bottom w:val="nil"/>
          <w:insideH w:val="nil"/>
          <w:insideV w:val="nil"/>
        </w:tcBorders>
        <w:shd w:val="clear" w:color="auto" w:fill="C9C9C7"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locked/>
    <w:rsid w:val="00F80750"/>
    <w:pPr>
      <w:spacing w:after="0"/>
    </w:pPr>
    <w:rPr>
      <w:rFonts w:asciiTheme="majorHAnsi" w:eastAsiaTheme="majorEastAsia" w:hAnsiTheme="majorHAnsi" w:cstheme="majorBidi"/>
    </w:rPr>
    <w:tblPr>
      <w:tblStyleRowBandSize w:val="1"/>
      <w:tblStyleColBandSize w:val="1"/>
      <w:tblBorders>
        <w:top w:val="single" w:sz="8" w:space="0" w:color="263174" w:themeColor="accent1"/>
        <w:left w:val="single" w:sz="8" w:space="0" w:color="263174" w:themeColor="accent1"/>
        <w:bottom w:val="single" w:sz="8" w:space="0" w:color="263174" w:themeColor="accent1"/>
        <w:right w:val="single" w:sz="8" w:space="0" w:color="263174" w:themeColor="accent1"/>
      </w:tblBorders>
    </w:tblPr>
    <w:tblStylePr w:type="firstRow">
      <w:rPr>
        <w:sz w:val="24"/>
        <w:szCs w:val="24"/>
      </w:rPr>
      <w:tblPr/>
      <w:tcPr>
        <w:tcBorders>
          <w:top w:val="nil"/>
          <w:left w:val="nil"/>
          <w:bottom w:val="single" w:sz="24" w:space="0" w:color="263174" w:themeColor="accent1"/>
          <w:right w:val="nil"/>
          <w:insideH w:val="nil"/>
          <w:insideV w:val="nil"/>
        </w:tcBorders>
        <w:shd w:val="clear" w:color="auto" w:fill="FFFFFF" w:themeFill="background1"/>
      </w:tcPr>
    </w:tblStylePr>
    <w:tblStylePr w:type="lastRow">
      <w:tblPr/>
      <w:tcPr>
        <w:tcBorders>
          <w:top w:val="single" w:sz="8" w:space="0" w:color="263174"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63174" w:themeColor="accent1"/>
          <w:insideH w:val="nil"/>
          <w:insideV w:val="nil"/>
        </w:tcBorders>
        <w:shd w:val="clear" w:color="auto" w:fill="FFFFFF" w:themeFill="background1"/>
      </w:tcPr>
    </w:tblStylePr>
    <w:tblStylePr w:type="lastCol">
      <w:tblPr/>
      <w:tcPr>
        <w:tcBorders>
          <w:top w:val="nil"/>
          <w:left w:val="single" w:sz="8" w:space="0" w:color="263174"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CC2E9" w:themeFill="accent1" w:themeFillTint="3F"/>
      </w:tcPr>
    </w:tblStylePr>
    <w:tblStylePr w:type="band1Horz">
      <w:tblPr/>
      <w:tcPr>
        <w:tcBorders>
          <w:top w:val="nil"/>
          <w:bottom w:val="nil"/>
          <w:insideH w:val="nil"/>
          <w:insideV w:val="nil"/>
        </w:tcBorders>
        <w:shd w:val="clear" w:color="auto" w:fill="BCC2E9"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locked/>
    <w:rsid w:val="00F80750"/>
    <w:pPr>
      <w:spacing w:after="0"/>
    </w:pPr>
    <w:rPr>
      <w:rFonts w:asciiTheme="majorHAnsi" w:eastAsiaTheme="majorEastAsia" w:hAnsiTheme="majorHAnsi" w:cstheme="majorBidi"/>
    </w:rPr>
    <w:tblPr>
      <w:tblStyleRowBandSize w:val="1"/>
      <w:tblStyleColBandSize w:val="1"/>
      <w:tblBorders>
        <w:top w:val="single" w:sz="8" w:space="0" w:color="1C519E" w:themeColor="accent2"/>
        <w:left w:val="single" w:sz="8" w:space="0" w:color="1C519E" w:themeColor="accent2"/>
        <w:bottom w:val="single" w:sz="8" w:space="0" w:color="1C519E" w:themeColor="accent2"/>
        <w:right w:val="single" w:sz="8" w:space="0" w:color="1C519E" w:themeColor="accent2"/>
      </w:tblBorders>
    </w:tblPr>
    <w:tblStylePr w:type="firstRow">
      <w:rPr>
        <w:sz w:val="24"/>
        <w:szCs w:val="24"/>
      </w:rPr>
      <w:tblPr/>
      <w:tcPr>
        <w:tcBorders>
          <w:top w:val="nil"/>
          <w:left w:val="nil"/>
          <w:bottom w:val="single" w:sz="24" w:space="0" w:color="1C519E" w:themeColor="accent2"/>
          <w:right w:val="nil"/>
          <w:insideH w:val="nil"/>
          <w:insideV w:val="nil"/>
        </w:tcBorders>
        <w:shd w:val="clear" w:color="auto" w:fill="FFFFFF" w:themeFill="background1"/>
      </w:tcPr>
    </w:tblStylePr>
    <w:tblStylePr w:type="lastRow">
      <w:tblPr/>
      <w:tcPr>
        <w:tcBorders>
          <w:top w:val="single" w:sz="8" w:space="0" w:color="1C519E"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C519E" w:themeColor="accent2"/>
          <w:insideH w:val="nil"/>
          <w:insideV w:val="nil"/>
        </w:tcBorders>
        <w:shd w:val="clear" w:color="auto" w:fill="FFFFFF" w:themeFill="background1"/>
      </w:tcPr>
    </w:tblStylePr>
    <w:tblStylePr w:type="lastCol">
      <w:tblPr/>
      <w:tcPr>
        <w:tcBorders>
          <w:top w:val="nil"/>
          <w:left w:val="single" w:sz="8" w:space="0" w:color="1C519E"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AD1F3" w:themeFill="accent2" w:themeFillTint="3F"/>
      </w:tcPr>
    </w:tblStylePr>
    <w:tblStylePr w:type="band1Horz">
      <w:tblPr/>
      <w:tcPr>
        <w:tcBorders>
          <w:top w:val="nil"/>
          <w:bottom w:val="nil"/>
          <w:insideH w:val="nil"/>
          <w:insideV w:val="nil"/>
        </w:tcBorders>
        <w:shd w:val="clear" w:color="auto" w:fill="BAD1F3"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locked/>
    <w:rsid w:val="00F80750"/>
    <w:pPr>
      <w:spacing w:after="0"/>
    </w:pPr>
    <w:rPr>
      <w:rFonts w:asciiTheme="majorHAnsi" w:eastAsiaTheme="majorEastAsia" w:hAnsiTheme="majorHAnsi" w:cstheme="majorBidi"/>
    </w:rPr>
    <w:tblPr>
      <w:tblStyleRowBandSize w:val="1"/>
      <w:tblStyleColBandSize w:val="1"/>
      <w:tblBorders>
        <w:top w:val="single" w:sz="8" w:space="0" w:color="007DAD" w:themeColor="accent3"/>
        <w:left w:val="single" w:sz="8" w:space="0" w:color="007DAD" w:themeColor="accent3"/>
        <w:bottom w:val="single" w:sz="8" w:space="0" w:color="007DAD" w:themeColor="accent3"/>
        <w:right w:val="single" w:sz="8" w:space="0" w:color="007DAD" w:themeColor="accent3"/>
      </w:tblBorders>
    </w:tblPr>
    <w:tblStylePr w:type="firstRow">
      <w:rPr>
        <w:sz w:val="24"/>
        <w:szCs w:val="24"/>
      </w:rPr>
      <w:tblPr/>
      <w:tcPr>
        <w:tcBorders>
          <w:top w:val="nil"/>
          <w:left w:val="nil"/>
          <w:bottom w:val="single" w:sz="24" w:space="0" w:color="007DAD" w:themeColor="accent3"/>
          <w:right w:val="nil"/>
          <w:insideH w:val="nil"/>
          <w:insideV w:val="nil"/>
        </w:tcBorders>
        <w:shd w:val="clear" w:color="auto" w:fill="FFFFFF" w:themeFill="background1"/>
      </w:tcPr>
    </w:tblStylePr>
    <w:tblStylePr w:type="lastRow">
      <w:tblPr/>
      <w:tcPr>
        <w:tcBorders>
          <w:top w:val="single" w:sz="8" w:space="0" w:color="007DAD"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7DAD" w:themeColor="accent3"/>
          <w:insideH w:val="nil"/>
          <w:insideV w:val="nil"/>
        </w:tcBorders>
        <w:shd w:val="clear" w:color="auto" w:fill="FFFFFF" w:themeFill="background1"/>
      </w:tcPr>
    </w:tblStylePr>
    <w:tblStylePr w:type="lastCol">
      <w:tblPr/>
      <w:tcPr>
        <w:tcBorders>
          <w:top w:val="nil"/>
          <w:left w:val="single" w:sz="8" w:space="0" w:color="007DAD"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BE7FF" w:themeFill="accent3" w:themeFillTint="3F"/>
      </w:tcPr>
    </w:tblStylePr>
    <w:tblStylePr w:type="band1Horz">
      <w:tblPr/>
      <w:tcPr>
        <w:tcBorders>
          <w:top w:val="nil"/>
          <w:bottom w:val="nil"/>
          <w:insideH w:val="nil"/>
          <w:insideV w:val="nil"/>
        </w:tcBorders>
        <w:shd w:val="clear" w:color="auto" w:fill="ABE7FF"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locked/>
    <w:rsid w:val="00F80750"/>
    <w:pPr>
      <w:spacing w:after="0"/>
    </w:pPr>
    <w:rPr>
      <w:rFonts w:asciiTheme="majorHAnsi" w:eastAsiaTheme="majorEastAsia" w:hAnsiTheme="majorHAnsi" w:cstheme="majorBidi"/>
    </w:rPr>
    <w:tblPr>
      <w:tblStyleRowBandSize w:val="1"/>
      <w:tblStyleColBandSize w:val="1"/>
      <w:tblBorders>
        <w:top w:val="single" w:sz="8" w:space="0" w:color="04874C" w:themeColor="accent4"/>
        <w:left w:val="single" w:sz="8" w:space="0" w:color="04874C" w:themeColor="accent4"/>
        <w:bottom w:val="single" w:sz="8" w:space="0" w:color="04874C" w:themeColor="accent4"/>
        <w:right w:val="single" w:sz="8" w:space="0" w:color="04874C" w:themeColor="accent4"/>
      </w:tblBorders>
    </w:tblPr>
    <w:tblStylePr w:type="firstRow">
      <w:rPr>
        <w:sz w:val="24"/>
        <w:szCs w:val="24"/>
      </w:rPr>
      <w:tblPr/>
      <w:tcPr>
        <w:tcBorders>
          <w:top w:val="nil"/>
          <w:left w:val="nil"/>
          <w:bottom w:val="single" w:sz="24" w:space="0" w:color="04874C" w:themeColor="accent4"/>
          <w:right w:val="nil"/>
          <w:insideH w:val="nil"/>
          <w:insideV w:val="nil"/>
        </w:tcBorders>
        <w:shd w:val="clear" w:color="auto" w:fill="FFFFFF" w:themeFill="background1"/>
      </w:tcPr>
    </w:tblStylePr>
    <w:tblStylePr w:type="lastRow">
      <w:tblPr/>
      <w:tcPr>
        <w:tcBorders>
          <w:top w:val="single" w:sz="8" w:space="0" w:color="04874C"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4874C" w:themeColor="accent4"/>
          <w:insideH w:val="nil"/>
          <w:insideV w:val="nil"/>
        </w:tcBorders>
        <w:shd w:val="clear" w:color="auto" w:fill="FFFFFF" w:themeFill="background1"/>
      </w:tcPr>
    </w:tblStylePr>
    <w:tblStylePr w:type="lastCol">
      <w:tblPr/>
      <w:tcPr>
        <w:tcBorders>
          <w:top w:val="nil"/>
          <w:left w:val="single" w:sz="8" w:space="0" w:color="04874C"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5FCD5" w:themeFill="accent4" w:themeFillTint="3F"/>
      </w:tcPr>
    </w:tblStylePr>
    <w:tblStylePr w:type="band1Horz">
      <w:tblPr/>
      <w:tcPr>
        <w:tcBorders>
          <w:top w:val="nil"/>
          <w:bottom w:val="nil"/>
          <w:insideH w:val="nil"/>
          <w:insideV w:val="nil"/>
        </w:tcBorders>
        <w:shd w:val="clear" w:color="auto" w:fill="A5FCD5"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locked/>
    <w:rsid w:val="00F80750"/>
    <w:pPr>
      <w:spacing w:after="0"/>
    </w:pPr>
    <w:rPr>
      <w:rFonts w:asciiTheme="majorHAnsi" w:eastAsiaTheme="majorEastAsia" w:hAnsiTheme="majorHAnsi" w:cstheme="majorBidi"/>
    </w:rPr>
    <w:tblPr>
      <w:tblStyleRowBandSize w:val="1"/>
      <w:tblStyleColBandSize w:val="1"/>
      <w:tblBorders>
        <w:top w:val="single" w:sz="8" w:space="0" w:color="FCBF00" w:themeColor="accent5"/>
        <w:left w:val="single" w:sz="8" w:space="0" w:color="FCBF00" w:themeColor="accent5"/>
        <w:bottom w:val="single" w:sz="8" w:space="0" w:color="FCBF00" w:themeColor="accent5"/>
        <w:right w:val="single" w:sz="8" w:space="0" w:color="FCBF00" w:themeColor="accent5"/>
      </w:tblBorders>
    </w:tblPr>
    <w:tblStylePr w:type="firstRow">
      <w:rPr>
        <w:sz w:val="24"/>
        <w:szCs w:val="24"/>
      </w:rPr>
      <w:tblPr/>
      <w:tcPr>
        <w:tcBorders>
          <w:top w:val="nil"/>
          <w:left w:val="nil"/>
          <w:bottom w:val="single" w:sz="24" w:space="0" w:color="FCBF00" w:themeColor="accent5"/>
          <w:right w:val="nil"/>
          <w:insideH w:val="nil"/>
          <w:insideV w:val="nil"/>
        </w:tcBorders>
        <w:shd w:val="clear" w:color="auto" w:fill="FFFFFF" w:themeFill="background1"/>
      </w:tcPr>
    </w:tblStylePr>
    <w:tblStylePr w:type="lastRow">
      <w:tblPr/>
      <w:tcPr>
        <w:tcBorders>
          <w:top w:val="single" w:sz="8" w:space="0" w:color="FCBF00"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CBF00" w:themeColor="accent5"/>
          <w:insideH w:val="nil"/>
          <w:insideV w:val="nil"/>
        </w:tcBorders>
        <w:shd w:val="clear" w:color="auto" w:fill="FFFFFF" w:themeFill="background1"/>
      </w:tcPr>
    </w:tblStylePr>
    <w:tblStylePr w:type="lastCol">
      <w:tblPr/>
      <w:tcPr>
        <w:tcBorders>
          <w:top w:val="nil"/>
          <w:left w:val="single" w:sz="8" w:space="0" w:color="FCBF00"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BF" w:themeFill="accent5" w:themeFillTint="3F"/>
      </w:tcPr>
    </w:tblStylePr>
    <w:tblStylePr w:type="band1Horz">
      <w:tblPr/>
      <w:tcPr>
        <w:tcBorders>
          <w:top w:val="nil"/>
          <w:bottom w:val="nil"/>
          <w:insideH w:val="nil"/>
          <w:insideV w:val="nil"/>
        </w:tcBorders>
        <w:shd w:val="clear" w:color="auto" w:fill="FFEFB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locked/>
    <w:rsid w:val="00F80750"/>
    <w:pPr>
      <w:spacing w:after="0"/>
    </w:pPr>
    <w:rPr>
      <w:rFonts w:asciiTheme="majorHAnsi" w:eastAsiaTheme="majorEastAsia" w:hAnsiTheme="majorHAnsi" w:cstheme="majorBidi"/>
    </w:rPr>
    <w:tblPr>
      <w:tblStyleRowBandSize w:val="1"/>
      <w:tblStyleColBandSize w:val="1"/>
      <w:tblBorders>
        <w:top w:val="single" w:sz="8" w:space="0" w:color="CE4922" w:themeColor="accent6"/>
        <w:left w:val="single" w:sz="8" w:space="0" w:color="CE4922" w:themeColor="accent6"/>
        <w:bottom w:val="single" w:sz="8" w:space="0" w:color="CE4922" w:themeColor="accent6"/>
        <w:right w:val="single" w:sz="8" w:space="0" w:color="CE4922" w:themeColor="accent6"/>
      </w:tblBorders>
    </w:tblPr>
    <w:tblStylePr w:type="firstRow">
      <w:rPr>
        <w:sz w:val="24"/>
        <w:szCs w:val="24"/>
      </w:rPr>
      <w:tblPr/>
      <w:tcPr>
        <w:tcBorders>
          <w:top w:val="nil"/>
          <w:left w:val="nil"/>
          <w:bottom w:val="single" w:sz="24" w:space="0" w:color="CE4922" w:themeColor="accent6"/>
          <w:right w:val="nil"/>
          <w:insideH w:val="nil"/>
          <w:insideV w:val="nil"/>
        </w:tcBorders>
        <w:shd w:val="clear" w:color="auto" w:fill="FFFFFF" w:themeFill="background1"/>
      </w:tcPr>
    </w:tblStylePr>
    <w:tblStylePr w:type="lastRow">
      <w:tblPr/>
      <w:tcPr>
        <w:tcBorders>
          <w:top w:val="single" w:sz="8" w:space="0" w:color="CE4922"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E4922" w:themeColor="accent6"/>
          <w:insideH w:val="nil"/>
          <w:insideV w:val="nil"/>
        </w:tcBorders>
        <w:shd w:val="clear" w:color="auto" w:fill="FFFFFF" w:themeFill="background1"/>
      </w:tcPr>
    </w:tblStylePr>
    <w:tblStylePr w:type="lastCol">
      <w:tblPr/>
      <w:tcPr>
        <w:tcBorders>
          <w:top w:val="nil"/>
          <w:left w:val="single" w:sz="8" w:space="0" w:color="CE4922"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5D0C5" w:themeFill="accent6" w:themeFillTint="3F"/>
      </w:tcPr>
    </w:tblStylePr>
    <w:tblStylePr w:type="band1Horz">
      <w:tblPr/>
      <w:tcPr>
        <w:tcBorders>
          <w:top w:val="nil"/>
          <w:bottom w:val="nil"/>
          <w:insideH w:val="nil"/>
          <w:insideV w:val="nil"/>
        </w:tcBorders>
        <w:shd w:val="clear" w:color="auto" w:fill="F5D0C5"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locked/>
    <w:rsid w:val="00F80750"/>
    <w:pPr>
      <w:spacing w:after="0"/>
    </w:pPr>
    <w:tblPr>
      <w:tblStyleRowBandSize w:val="1"/>
      <w:tblStyleColBandSize w:val="1"/>
      <w:tblBorders>
        <w:top w:val="single" w:sz="8" w:space="0" w:color="5A5A57" w:themeColor="text1" w:themeTint="BF"/>
        <w:left w:val="single" w:sz="8" w:space="0" w:color="5A5A57" w:themeColor="text1" w:themeTint="BF"/>
        <w:bottom w:val="single" w:sz="8" w:space="0" w:color="5A5A57" w:themeColor="text1" w:themeTint="BF"/>
        <w:right w:val="single" w:sz="8" w:space="0" w:color="5A5A57" w:themeColor="text1" w:themeTint="BF"/>
        <w:insideH w:val="single" w:sz="8" w:space="0" w:color="5A5A57" w:themeColor="text1" w:themeTint="BF"/>
      </w:tblBorders>
    </w:tblPr>
    <w:tblStylePr w:type="firstRow">
      <w:pPr>
        <w:spacing w:before="0" w:after="0" w:line="240" w:lineRule="auto"/>
      </w:pPr>
      <w:rPr>
        <w:b/>
        <w:bCs/>
        <w:color w:val="FFFFFF" w:themeColor="background1"/>
      </w:rPr>
      <w:tblPr/>
      <w:tcPr>
        <w:tcBorders>
          <w:top w:val="single" w:sz="8" w:space="0" w:color="5A5A57" w:themeColor="text1" w:themeTint="BF"/>
          <w:left w:val="single" w:sz="8" w:space="0" w:color="5A5A57" w:themeColor="text1" w:themeTint="BF"/>
          <w:bottom w:val="single" w:sz="8" w:space="0" w:color="5A5A57" w:themeColor="text1" w:themeTint="BF"/>
          <w:right w:val="single" w:sz="8" w:space="0" w:color="5A5A57" w:themeColor="text1" w:themeTint="BF"/>
          <w:insideH w:val="nil"/>
          <w:insideV w:val="nil"/>
        </w:tcBorders>
        <w:shd w:val="clear" w:color="auto" w:fill="222221" w:themeFill="text1"/>
      </w:tcPr>
    </w:tblStylePr>
    <w:tblStylePr w:type="lastRow">
      <w:pPr>
        <w:spacing w:before="0" w:after="0" w:line="240" w:lineRule="auto"/>
      </w:pPr>
      <w:rPr>
        <w:b/>
        <w:bCs/>
      </w:rPr>
      <w:tblPr/>
      <w:tcPr>
        <w:tcBorders>
          <w:top w:val="double" w:sz="6" w:space="0" w:color="5A5A57" w:themeColor="text1" w:themeTint="BF"/>
          <w:left w:val="single" w:sz="8" w:space="0" w:color="5A5A57" w:themeColor="text1" w:themeTint="BF"/>
          <w:bottom w:val="single" w:sz="8" w:space="0" w:color="5A5A57" w:themeColor="text1" w:themeTint="BF"/>
          <w:right w:val="single" w:sz="8" w:space="0" w:color="5A5A57" w:themeColor="text1" w:themeTint="BF"/>
          <w:insideH w:val="nil"/>
          <w:insideV w:val="nil"/>
        </w:tcBorders>
      </w:tcPr>
    </w:tblStylePr>
    <w:tblStylePr w:type="firstCol">
      <w:rPr>
        <w:b/>
        <w:bCs/>
      </w:rPr>
    </w:tblStylePr>
    <w:tblStylePr w:type="lastCol">
      <w:rPr>
        <w:b/>
        <w:bCs/>
      </w:rPr>
    </w:tblStylePr>
    <w:tblStylePr w:type="band1Vert">
      <w:tblPr/>
      <w:tcPr>
        <w:shd w:val="clear" w:color="auto" w:fill="C9C9C7" w:themeFill="text1" w:themeFillTint="3F"/>
      </w:tcPr>
    </w:tblStylePr>
    <w:tblStylePr w:type="band1Horz">
      <w:tblPr/>
      <w:tcPr>
        <w:tcBorders>
          <w:insideH w:val="nil"/>
          <w:insideV w:val="nil"/>
        </w:tcBorders>
        <w:shd w:val="clear" w:color="auto" w:fill="C9C9C7"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locked/>
    <w:rsid w:val="00F80750"/>
    <w:pPr>
      <w:spacing w:after="0"/>
    </w:pPr>
    <w:tblPr>
      <w:tblStyleRowBandSize w:val="1"/>
      <w:tblStyleColBandSize w:val="1"/>
      <w:tblBorders>
        <w:top w:val="single" w:sz="8" w:space="0" w:color="3C4DB7" w:themeColor="accent1" w:themeTint="BF"/>
        <w:left w:val="single" w:sz="8" w:space="0" w:color="3C4DB7" w:themeColor="accent1" w:themeTint="BF"/>
        <w:bottom w:val="single" w:sz="8" w:space="0" w:color="3C4DB7" w:themeColor="accent1" w:themeTint="BF"/>
        <w:right w:val="single" w:sz="8" w:space="0" w:color="3C4DB7" w:themeColor="accent1" w:themeTint="BF"/>
        <w:insideH w:val="single" w:sz="8" w:space="0" w:color="3C4DB7" w:themeColor="accent1" w:themeTint="BF"/>
      </w:tblBorders>
    </w:tblPr>
    <w:tblStylePr w:type="firstRow">
      <w:pPr>
        <w:spacing w:before="0" w:after="0" w:line="240" w:lineRule="auto"/>
      </w:pPr>
      <w:rPr>
        <w:b/>
        <w:bCs/>
        <w:color w:val="FFFFFF" w:themeColor="background1"/>
      </w:rPr>
      <w:tblPr/>
      <w:tcPr>
        <w:tcBorders>
          <w:top w:val="single" w:sz="8" w:space="0" w:color="3C4DB7" w:themeColor="accent1" w:themeTint="BF"/>
          <w:left w:val="single" w:sz="8" w:space="0" w:color="3C4DB7" w:themeColor="accent1" w:themeTint="BF"/>
          <w:bottom w:val="single" w:sz="8" w:space="0" w:color="3C4DB7" w:themeColor="accent1" w:themeTint="BF"/>
          <w:right w:val="single" w:sz="8" w:space="0" w:color="3C4DB7" w:themeColor="accent1" w:themeTint="BF"/>
          <w:insideH w:val="nil"/>
          <w:insideV w:val="nil"/>
        </w:tcBorders>
        <w:shd w:val="clear" w:color="auto" w:fill="263174" w:themeFill="accent1"/>
      </w:tcPr>
    </w:tblStylePr>
    <w:tblStylePr w:type="lastRow">
      <w:pPr>
        <w:spacing w:before="0" w:after="0" w:line="240" w:lineRule="auto"/>
      </w:pPr>
      <w:rPr>
        <w:b/>
        <w:bCs/>
      </w:rPr>
      <w:tblPr/>
      <w:tcPr>
        <w:tcBorders>
          <w:top w:val="double" w:sz="6" w:space="0" w:color="3C4DB7" w:themeColor="accent1" w:themeTint="BF"/>
          <w:left w:val="single" w:sz="8" w:space="0" w:color="3C4DB7" w:themeColor="accent1" w:themeTint="BF"/>
          <w:bottom w:val="single" w:sz="8" w:space="0" w:color="3C4DB7" w:themeColor="accent1" w:themeTint="BF"/>
          <w:right w:val="single" w:sz="8" w:space="0" w:color="3C4DB7" w:themeColor="accent1" w:themeTint="BF"/>
          <w:insideH w:val="nil"/>
          <w:insideV w:val="nil"/>
        </w:tcBorders>
      </w:tcPr>
    </w:tblStylePr>
    <w:tblStylePr w:type="firstCol">
      <w:rPr>
        <w:b/>
        <w:bCs/>
      </w:rPr>
    </w:tblStylePr>
    <w:tblStylePr w:type="lastCol">
      <w:rPr>
        <w:b/>
        <w:bCs/>
      </w:rPr>
    </w:tblStylePr>
    <w:tblStylePr w:type="band1Vert">
      <w:tblPr/>
      <w:tcPr>
        <w:shd w:val="clear" w:color="auto" w:fill="BCC2E9" w:themeFill="accent1" w:themeFillTint="3F"/>
      </w:tcPr>
    </w:tblStylePr>
    <w:tblStylePr w:type="band1Horz">
      <w:tblPr/>
      <w:tcPr>
        <w:tcBorders>
          <w:insideH w:val="nil"/>
          <w:insideV w:val="nil"/>
        </w:tcBorders>
        <w:shd w:val="clear" w:color="auto" w:fill="BCC2E9"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locked/>
    <w:rsid w:val="00F80750"/>
    <w:pPr>
      <w:spacing w:after="0"/>
    </w:pPr>
    <w:tblPr>
      <w:tblStyleRowBandSize w:val="1"/>
      <w:tblStyleColBandSize w:val="1"/>
      <w:tblBorders>
        <w:top w:val="single" w:sz="8" w:space="0" w:color="3075DA" w:themeColor="accent2" w:themeTint="BF"/>
        <w:left w:val="single" w:sz="8" w:space="0" w:color="3075DA" w:themeColor="accent2" w:themeTint="BF"/>
        <w:bottom w:val="single" w:sz="8" w:space="0" w:color="3075DA" w:themeColor="accent2" w:themeTint="BF"/>
        <w:right w:val="single" w:sz="8" w:space="0" w:color="3075DA" w:themeColor="accent2" w:themeTint="BF"/>
        <w:insideH w:val="single" w:sz="8" w:space="0" w:color="3075DA" w:themeColor="accent2" w:themeTint="BF"/>
      </w:tblBorders>
    </w:tblPr>
    <w:tblStylePr w:type="firstRow">
      <w:pPr>
        <w:spacing w:before="0" w:after="0" w:line="240" w:lineRule="auto"/>
      </w:pPr>
      <w:rPr>
        <w:b/>
        <w:bCs/>
        <w:color w:val="FFFFFF" w:themeColor="background1"/>
      </w:rPr>
      <w:tblPr/>
      <w:tcPr>
        <w:tcBorders>
          <w:top w:val="single" w:sz="8" w:space="0" w:color="3075DA" w:themeColor="accent2" w:themeTint="BF"/>
          <w:left w:val="single" w:sz="8" w:space="0" w:color="3075DA" w:themeColor="accent2" w:themeTint="BF"/>
          <w:bottom w:val="single" w:sz="8" w:space="0" w:color="3075DA" w:themeColor="accent2" w:themeTint="BF"/>
          <w:right w:val="single" w:sz="8" w:space="0" w:color="3075DA" w:themeColor="accent2" w:themeTint="BF"/>
          <w:insideH w:val="nil"/>
          <w:insideV w:val="nil"/>
        </w:tcBorders>
        <w:shd w:val="clear" w:color="auto" w:fill="1C519E" w:themeFill="accent2"/>
      </w:tcPr>
    </w:tblStylePr>
    <w:tblStylePr w:type="lastRow">
      <w:pPr>
        <w:spacing w:before="0" w:after="0" w:line="240" w:lineRule="auto"/>
      </w:pPr>
      <w:rPr>
        <w:b/>
        <w:bCs/>
      </w:rPr>
      <w:tblPr/>
      <w:tcPr>
        <w:tcBorders>
          <w:top w:val="double" w:sz="6" w:space="0" w:color="3075DA" w:themeColor="accent2" w:themeTint="BF"/>
          <w:left w:val="single" w:sz="8" w:space="0" w:color="3075DA" w:themeColor="accent2" w:themeTint="BF"/>
          <w:bottom w:val="single" w:sz="8" w:space="0" w:color="3075DA" w:themeColor="accent2" w:themeTint="BF"/>
          <w:right w:val="single" w:sz="8" w:space="0" w:color="3075DA" w:themeColor="accent2" w:themeTint="BF"/>
          <w:insideH w:val="nil"/>
          <w:insideV w:val="nil"/>
        </w:tcBorders>
      </w:tcPr>
    </w:tblStylePr>
    <w:tblStylePr w:type="firstCol">
      <w:rPr>
        <w:b/>
        <w:bCs/>
      </w:rPr>
    </w:tblStylePr>
    <w:tblStylePr w:type="lastCol">
      <w:rPr>
        <w:b/>
        <w:bCs/>
      </w:rPr>
    </w:tblStylePr>
    <w:tblStylePr w:type="band1Vert">
      <w:tblPr/>
      <w:tcPr>
        <w:shd w:val="clear" w:color="auto" w:fill="BAD1F3" w:themeFill="accent2" w:themeFillTint="3F"/>
      </w:tcPr>
    </w:tblStylePr>
    <w:tblStylePr w:type="band1Horz">
      <w:tblPr/>
      <w:tcPr>
        <w:tcBorders>
          <w:insideH w:val="nil"/>
          <w:insideV w:val="nil"/>
        </w:tcBorders>
        <w:shd w:val="clear" w:color="auto" w:fill="BAD1F3"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locked/>
    <w:rsid w:val="00F80750"/>
    <w:pPr>
      <w:spacing w:after="0"/>
    </w:pPr>
    <w:tblPr>
      <w:tblStyleRowBandSize w:val="1"/>
      <w:tblStyleColBandSize w:val="1"/>
      <w:tblBorders>
        <w:top w:val="single" w:sz="8" w:space="0" w:color="02B8FF" w:themeColor="accent3" w:themeTint="BF"/>
        <w:left w:val="single" w:sz="8" w:space="0" w:color="02B8FF" w:themeColor="accent3" w:themeTint="BF"/>
        <w:bottom w:val="single" w:sz="8" w:space="0" w:color="02B8FF" w:themeColor="accent3" w:themeTint="BF"/>
        <w:right w:val="single" w:sz="8" w:space="0" w:color="02B8FF" w:themeColor="accent3" w:themeTint="BF"/>
        <w:insideH w:val="single" w:sz="8" w:space="0" w:color="02B8FF" w:themeColor="accent3" w:themeTint="BF"/>
      </w:tblBorders>
    </w:tblPr>
    <w:tblStylePr w:type="firstRow">
      <w:pPr>
        <w:spacing w:before="0" w:after="0" w:line="240" w:lineRule="auto"/>
      </w:pPr>
      <w:rPr>
        <w:b/>
        <w:bCs/>
        <w:color w:val="FFFFFF" w:themeColor="background1"/>
      </w:rPr>
      <w:tblPr/>
      <w:tcPr>
        <w:tcBorders>
          <w:top w:val="single" w:sz="8" w:space="0" w:color="02B8FF" w:themeColor="accent3" w:themeTint="BF"/>
          <w:left w:val="single" w:sz="8" w:space="0" w:color="02B8FF" w:themeColor="accent3" w:themeTint="BF"/>
          <w:bottom w:val="single" w:sz="8" w:space="0" w:color="02B8FF" w:themeColor="accent3" w:themeTint="BF"/>
          <w:right w:val="single" w:sz="8" w:space="0" w:color="02B8FF" w:themeColor="accent3" w:themeTint="BF"/>
          <w:insideH w:val="nil"/>
          <w:insideV w:val="nil"/>
        </w:tcBorders>
        <w:shd w:val="clear" w:color="auto" w:fill="007DAD" w:themeFill="accent3"/>
      </w:tcPr>
    </w:tblStylePr>
    <w:tblStylePr w:type="lastRow">
      <w:pPr>
        <w:spacing w:before="0" w:after="0" w:line="240" w:lineRule="auto"/>
      </w:pPr>
      <w:rPr>
        <w:b/>
        <w:bCs/>
      </w:rPr>
      <w:tblPr/>
      <w:tcPr>
        <w:tcBorders>
          <w:top w:val="double" w:sz="6" w:space="0" w:color="02B8FF" w:themeColor="accent3" w:themeTint="BF"/>
          <w:left w:val="single" w:sz="8" w:space="0" w:color="02B8FF" w:themeColor="accent3" w:themeTint="BF"/>
          <w:bottom w:val="single" w:sz="8" w:space="0" w:color="02B8FF" w:themeColor="accent3" w:themeTint="BF"/>
          <w:right w:val="single" w:sz="8" w:space="0" w:color="02B8FF" w:themeColor="accent3" w:themeTint="BF"/>
          <w:insideH w:val="nil"/>
          <w:insideV w:val="nil"/>
        </w:tcBorders>
      </w:tcPr>
    </w:tblStylePr>
    <w:tblStylePr w:type="firstCol">
      <w:rPr>
        <w:b/>
        <w:bCs/>
      </w:rPr>
    </w:tblStylePr>
    <w:tblStylePr w:type="lastCol">
      <w:rPr>
        <w:b/>
        <w:bCs/>
      </w:rPr>
    </w:tblStylePr>
    <w:tblStylePr w:type="band1Vert">
      <w:tblPr/>
      <w:tcPr>
        <w:shd w:val="clear" w:color="auto" w:fill="ABE7FF" w:themeFill="accent3" w:themeFillTint="3F"/>
      </w:tcPr>
    </w:tblStylePr>
    <w:tblStylePr w:type="band1Horz">
      <w:tblPr/>
      <w:tcPr>
        <w:tcBorders>
          <w:insideH w:val="nil"/>
          <w:insideV w:val="nil"/>
        </w:tcBorders>
        <w:shd w:val="clear" w:color="auto" w:fill="ABE7FF"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locked/>
    <w:rsid w:val="00F80750"/>
    <w:pPr>
      <w:spacing w:after="0"/>
    </w:pPr>
    <w:tblPr>
      <w:tblStyleRowBandSize w:val="1"/>
      <w:tblStyleColBandSize w:val="1"/>
      <w:tblBorders>
        <w:top w:val="single" w:sz="8" w:space="0" w:color="06E17E" w:themeColor="accent4" w:themeTint="BF"/>
        <w:left w:val="single" w:sz="8" w:space="0" w:color="06E17E" w:themeColor="accent4" w:themeTint="BF"/>
        <w:bottom w:val="single" w:sz="8" w:space="0" w:color="06E17E" w:themeColor="accent4" w:themeTint="BF"/>
        <w:right w:val="single" w:sz="8" w:space="0" w:color="06E17E" w:themeColor="accent4" w:themeTint="BF"/>
        <w:insideH w:val="single" w:sz="8" w:space="0" w:color="06E17E" w:themeColor="accent4" w:themeTint="BF"/>
      </w:tblBorders>
    </w:tblPr>
    <w:tblStylePr w:type="firstRow">
      <w:pPr>
        <w:spacing w:before="0" w:after="0" w:line="240" w:lineRule="auto"/>
      </w:pPr>
      <w:rPr>
        <w:b/>
        <w:bCs/>
        <w:color w:val="FFFFFF" w:themeColor="background1"/>
      </w:rPr>
      <w:tblPr/>
      <w:tcPr>
        <w:tcBorders>
          <w:top w:val="single" w:sz="8" w:space="0" w:color="06E17E" w:themeColor="accent4" w:themeTint="BF"/>
          <w:left w:val="single" w:sz="8" w:space="0" w:color="06E17E" w:themeColor="accent4" w:themeTint="BF"/>
          <w:bottom w:val="single" w:sz="8" w:space="0" w:color="06E17E" w:themeColor="accent4" w:themeTint="BF"/>
          <w:right w:val="single" w:sz="8" w:space="0" w:color="06E17E" w:themeColor="accent4" w:themeTint="BF"/>
          <w:insideH w:val="nil"/>
          <w:insideV w:val="nil"/>
        </w:tcBorders>
        <w:shd w:val="clear" w:color="auto" w:fill="04874C" w:themeFill="accent4"/>
      </w:tcPr>
    </w:tblStylePr>
    <w:tblStylePr w:type="lastRow">
      <w:pPr>
        <w:spacing w:before="0" w:after="0" w:line="240" w:lineRule="auto"/>
      </w:pPr>
      <w:rPr>
        <w:b/>
        <w:bCs/>
      </w:rPr>
      <w:tblPr/>
      <w:tcPr>
        <w:tcBorders>
          <w:top w:val="double" w:sz="6" w:space="0" w:color="06E17E" w:themeColor="accent4" w:themeTint="BF"/>
          <w:left w:val="single" w:sz="8" w:space="0" w:color="06E17E" w:themeColor="accent4" w:themeTint="BF"/>
          <w:bottom w:val="single" w:sz="8" w:space="0" w:color="06E17E" w:themeColor="accent4" w:themeTint="BF"/>
          <w:right w:val="single" w:sz="8" w:space="0" w:color="06E17E" w:themeColor="accent4" w:themeTint="BF"/>
          <w:insideH w:val="nil"/>
          <w:insideV w:val="nil"/>
        </w:tcBorders>
      </w:tcPr>
    </w:tblStylePr>
    <w:tblStylePr w:type="firstCol">
      <w:rPr>
        <w:b/>
        <w:bCs/>
      </w:rPr>
    </w:tblStylePr>
    <w:tblStylePr w:type="lastCol">
      <w:rPr>
        <w:b/>
        <w:bCs/>
      </w:rPr>
    </w:tblStylePr>
    <w:tblStylePr w:type="band1Vert">
      <w:tblPr/>
      <w:tcPr>
        <w:shd w:val="clear" w:color="auto" w:fill="A5FCD5" w:themeFill="accent4" w:themeFillTint="3F"/>
      </w:tcPr>
    </w:tblStylePr>
    <w:tblStylePr w:type="band1Horz">
      <w:tblPr/>
      <w:tcPr>
        <w:tcBorders>
          <w:insideH w:val="nil"/>
          <w:insideV w:val="nil"/>
        </w:tcBorders>
        <w:shd w:val="clear" w:color="auto" w:fill="A5FCD5"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locked/>
    <w:rsid w:val="00F80750"/>
    <w:pPr>
      <w:spacing w:after="0"/>
    </w:pPr>
    <w:tblPr>
      <w:tblStyleRowBandSize w:val="1"/>
      <w:tblStyleColBandSize w:val="1"/>
      <w:tblBorders>
        <w:top w:val="single" w:sz="8" w:space="0" w:color="FFCF3D" w:themeColor="accent5" w:themeTint="BF"/>
        <w:left w:val="single" w:sz="8" w:space="0" w:color="FFCF3D" w:themeColor="accent5" w:themeTint="BF"/>
        <w:bottom w:val="single" w:sz="8" w:space="0" w:color="FFCF3D" w:themeColor="accent5" w:themeTint="BF"/>
        <w:right w:val="single" w:sz="8" w:space="0" w:color="FFCF3D" w:themeColor="accent5" w:themeTint="BF"/>
        <w:insideH w:val="single" w:sz="8" w:space="0" w:color="FFCF3D" w:themeColor="accent5" w:themeTint="BF"/>
      </w:tblBorders>
    </w:tblPr>
    <w:tblStylePr w:type="firstRow">
      <w:pPr>
        <w:spacing w:before="0" w:after="0" w:line="240" w:lineRule="auto"/>
      </w:pPr>
      <w:rPr>
        <w:b/>
        <w:bCs/>
        <w:color w:val="FFFFFF" w:themeColor="background1"/>
      </w:rPr>
      <w:tblPr/>
      <w:tcPr>
        <w:tcBorders>
          <w:top w:val="single" w:sz="8" w:space="0" w:color="FFCF3D" w:themeColor="accent5" w:themeTint="BF"/>
          <w:left w:val="single" w:sz="8" w:space="0" w:color="FFCF3D" w:themeColor="accent5" w:themeTint="BF"/>
          <w:bottom w:val="single" w:sz="8" w:space="0" w:color="FFCF3D" w:themeColor="accent5" w:themeTint="BF"/>
          <w:right w:val="single" w:sz="8" w:space="0" w:color="FFCF3D" w:themeColor="accent5" w:themeTint="BF"/>
          <w:insideH w:val="nil"/>
          <w:insideV w:val="nil"/>
        </w:tcBorders>
        <w:shd w:val="clear" w:color="auto" w:fill="FCBF00" w:themeFill="accent5"/>
      </w:tcPr>
    </w:tblStylePr>
    <w:tblStylePr w:type="lastRow">
      <w:pPr>
        <w:spacing w:before="0" w:after="0" w:line="240" w:lineRule="auto"/>
      </w:pPr>
      <w:rPr>
        <w:b/>
        <w:bCs/>
      </w:rPr>
      <w:tblPr/>
      <w:tcPr>
        <w:tcBorders>
          <w:top w:val="double" w:sz="6" w:space="0" w:color="FFCF3D" w:themeColor="accent5" w:themeTint="BF"/>
          <w:left w:val="single" w:sz="8" w:space="0" w:color="FFCF3D" w:themeColor="accent5" w:themeTint="BF"/>
          <w:bottom w:val="single" w:sz="8" w:space="0" w:color="FFCF3D" w:themeColor="accent5" w:themeTint="BF"/>
          <w:right w:val="single" w:sz="8" w:space="0" w:color="FFCF3D" w:themeColor="accent5" w:themeTint="BF"/>
          <w:insideH w:val="nil"/>
          <w:insideV w:val="nil"/>
        </w:tcBorders>
      </w:tcPr>
    </w:tblStylePr>
    <w:tblStylePr w:type="firstCol">
      <w:rPr>
        <w:b/>
        <w:bCs/>
      </w:rPr>
    </w:tblStylePr>
    <w:tblStylePr w:type="lastCol">
      <w:rPr>
        <w:b/>
        <w:bCs/>
      </w:rPr>
    </w:tblStylePr>
    <w:tblStylePr w:type="band1Vert">
      <w:tblPr/>
      <w:tcPr>
        <w:shd w:val="clear" w:color="auto" w:fill="FFEFBF" w:themeFill="accent5" w:themeFillTint="3F"/>
      </w:tcPr>
    </w:tblStylePr>
    <w:tblStylePr w:type="band1Horz">
      <w:tblPr/>
      <w:tcPr>
        <w:tcBorders>
          <w:insideH w:val="nil"/>
          <w:insideV w:val="nil"/>
        </w:tcBorders>
        <w:shd w:val="clear" w:color="auto" w:fill="FFEFBF"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locked/>
    <w:rsid w:val="00F80750"/>
    <w:pPr>
      <w:spacing w:after="0"/>
    </w:pPr>
    <w:tblPr>
      <w:tblStyleRowBandSize w:val="1"/>
      <w:tblStyleColBandSize w:val="1"/>
      <w:tblBorders>
        <w:top w:val="single" w:sz="8" w:space="0" w:color="E27151" w:themeColor="accent6" w:themeTint="BF"/>
        <w:left w:val="single" w:sz="8" w:space="0" w:color="E27151" w:themeColor="accent6" w:themeTint="BF"/>
        <w:bottom w:val="single" w:sz="8" w:space="0" w:color="E27151" w:themeColor="accent6" w:themeTint="BF"/>
        <w:right w:val="single" w:sz="8" w:space="0" w:color="E27151" w:themeColor="accent6" w:themeTint="BF"/>
        <w:insideH w:val="single" w:sz="8" w:space="0" w:color="E27151" w:themeColor="accent6" w:themeTint="BF"/>
      </w:tblBorders>
    </w:tblPr>
    <w:tblStylePr w:type="firstRow">
      <w:pPr>
        <w:spacing w:before="0" w:after="0" w:line="240" w:lineRule="auto"/>
      </w:pPr>
      <w:rPr>
        <w:b/>
        <w:bCs/>
        <w:color w:val="FFFFFF" w:themeColor="background1"/>
      </w:rPr>
      <w:tblPr/>
      <w:tcPr>
        <w:tcBorders>
          <w:top w:val="single" w:sz="8" w:space="0" w:color="E27151" w:themeColor="accent6" w:themeTint="BF"/>
          <w:left w:val="single" w:sz="8" w:space="0" w:color="E27151" w:themeColor="accent6" w:themeTint="BF"/>
          <w:bottom w:val="single" w:sz="8" w:space="0" w:color="E27151" w:themeColor="accent6" w:themeTint="BF"/>
          <w:right w:val="single" w:sz="8" w:space="0" w:color="E27151" w:themeColor="accent6" w:themeTint="BF"/>
          <w:insideH w:val="nil"/>
          <w:insideV w:val="nil"/>
        </w:tcBorders>
        <w:shd w:val="clear" w:color="auto" w:fill="CE4922" w:themeFill="accent6"/>
      </w:tcPr>
    </w:tblStylePr>
    <w:tblStylePr w:type="lastRow">
      <w:pPr>
        <w:spacing w:before="0" w:after="0" w:line="240" w:lineRule="auto"/>
      </w:pPr>
      <w:rPr>
        <w:b/>
        <w:bCs/>
      </w:rPr>
      <w:tblPr/>
      <w:tcPr>
        <w:tcBorders>
          <w:top w:val="double" w:sz="6" w:space="0" w:color="E27151" w:themeColor="accent6" w:themeTint="BF"/>
          <w:left w:val="single" w:sz="8" w:space="0" w:color="E27151" w:themeColor="accent6" w:themeTint="BF"/>
          <w:bottom w:val="single" w:sz="8" w:space="0" w:color="E27151" w:themeColor="accent6" w:themeTint="BF"/>
          <w:right w:val="single" w:sz="8" w:space="0" w:color="E27151" w:themeColor="accent6" w:themeTint="BF"/>
          <w:insideH w:val="nil"/>
          <w:insideV w:val="nil"/>
        </w:tcBorders>
      </w:tcPr>
    </w:tblStylePr>
    <w:tblStylePr w:type="firstCol">
      <w:rPr>
        <w:b/>
        <w:bCs/>
      </w:rPr>
    </w:tblStylePr>
    <w:tblStylePr w:type="lastCol">
      <w:rPr>
        <w:b/>
        <w:bCs/>
      </w:rPr>
    </w:tblStylePr>
    <w:tblStylePr w:type="band1Vert">
      <w:tblPr/>
      <w:tcPr>
        <w:shd w:val="clear" w:color="auto" w:fill="F5D0C5" w:themeFill="accent6" w:themeFillTint="3F"/>
      </w:tcPr>
    </w:tblStylePr>
    <w:tblStylePr w:type="band1Horz">
      <w:tblPr/>
      <w:tcPr>
        <w:tcBorders>
          <w:insideH w:val="nil"/>
          <w:insideV w:val="nil"/>
        </w:tcBorders>
        <w:shd w:val="clear" w:color="auto" w:fill="F5D0C5"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locked/>
    <w:rsid w:val="00F80750"/>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22221"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22221" w:themeFill="text1"/>
      </w:tcPr>
    </w:tblStylePr>
    <w:tblStylePr w:type="lastCol">
      <w:rPr>
        <w:b/>
        <w:bCs/>
        <w:color w:val="FFFFFF" w:themeColor="background1"/>
      </w:rPr>
      <w:tblPr/>
      <w:tcPr>
        <w:tcBorders>
          <w:left w:val="nil"/>
          <w:right w:val="nil"/>
          <w:insideH w:val="nil"/>
          <w:insideV w:val="nil"/>
        </w:tcBorders>
        <w:shd w:val="clear" w:color="auto" w:fill="222221"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locked/>
    <w:rsid w:val="00F80750"/>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63174"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63174" w:themeFill="accent1"/>
      </w:tcPr>
    </w:tblStylePr>
    <w:tblStylePr w:type="lastCol">
      <w:rPr>
        <w:b/>
        <w:bCs/>
        <w:color w:val="FFFFFF" w:themeColor="background1"/>
      </w:rPr>
      <w:tblPr/>
      <w:tcPr>
        <w:tcBorders>
          <w:left w:val="nil"/>
          <w:right w:val="nil"/>
          <w:insideH w:val="nil"/>
          <w:insideV w:val="nil"/>
        </w:tcBorders>
        <w:shd w:val="clear" w:color="auto" w:fill="263174"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locked/>
    <w:rsid w:val="00F80750"/>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C519E"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1C519E" w:themeFill="accent2"/>
      </w:tcPr>
    </w:tblStylePr>
    <w:tblStylePr w:type="lastCol">
      <w:rPr>
        <w:b/>
        <w:bCs/>
        <w:color w:val="FFFFFF" w:themeColor="background1"/>
      </w:rPr>
      <w:tblPr/>
      <w:tcPr>
        <w:tcBorders>
          <w:left w:val="nil"/>
          <w:right w:val="nil"/>
          <w:insideH w:val="nil"/>
          <w:insideV w:val="nil"/>
        </w:tcBorders>
        <w:shd w:val="clear" w:color="auto" w:fill="1C519E"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locked/>
    <w:rsid w:val="00F80750"/>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7DAD"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7DAD" w:themeFill="accent3"/>
      </w:tcPr>
    </w:tblStylePr>
    <w:tblStylePr w:type="lastCol">
      <w:rPr>
        <w:b/>
        <w:bCs/>
        <w:color w:val="FFFFFF" w:themeColor="background1"/>
      </w:rPr>
      <w:tblPr/>
      <w:tcPr>
        <w:tcBorders>
          <w:left w:val="nil"/>
          <w:right w:val="nil"/>
          <w:insideH w:val="nil"/>
          <w:insideV w:val="nil"/>
        </w:tcBorders>
        <w:shd w:val="clear" w:color="auto" w:fill="007DAD"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locked/>
    <w:rsid w:val="00F80750"/>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4874C"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4874C" w:themeFill="accent4"/>
      </w:tcPr>
    </w:tblStylePr>
    <w:tblStylePr w:type="lastCol">
      <w:rPr>
        <w:b/>
        <w:bCs/>
        <w:color w:val="FFFFFF" w:themeColor="background1"/>
      </w:rPr>
      <w:tblPr/>
      <w:tcPr>
        <w:tcBorders>
          <w:left w:val="nil"/>
          <w:right w:val="nil"/>
          <w:insideH w:val="nil"/>
          <w:insideV w:val="nil"/>
        </w:tcBorders>
        <w:shd w:val="clear" w:color="auto" w:fill="04874C"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locked/>
    <w:rsid w:val="00F80750"/>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CBF00"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CBF00" w:themeFill="accent5"/>
      </w:tcPr>
    </w:tblStylePr>
    <w:tblStylePr w:type="lastCol">
      <w:rPr>
        <w:b/>
        <w:bCs/>
        <w:color w:val="FFFFFF" w:themeColor="background1"/>
      </w:rPr>
      <w:tblPr/>
      <w:tcPr>
        <w:tcBorders>
          <w:left w:val="nil"/>
          <w:right w:val="nil"/>
          <w:insideH w:val="nil"/>
          <w:insideV w:val="nil"/>
        </w:tcBorders>
        <w:shd w:val="clear" w:color="auto" w:fill="FCBF00"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locked/>
    <w:rsid w:val="00F80750"/>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E4922"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E4922" w:themeFill="accent6"/>
      </w:tcPr>
    </w:tblStylePr>
    <w:tblStylePr w:type="lastCol">
      <w:rPr>
        <w:b/>
        <w:bCs/>
        <w:color w:val="FFFFFF" w:themeColor="background1"/>
      </w:rPr>
      <w:tblPr/>
      <w:tcPr>
        <w:tcBorders>
          <w:left w:val="nil"/>
          <w:right w:val="nil"/>
          <w:insideH w:val="nil"/>
          <w:insideV w:val="nil"/>
        </w:tcBorders>
        <w:shd w:val="clear" w:color="auto" w:fill="CE4922"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MessageHeader">
    <w:name w:val="Message Header"/>
    <w:basedOn w:val="Normal"/>
    <w:link w:val="MessageHeaderChar"/>
    <w:uiPriority w:val="7"/>
    <w:semiHidden/>
    <w:locked/>
    <w:rsid w:val="00F80750"/>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7"/>
    <w:semiHidden/>
    <w:rsid w:val="00D61D08"/>
    <w:rPr>
      <w:rFonts w:asciiTheme="majorHAnsi" w:eastAsiaTheme="majorEastAsia" w:hAnsiTheme="majorHAnsi" w:cstheme="majorBidi"/>
      <w:shd w:val="pct20" w:color="auto" w:fill="auto"/>
    </w:rPr>
  </w:style>
  <w:style w:type="paragraph" w:styleId="NoSpacing">
    <w:name w:val="No Spacing"/>
    <w:uiPriority w:val="99"/>
    <w:qFormat/>
    <w:rsid w:val="00F80750"/>
    <w:pPr>
      <w:spacing w:after="0"/>
    </w:pPr>
  </w:style>
  <w:style w:type="paragraph" w:styleId="NormalWeb">
    <w:name w:val="Normal (Web)"/>
    <w:basedOn w:val="Normal"/>
    <w:uiPriority w:val="99"/>
    <w:semiHidden/>
    <w:rsid w:val="00F80750"/>
    <w:rPr>
      <w:rFonts w:ascii="Times New Roman" w:hAnsi="Times New Roman" w:cs="Times New Roman"/>
    </w:rPr>
  </w:style>
  <w:style w:type="paragraph" w:styleId="NormalIndent">
    <w:name w:val="Normal Indent"/>
    <w:basedOn w:val="Normal"/>
    <w:uiPriority w:val="7"/>
    <w:semiHidden/>
    <w:locked/>
    <w:rsid w:val="00F80750"/>
    <w:pPr>
      <w:ind w:left="720"/>
    </w:pPr>
  </w:style>
  <w:style w:type="paragraph" w:styleId="NoteHeading">
    <w:name w:val="Note Heading"/>
    <w:basedOn w:val="Normal"/>
    <w:next w:val="Normal"/>
    <w:link w:val="NoteHeadingChar"/>
    <w:uiPriority w:val="7"/>
    <w:semiHidden/>
    <w:locked/>
    <w:rsid w:val="00F80750"/>
    <w:pPr>
      <w:spacing w:after="0"/>
    </w:pPr>
  </w:style>
  <w:style w:type="character" w:customStyle="1" w:styleId="NoteHeadingChar">
    <w:name w:val="Note Heading Char"/>
    <w:basedOn w:val="DefaultParagraphFont"/>
    <w:link w:val="NoteHeading"/>
    <w:uiPriority w:val="7"/>
    <w:semiHidden/>
    <w:rsid w:val="00D61D08"/>
    <w:rPr>
      <w:rFonts w:asciiTheme="minorHAnsi" w:hAnsiTheme="minorHAnsi"/>
    </w:rPr>
  </w:style>
  <w:style w:type="character" w:styleId="PageNumber">
    <w:name w:val="page number"/>
    <w:basedOn w:val="DefaultParagraphFont"/>
    <w:semiHidden/>
    <w:locked/>
    <w:rsid w:val="00F80750"/>
    <w:rPr>
      <w:noProof w:val="0"/>
      <w:lang w:val="en-AU"/>
    </w:rPr>
  </w:style>
  <w:style w:type="paragraph" w:styleId="PlainText">
    <w:name w:val="Plain Text"/>
    <w:basedOn w:val="Normal"/>
    <w:link w:val="PlainTextChar"/>
    <w:uiPriority w:val="7"/>
    <w:semiHidden/>
    <w:locked/>
    <w:rsid w:val="00F80750"/>
    <w:pPr>
      <w:spacing w:after="0"/>
    </w:pPr>
    <w:rPr>
      <w:rFonts w:ascii="Consolas" w:hAnsi="Consolas"/>
      <w:sz w:val="21"/>
      <w:szCs w:val="21"/>
    </w:rPr>
  </w:style>
  <w:style w:type="character" w:customStyle="1" w:styleId="PlainTextChar">
    <w:name w:val="Plain Text Char"/>
    <w:basedOn w:val="DefaultParagraphFont"/>
    <w:link w:val="PlainText"/>
    <w:uiPriority w:val="7"/>
    <w:semiHidden/>
    <w:rsid w:val="00D61D08"/>
    <w:rPr>
      <w:rFonts w:ascii="Consolas" w:hAnsi="Consolas"/>
      <w:sz w:val="21"/>
      <w:szCs w:val="21"/>
    </w:rPr>
  </w:style>
  <w:style w:type="paragraph" w:styleId="Quote">
    <w:name w:val="Quote"/>
    <w:basedOn w:val="Normal"/>
    <w:next w:val="Normal"/>
    <w:link w:val="QuoteChar"/>
    <w:uiPriority w:val="18"/>
    <w:qFormat/>
    <w:locked/>
    <w:rsid w:val="00F80750"/>
    <w:rPr>
      <w:i/>
      <w:iCs/>
    </w:rPr>
  </w:style>
  <w:style w:type="character" w:customStyle="1" w:styleId="QuoteChar">
    <w:name w:val="Quote Char"/>
    <w:basedOn w:val="DefaultParagraphFont"/>
    <w:link w:val="Quote"/>
    <w:uiPriority w:val="18"/>
    <w:rsid w:val="00F80750"/>
    <w:rPr>
      <w:rFonts w:asciiTheme="minorHAnsi" w:hAnsiTheme="minorHAnsi"/>
      <w:i/>
      <w:iCs/>
    </w:rPr>
  </w:style>
  <w:style w:type="paragraph" w:styleId="Salutation">
    <w:name w:val="Salutation"/>
    <w:basedOn w:val="Normal"/>
    <w:next w:val="Normal"/>
    <w:link w:val="SalutationChar"/>
    <w:uiPriority w:val="7"/>
    <w:semiHidden/>
    <w:locked/>
    <w:rsid w:val="00F80750"/>
  </w:style>
  <w:style w:type="character" w:customStyle="1" w:styleId="SalutationChar">
    <w:name w:val="Salutation Char"/>
    <w:basedOn w:val="DefaultParagraphFont"/>
    <w:link w:val="Salutation"/>
    <w:uiPriority w:val="7"/>
    <w:semiHidden/>
    <w:rsid w:val="00D61D08"/>
    <w:rPr>
      <w:rFonts w:asciiTheme="minorHAnsi" w:hAnsiTheme="minorHAnsi"/>
    </w:rPr>
  </w:style>
  <w:style w:type="paragraph" w:styleId="Signature">
    <w:name w:val="Signature"/>
    <w:basedOn w:val="Normal"/>
    <w:link w:val="SignatureChar"/>
    <w:uiPriority w:val="7"/>
    <w:semiHidden/>
    <w:locked/>
    <w:rsid w:val="00F02717"/>
    <w:pPr>
      <w:ind w:left="4252"/>
    </w:pPr>
  </w:style>
  <w:style w:type="character" w:customStyle="1" w:styleId="SignatureChar">
    <w:name w:val="Signature Char"/>
    <w:basedOn w:val="DefaultParagraphFont"/>
    <w:link w:val="Signature"/>
    <w:uiPriority w:val="7"/>
    <w:semiHidden/>
    <w:rsid w:val="00F02717"/>
    <w:rPr>
      <w:rFonts w:asciiTheme="minorHAnsi" w:hAnsiTheme="minorHAnsi"/>
    </w:rPr>
  </w:style>
  <w:style w:type="character" w:styleId="Strong">
    <w:name w:val="Strong"/>
    <w:basedOn w:val="DefaultParagraphFont"/>
    <w:uiPriority w:val="24"/>
    <w:qFormat/>
    <w:locked/>
    <w:rsid w:val="00F80750"/>
    <w:rPr>
      <w:b/>
      <w:bCs/>
      <w:noProof w:val="0"/>
      <w:lang w:val="en-AU"/>
    </w:rPr>
  </w:style>
  <w:style w:type="paragraph" w:styleId="Subtitle">
    <w:name w:val="Subtitle"/>
    <w:basedOn w:val="Normal"/>
    <w:next w:val="Normal"/>
    <w:link w:val="SubtitleChar"/>
    <w:uiPriority w:val="8"/>
    <w:qFormat/>
    <w:locked/>
    <w:rsid w:val="003D7114"/>
    <w:pPr>
      <w:numPr>
        <w:numId w:val="0"/>
      </w:numPr>
      <w:spacing w:after="0"/>
      <w:contextualSpacing/>
    </w:pPr>
    <w:rPr>
      <w:rFonts w:asciiTheme="majorHAnsi" w:eastAsiaTheme="majorEastAsia" w:hAnsiTheme="majorHAnsi" w:cstheme="majorBidi"/>
      <w:b/>
      <w:iCs/>
      <w:color w:val="FFFFFF" w:themeColor="background1"/>
      <w:spacing w:val="15"/>
      <w:sz w:val="36"/>
    </w:rPr>
  </w:style>
  <w:style w:type="character" w:customStyle="1" w:styleId="SubtitleChar">
    <w:name w:val="Subtitle Char"/>
    <w:basedOn w:val="DefaultParagraphFont"/>
    <w:link w:val="Subtitle"/>
    <w:uiPriority w:val="8"/>
    <w:rsid w:val="00C01704"/>
    <w:rPr>
      <w:rFonts w:asciiTheme="majorHAnsi" w:eastAsiaTheme="majorEastAsia" w:hAnsiTheme="majorHAnsi" w:cstheme="majorBidi"/>
      <w:b/>
      <w:iCs/>
      <w:color w:val="FFFFFF" w:themeColor="background1"/>
      <w:spacing w:val="15"/>
      <w:sz w:val="36"/>
    </w:rPr>
  </w:style>
  <w:style w:type="character" w:styleId="SubtleEmphasis">
    <w:name w:val="Subtle Emphasis"/>
    <w:basedOn w:val="DefaultParagraphFont"/>
    <w:uiPriority w:val="19"/>
    <w:qFormat/>
    <w:locked/>
    <w:rsid w:val="00F80750"/>
    <w:rPr>
      <w:i/>
      <w:iCs/>
      <w:noProof w:val="0"/>
      <w:color w:val="92928F" w:themeColor="text1" w:themeTint="7F"/>
      <w:lang w:val="en-AU"/>
    </w:rPr>
  </w:style>
  <w:style w:type="character" w:styleId="SubtleReference">
    <w:name w:val="Subtle Reference"/>
    <w:basedOn w:val="DefaultParagraphFont"/>
    <w:uiPriority w:val="31"/>
    <w:qFormat/>
    <w:locked/>
    <w:rsid w:val="00F80750"/>
    <w:rPr>
      <w:smallCaps/>
      <w:noProof w:val="0"/>
      <w:color w:val="1C519E" w:themeColor="accent2"/>
      <w:u w:val="single"/>
      <w:lang w:val="en-AU"/>
    </w:rPr>
  </w:style>
  <w:style w:type="table" w:styleId="Table3Deffects1">
    <w:name w:val="Table 3D effects 1"/>
    <w:basedOn w:val="TableNormal"/>
    <w:semiHidden/>
    <w:unhideWhenUsed/>
    <w:locked/>
    <w:rsid w:val="00F80750"/>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unhideWhenUsed/>
    <w:locked/>
    <w:rsid w:val="00F80750"/>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unhideWhenUsed/>
    <w:locked/>
    <w:rsid w:val="00F80750"/>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unhideWhenUsed/>
    <w:locked/>
    <w:rsid w:val="00F80750"/>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unhideWhenUsed/>
    <w:locked/>
    <w:rsid w:val="00F80750"/>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unhideWhenUsed/>
    <w:locked/>
    <w:rsid w:val="00F80750"/>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unhideWhenUsed/>
    <w:locked/>
    <w:rsid w:val="00F80750"/>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unhideWhenUsed/>
    <w:locked/>
    <w:rsid w:val="00F80750"/>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unhideWhenUsed/>
    <w:locked/>
    <w:rsid w:val="00F80750"/>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unhideWhenUsed/>
    <w:locked/>
    <w:rsid w:val="00F80750"/>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unhideWhenUsed/>
    <w:locked/>
    <w:rsid w:val="00F80750"/>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unhideWhenUsed/>
    <w:locked/>
    <w:rsid w:val="00F80750"/>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unhideWhenUsed/>
    <w:locked/>
    <w:rsid w:val="00F80750"/>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unhideWhenUsed/>
    <w:locked/>
    <w:rsid w:val="00F80750"/>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unhideWhenUsed/>
    <w:locked/>
    <w:rsid w:val="00F80750"/>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unhideWhenUsed/>
    <w:locked/>
    <w:rsid w:val="00F80750"/>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unhideWhenUsed/>
    <w:locked/>
    <w:rsid w:val="00F80750"/>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unhideWhenUsed/>
    <w:locked/>
    <w:rsid w:val="00F8075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unhideWhenUsed/>
    <w:locked/>
    <w:rsid w:val="00F80750"/>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unhideWhenUsed/>
    <w:locked/>
    <w:rsid w:val="00F80750"/>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unhideWhenUsed/>
    <w:locked/>
    <w:rsid w:val="00F80750"/>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unhideWhenUsed/>
    <w:locked/>
    <w:rsid w:val="00F80750"/>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unhideWhenUsed/>
    <w:locked/>
    <w:rsid w:val="00F80750"/>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unhideWhenUsed/>
    <w:locked/>
    <w:rsid w:val="00F80750"/>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unhideWhenUsed/>
    <w:locked/>
    <w:rsid w:val="00F80750"/>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unhideWhenUsed/>
    <w:locked/>
    <w:rsid w:val="00F80750"/>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unhideWhenUsed/>
    <w:locked/>
    <w:rsid w:val="00F80750"/>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unhideWhenUsed/>
    <w:locked/>
    <w:rsid w:val="00F80750"/>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unhideWhenUsed/>
    <w:locked/>
    <w:rsid w:val="00F80750"/>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unhideWhenUsed/>
    <w:locked/>
    <w:rsid w:val="00F80750"/>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unhideWhenUsed/>
    <w:locked/>
    <w:rsid w:val="00F80750"/>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unhideWhenUsed/>
    <w:locked/>
    <w:rsid w:val="00F80750"/>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unhideWhenUsed/>
    <w:locked/>
    <w:rsid w:val="00F80750"/>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locked/>
    <w:rsid w:val="00F80750"/>
    <w:pPr>
      <w:spacing w:after="0"/>
      <w:ind w:left="190" w:hanging="190"/>
    </w:pPr>
  </w:style>
  <w:style w:type="paragraph" w:styleId="TableofFigures">
    <w:name w:val="table of figures"/>
    <w:basedOn w:val="Normal"/>
    <w:next w:val="Normal"/>
    <w:uiPriority w:val="99"/>
    <w:semiHidden/>
    <w:locked/>
    <w:rsid w:val="00F80750"/>
    <w:pPr>
      <w:spacing w:after="0"/>
    </w:pPr>
  </w:style>
  <w:style w:type="table" w:styleId="TableProfessional">
    <w:name w:val="Table Professional"/>
    <w:basedOn w:val="TableNormal"/>
    <w:semiHidden/>
    <w:unhideWhenUsed/>
    <w:locked/>
    <w:rsid w:val="00F8075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unhideWhenUsed/>
    <w:locked/>
    <w:rsid w:val="00F80750"/>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unhideWhenUsed/>
    <w:locked/>
    <w:rsid w:val="00F80750"/>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unhideWhenUsed/>
    <w:locked/>
    <w:rsid w:val="00F80750"/>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unhideWhenUsed/>
    <w:locked/>
    <w:rsid w:val="00F80750"/>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unhideWhenUsed/>
    <w:locked/>
    <w:rsid w:val="00F80750"/>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unhideWhenUsed/>
    <w:locked/>
    <w:rsid w:val="00F807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unhideWhenUsed/>
    <w:locked/>
    <w:rsid w:val="00F80750"/>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unhideWhenUsed/>
    <w:locked/>
    <w:rsid w:val="00F80750"/>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unhideWhenUsed/>
    <w:locked/>
    <w:rsid w:val="00F80750"/>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semiHidden/>
    <w:locked/>
    <w:rsid w:val="00F80750"/>
    <w:rPr>
      <w:rFonts w:asciiTheme="majorHAnsi" w:eastAsiaTheme="majorEastAsia" w:hAnsiTheme="majorHAnsi" w:cstheme="majorBidi"/>
      <w:b/>
      <w:bCs/>
    </w:rPr>
  </w:style>
  <w:style w:type="paragraph" w:styleId="TOC2">
    <w:name w:val="toc 2"/>
    <w:basedOn w:val="Normal"/>
    <w:next w:val="Normal"/>
    <w:uiPriority w:val="39"/>
    <w:rsid w:val="008B05EE"/>
    <w:pPr>
      <w:tabs>
        <w:tab w:val="right" w:pos="10206"/>
      </w:tabs>
      <w:spacing w:before="60" w:after="60"/>
      <w:ind w:left="1134" w:hanging="567"/>
    </w:pPr>
    <w:rPr>
      <w:b/>
      <w:sz w:val="26"/>
    </w:rPr>
  </w:style>
  <w:style w:type="paragraph" w:styleId="TOC3">
    <w:name w:val="toc 3"/>
    <w:basedOn w:val="Normal"/>
    <w:next w:val="Normal"/>
    <w:uiPriority w:val="39"/>
    <w:rsid w:val="00624ECB"/>
    <w:pPr>
      <w:tabs>
        <w:tab w:val="left" w:pos="1701"/>
        <w:tab w:val="right" w:pos="10206"/>
      </w:tabs>
      <w:spacing w:before="60" w:after="60"/>
      <w:ind w:left="1134"/>
    </w:pPr>
    <w:rPr>
      <w:sz w:val="24"/>
    </w:rPr>
  </w:style>
  <w:style w:type="paragraph" w:styleId="TOC4">
    <w:name w:val="toc 4"/>
    <w:basedOn w:val="Normal"/>
    <w:next w:val="Normal"/>
    <w:autoRedefine/>
    <w:uiPriority w:val="39"/>
    <w:semiHidden/>
    <w:locked/>
    <w:rsid w:val="00F80750"/>
    <w:pPr>
      <w:spacing w:after="100"/>
      <w:ind w:left="570"/>
    </w:pPr>
  </w:style>
  <w:style w:type="paragraph" w:styleId="TOC5">
    <w:name w:val="toc 5"/>
    <w:basedOn w:val="Normal"/>
    <w:next w:val="Normal"/>
    <w:autoRedefine/>
    <w:uiPriority w:val="39"/>
    <w:semiHidden/>
    <w:locked/>
    <w:rsid w:val="00F80750"/>
    <w:pPr>
      <w:spacing w:after="100"/>
      <w:ind w:left="760"/>
    </w:pPr>
  </w:style>
  <w:style w:type="paragraph" w:styleId="TOC6">
    <w:name w:val="toc 6"/>
    <w:basedOn w:val="Normal"/>
    <w:next w:val="Normal"/>
    <w:autoRedefine/>
    <w:uiPriority w:val="39"/>
    <w:semiHidden/>
    <w:locked/>
    <w:rsid w:val="00F80750"/>
    <w:pPr>
      <w:spacing w:after="100"/>
      <w:ind w:left="950"/>
    </w:pPr>
  </w:style>
  <w:style w:type="paragraph" w:styleId="TOC7">
    <w:name w:val="toc 7"/>
    <w:basedOn w:val="Normal"/>
    <w:next w:val="Normal"/>
    <w:autoRedefine/>
    <w:uiPriority w:val="39"/>
    <w:semiHidden/>
    <w:locked/>
    <w:rsid w:val="00F80750"/>
    <w:pPr>
      <w:spacing w:after="100"/>
      <w:ind w:left="1140"/>
    </w:pPr>
  </w:style>
  <w:style w:type="paragraph" w:styleId="TOC8">
    <w:name w:val="toc 8"/>
    <w:basedOn w:val="Normal"/>
    <w:next w:val="Normal"/>
    <w:autoRedefine/>
    <w:uiPriority w:val="39"/>
    <w:semiHidden/>
    <w:locked/>
    <w:rsid w:val="00F80750"/>
    <w:pPr>
      <w:spacing w:after="100"/>
      <w:ind w:left="1330"/>
    </w:pPr>
  </w:style>
  <w:style w:type="paragraph" w:styleId="TOC9">
    <w:name w:val="toc 9"/>
    <w:basedOn w:val="Normal"/>
    <w:next w:val="Normal"/>
    <w:autoRedefine/>
    <w:uiPriority w:val="39"/>
    <w:semiHidden/>
    <w:locked/>
    <w:rsid w:val="00F80750"/>
    <w:pPr>
      <w:spacing w:after="100"/>
      <w:ind w:left="1520"/>
    </w:pPr>
  </w:style>
  <w:style w:type="table" w:styleId="TableGridLight">
    <w:name w:val="Grid Table Light"/>
    <w:basedOn w:val="TableNormal"/>
    <w:uiPriority w:val="40"/>
    <w:rsid w:val="00701EC6"/>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AppendixList">
    <w:name w:val="Appendix List"/>
    <w:uiPriority w:val="99"/>
    <w:rsid w:val="00495A4C"/>
  </w:style>
  <w:style w:type="paragraph" w:customStyle="1" w:styleId="AppendixHeading">
    <w:name w:val="Appendix Heading"/>
    <w:basedOn w:val="Heading1"/>
    <w:next w:val="Normal"/>
    <w:uiPriority w:val="10"/>
    <w:semiHidden/>
    <w:qFormat/>
    <w:rsid w:val="003A2733"/>
    <w:pPr>
      <w:numPr>
        <w:numId w:val="1"/>
      </w:numPr>
    </w:pPr>
  </w:style>
  <w:style w:type="paragraph" w:customStyle="1" w:styleId="AppendixSubHeading">
    <w:name w:val="Appendix Sub Heading"/>
    <w:basedOn w:val="Heading2"/>
    <w:next w:val="Normal"/>
    <w:uiPriority w:val="10"/>
    <w:semiHidden/>
    <w:qFormat/>
    <w:rsid w:val="003A2733"/>
  </w:style>
  <w:style w:type="paragraph" w:customStyle="1" w:styleId="Heading1Numbered">
    <w:name w:val="Heading 1 Numbered"/>
    <w:basedOn w:val="Heading1"/>
    <w:next w:val="Normal"/>
    <w:uiPriority w:val="7"/>
    <w:qFormat/>
    <w:rsid w:val="005027D7"/>
    <w:pPr>
      <w:numPr>
        <w:numId w:val="9"/>
      </w:numPr>
    </w:pPr>
    <w:rPr>
      <w:bCs w:val="0"/>
    </w:rPr>
  </w:style>
  <w:style w:type="paragraph" w:customStyle="1" w:styleId="Heading2Numbered">
    <w:name w:val="Heading 2 Numbered"/>
    <w:basedOn w:val="Heading2"/>
    <w:next w:val="Normal"/>
    <w:uiPriority w:val="7"/>
    <w:qFormat/>
    <w:rsid w:val="005027D7"/>
    <w:pPr>
      <w:numPr>
        <w:ilvl w:val="1"/>
        <w:numId w:val="9"/>
      </w:numPr>
    </w:pPr>
    <w:rPr>
      <w:bCs w:val="0"/>
    </w:rPr>
  </w:style>
  <w:style w:type="paragraph" w:customStyle="1" w:styleId="Heading3Numbered">
    <w:name w:val="Heading 3 Numbered"/>
    <w:basedOn w:val="Heading3"/>
    <w:next w:val="Normal"/>
    <w:uiPriority w:val="7"/>
    <w:qFormat/>
    <w:rsid w:val="005027D7"/>
    <w:pPr>
      <w:numPr>
        <w:ilvl w:val="2"/>
        <w:numId w:val="9"/>
      </w:numPr>
    </w:pPr>
  </w:style>
  <w:style w:type="table" w:customStyle="1" w:styleId="HiddenTable">
    <w:name w:val="Hidden Table"/>
    <w:basedOn w:val="TableNormal"/>
    <w:uiPriority w:val="99"/>
    <w:rsid w:val="007B14C1"/>
    <w:pPr>
      <w:spacing w:before="60" w:after="60"/>
    </w:pPr>
    <w:tblPr>
      <w:tblCellMar>
        <w:left w:w="0" w:type="dxa"/>
        <w:right w:w="0" w:type="dxa"/>
      </w:tblCellMar>
    </w:tblPr>
    <w:tblStylePr w:type="firstRow">
      <w:pPr>
        <w:wordWrap/>
        <w:spacing w:beforeLines="0" w:before="60" w:beforeAutospacing="0" w:afterLines="0" w:after="60" w:afterAutospacing="0" w:line="240" w:lineRule="auto"/>
        <w:jc w:val="left"/>
      </w:pPr>
      <w:rPr>
        <w:b w:val="0"/>
        <w:color w:val="222221" w:themeColor="text1"/>
        <w:sz w:val="22"/>
      </w:rPr>
    </w:tblStylePr>
    <w:tblStylePr w:type="lastRow">
      <w:rPr>
        <w:b w:val="0"/>
      </w:rPr>
    </w:tblStylePr>
    <w:tblStylePr w:type="firstCol">
      <w:rPr>
        <w:b w:val="0"/>
      </w:rPr>
    </w:tblStylePr>
    <w:tblStylePr w:type="lastCol">
      <w:pPr>
        <w:jc w:val="left"/>
      </w:pPr>
    </w:tblStylePr>
    <w:tblStylePr w:type="band2Horz">
      <w:tblPr/>
      <w:tcPr>
        <w:shd w:val="clear" w:color="auto" w:fill="D9DBDA" w:themeFill="background2"/>
      </w:tcPr>
    </w:tblStylePr>
  </w:style>
  <w:style w:type="table" w:customStyle="1" w:styleId="Signaturetable">
    <w:name w:val="Signature table"/>
    <w:basedOn w:val="TableNormal"/>
    <w:uiPriority w:val="99"/>
    <w:rsid w:val="00114228"/>
    <w:pPr>
      <w:spacing w:after="0"/>
    </w:pPr>
    <w:rPr>
      <w:rFonts w:ascii="Calibri" w:hAnsi="Calibri"/>
      <w:caps/>
      <w:sz w:val="14"/>
      <w:szCs w:val="21"/>
    </w:rPr>
    <w:tblPr>
      <w:tblStyleRowBandSize w:val="1"/>
      <w:tblBorders>
        <w:insideV w:val="single" w:sz="48" w:space="0" w:color="FFFFFF" w:themeColor="background1"/>
      </w:tblBorders>
      <w:tblCellMar>
        <w:left w:w="0" w:type="dxa"/>
        <w:right w:w="0" w:type="dxa"/>
      </w:tblCellMar>
    </w:tblPr>
    <w:tblStylePr w:type="firstRow">
      <w:rPr>
        <w:rFonts w:ascii="Calibri" w:hAnsi="Calibri"/>
        <w:caps w:val="0"/>
        <w:smallCaps w:val="0"/>
        <w:sz w:val="20"/>
      </w:rPr>
      <w:tblPr/>
      <w:tcPr>
        <w:tcBorders>
          <w:top w:val="nil"/>
          <w:left w:val="nil"/>
          <w:bottom w:val="nil"/>
          <w:right w:val="nil"/>
          <w:insideH w:val="nil"/>
          <w:insideV w:val="nil"/>
          <w:tl2br w:val="nil"/>
          <w:tr2bl w:val="nil"/>
        </w:tcBorders>
      </w:tcPr>
    </w:tblStylePr>
    <w:tblStylePr w:type="band1Horz">
      <w:pPr>
        <w:wordWrap/>
        <w:spacing w:beforeLines="0" w:before="560" w:beforeAutospacing="0"/>
      </w:pPr>
      <w:rPr>
        <w:caps w:val="0"/>
        <w:smallCaps w:val="0"/>
        <w:sz w:val="22"/>
      </w:rPr>
      <w:tblPr/>
      <w:tcPr>
        <w:tcBorders>
          <w:top w:val="nil"/>
          <w:left w:val="nil"/>
          <w:bottom w:val="dotted" w:sz="4" w:space="0" w:color="auto"/>
          <w:right w:val="nil"/>
          <w:insideH w:val="nil"/>
          <w:insideV w:val="single" w:sz="48" w:space="0" w:color="FFFFFF" w:themeColor="background1"/>
          <w:tl2br w:val="nil"/>
          <w:tr2bl w:val="nil"/>
        </w:tcBorders>
      </w:tcPr>
    </w:tblStylePr>
    <w:tblStylePr w:type="band2Horz">
      <w:pPr>
        <w:wordWrap/>
        <w:spacing w:beforeLines="0" w:before="0" w:beforeAutospacing="0" w:afterLines="0" w:after="40" w:afterAutospacing="0"/>
      </w:pPr>
    </w:tblStylePr>
  </w:style>
  <w:style w:type="table" w:customStyle="1" w:styleId="APAAlternativeTable">
    <w:name w:val="APA  Alternative Table"/>
    <w:basedOn w:val="TableGrid"/>
    <w:uiPriority w:val="99"/>
    <w:rsid w:val="00F02717"/>
    <w:tblPr>
      <w:tblStyleColBandSize w:val="1"/>
      <w:tblBorders>
        <w:top w:val="single" w:sz="4" w:space="0" w:color="D2DDF2"/>
        <w:bottom w:val="single" w:sz="4" w:space="0" w:color="D2DDF2"/>
        <w:insideH w:val="single" w:sz="4" w:space="0" w:color="D2DDF2"/>
      </w:tblBorders>
    </w:tblPr>
    <w:tcPr>
      <w:shd w:val="clear" w:color="auto" w:fill="auto"/>
    </w:tcPr>
    <w:tblStylePr w:type="firstRow">
      <w:pPr>
        <w:wordWrap/>
        <w:spacing w:beforeLines="0" w:before="60" w:beforeAutospacing="0" w:afterLines="0" w:after="60" w:afterAutospacing="0" w:line="240" w:lineRule="auto"/>
        <w:jc w:val="left"/>
      </w:pPr>
      <w:rPr>
        <w:b/>
        <w:color w:val="FFFFFF" w:themeColor="background1"/>
        <w:sz w:val="20"/>
      </w:rPr>
      <w:tblPr/>
      <w:tcPr>
        <w:shd w:val="clear" w:color="auto" w:fill="007DAD" w:themeFill="text2"/>
      </w:tcPr>
    </w:tblStylePr>
    <w:tblStylePr w:type="lastRow">
      <w:rPr>
        <w:b w:val="0"/>
      </w:rPr>
      <w:tblPr/>
      <w:tcPr>
        <w:shd w:val="clear" w:color="auto" w:fill="BBECFF" w:themeFill="text2" w:themeFillTint="33"/>
      </w:tcPr>
    </w:tblStylePr>
    <w:tblStylePr w:type="firstCol">
      <w:rPr>
        <w:b w:val="0"/>
      </w:rPr>
    </w:tblStylePr>
    <w:tblStylePr w:type="lastCol">
      <w:pPr>
        <w:jc w:val="right"/>
      </w:pPr>
    </w:tblStylePr>
    <w:tblStylePr w:type="band2Horz">
      <w:tblPr/>
      <w:tcPr>
        <w:shd w:val="clear" w:color="auto" w:fill="BBECFF" w:themeFill="text2" w:themeFillTint="33"/>
      </w:tcPr>
    </w:tblStylePr>
  </w:style>
  <w:style w:type="paragraph" w:customStyle="1" w:styleId="Appendices">
    <w:name w:val="Appendices"/>
    <w:basedOn w:val="Heading1"/>
    <w:next w:val="Normal"/>
    <w:uiPriority w:val="8"/>
    <w:semiHidden/>
    <w:rsid w:val="00F02717"/>
    <w:pPr>
      <w:keepLines w:val="0"/>
      <w:tabs>
        <w:tab w:val="left" w:pos="1620"/>
      </w:tabs>
      <w:spacing w:after="120" w:line="240" w:lineRule="auto"/>
    </w:pPr>
    <w:rPr>
      <w:rFonts w:eastAsia="Times New Roman" w:cs="Arial"/>
      <w:sz w:val="36"/>
      <w:lang w:eastAsia="en-AU"/>
    </w:rPr>
  </w:style>
  <w:style w:type="paragraph" w:customStyle="1" w:styleId="Appendix1heading">
    <w:name w:val="Appendix 1 heading"/>
    <w:basedOn w:val="Heading4"/>
    <w:uiPriority w:val="7"/>
    <w:semiHidden/>
    <w:rsid w:val="00F02717"/>
    <w:pPr>
      <w:keepLines w:val="0"/>
      <w:spacing w:before="0" w:after="0" w:line="240" w:lineRule="auto"/>
    </w:pPr>
    <w:rPr>
      <w:rFonts w:ascii="Times New Roman" w:eastAsia="Times New Roman" w:hAnsi="Times New Roman" w:cs="Times New Roman"/>
      <w:b w:val="0"/>
      <w:i/>
      <w:color w:val="005D81" w:themeColor="accent3" w:themeShade="BF"/>
      <w:sz w:val="24"/>
      <w:szCs w:val="20"/>
      <w:lang w:eastAsia="en-AU"/>
    </w:rPr>
  </w:style>
  <w:style w:type="character" w:customStyle="1" w:styleId="ColourText">
    <w:name w:val="Colour Text"/>
    <w:basedOn w:val="DefaultParagraphFont"/>
    <w:uiPriority w:val="1"/>
    <w:qFormat/>
    <w:rsid w:val="00F02717"/>
    <w:rPr>
      <w:color w:val="007DAD" w:themeColor="text2"/>
    </w:rPr>
  </w:style>
  <w:style w:type="paragraph" w:customStyle="1" w:styleId="Spacer">
    <w:name w:val="Spacer"/>
    <w:basedOn w:val="Normal"/>
    <w:uiPriority w:val="44"/>
    <w:rsid w:val="00F02717"/>
    <w:pPr>
      <w:spacing w:before="0" w:after="0"/>
    </w:pPr>
    <w:rPr>
      <w:sz w:val="12"/>
    </w:rPr>
  </w:style>
  <w:style w:type="paragraph" w:customStyle="1" w:styleId="Coverimageplacement">
    <w:name w:val="Cover image placement"/>
    <w:basedOn w:val="Spacer"/>
    <w:uiPriority w:val="44"/>
    <w:rsid w:val="00F02717"/>
    <w:pPr>
      <w:ind w:left="-2722"/>
    </w:pPr>
    <w:rPr>
      <w:noProof/>
    </w:rPr>
  </w:style>
  <w:style w:type="paragraph" w:customStyle="1" w:styleId="CoverWeb">
    <w:name w:val="Cover Web"/>
    <w:basedOn w:val="Normal"/>
    <w:uiPriority w:val="34"/>
    <w:qFormat/>
    <w:rsid w:val="00AC1327"/>
    <w:pPr>
      <w:framePr w:w="8505" w:wrap="around" w:vAnchor="page" w:hAnchor="margin" w:xAlign="right" w:yAlign="bottom"/>
      <w:spacing w:before="0" w:after="620"/>
      <w:jc w:val="right"/>
    </w:pPr>
    <w:rPr>
      <w:sz w:val="31"/>
    </w:rPr>
  </w:style>
  <w:style w:type="character" w:styleId="Hashtag">
    <w:name w:val="Hashtag"/>
    <w:basedOn w:val="DefaultParagraphFont"/>
    <w:uiPriority w:val="99"/>
    <w:semiHidden/>
    <w:rsid w:val="009827C7"/>
    <w:rPr>
      <w:color w:val="2B579A"/>
      <w:shd w:val="clear" w:color="auto" w:fill="E1DFDD"/>
    </w:rPr>
  </w:style>
  <w:style w:type="character" w:customStyle="1" w:styleId="ListParagraphChar">
    <w:name w:val="List Paragraph Char"/>
    <w:basedOn w:val="DefaultParagraphFont"/>
    <w:link w:val="ListParagraph"/>
    <w:uiPriority w:val="34"/>
    <w:rsid w:val="00781A37"/>
    <w:rPr>
      <w:rFonts w:asciiTheme="minorHAnsi" w:hAnsiTheme="minorHAnsi"/>
    </w:rPr>
  </w:style>
  <w:style w:type="paragraph" w:customStyle="1" w:styleId="Note">
    <w:name w:val="Note"/>
    <w:basedOn w:val="Normal"/>
    <w:uiPriority w:val="79"/>
    <w:qFormat/>
    <w:rsid w:val="00F02717"/>
    <w:pPr>
      <w:spacing w:before="60" w:after="60"/>
      <w:ind w:right="284"/>
    </w:pPr>
    <w:rPr>
      <w:sz w:val="18"/>
    </w:rPr>
  </w:style>
  <w:style w:type="paragraph" w:customStyle="1" w:styleId="PhotoAuthor">
    <w:name w:val="Photo Author"/>
    <w:basedOn w:val="Normal"/>
    <w:uiPriority w:val="24"/>
    <w:semiHidden/>
    <w:qFormat/>
    <w:rsid w:val="00F02717"/>
    <w:pPr>
      <w:spacing w:before="40" w:after="0"/>
      <w:contextualSpacing/>
      <w:jc w:val="right"/>
    </w:pPr>
    <w:rPr>
      <w:sz w:val="16"/>
    </w:rPr>
  </w:style>
  <w:style w:type="paragraph" w:customStyle="1" w:styleId="Pulloutquote">
    <w:name w:val="Pull out quote"/>
    <w:basedOn w:val="Normal"/>
    <w:uiPriority w:val="20"/>
    <w:qFormat/>
    <w:rsid w:val="00F02717"/>
    <w:pPr>
      <w:pBdr>
        <w:top w:val="single" w:sz="48" w:space="5" w:color="007DAD" w:themeColor="text2"/>
        <w:bottom w:val="single" w:sz="48" w:space="5" w:color="007DAD" w:themeColor="text2"/>
      </w:pBdr>
    </w:pPr>
    <w:rPr>
      <w:b/>
      <w:color w:val="007DAD" w:themeColor="text2"/>
      <w:sz w:val="30"/>
    </w:rPr>
  </w:style>
  <w:style w:type="paragraph" w:customStyle="1" w:styleId="Reference">
    <w:name w:val="Reference"/>
    <w:basedOn w:val="Normal"/>
    <w:uiPriority w:val="35"/>
    <w:qFormat/>
    <w:rsid w:val="00F02717"/>
    <w:pPr>
      <w:tabs>
        <w:tab w:val="num" w:pos="360"/>
      </w:tabs>
      <w:spacing w:before="0"/>
      <w:contextualSpacing/>
    </w:pPr>
    <w:rPr>
      <w:sz w:val="18"/>
    </w:rPr>
  </w:style>
  <w:style w:type="paragraph" w:customStyle="1" w:styleId="ReferenceHeading">
    <w:name w:val="Reference Heading"/>
    <w:basedOn w:val="Reference"/>
    <w:uiPriority w:val="37"/>
    <w:qFormat/>
    <w:rsid w:val="00F02717"/>
    <w:pPr>
      <w:keepNext/>
      <w:spacing w:after="0"/>
    </w:pPr>
    <w:rPr>
      <w:b/>
    </w:rPr>
  </w:style>
  <w:style w:type="paragraph" w:customStyle="1" w:styleId="SectionTitle">
    <w:name w:val="Section Title"/>
    <w:uiPriority w:val="10"/>
    <w:qFormat/>
    <w:rsid w:val="007E6208"/>
    <w:pPr>
      <w:spacing w:before="0" w:after="0" w:line="216" w:lineRule="auto"/>
    </w:pPr>
    <w:rPr>
      <w:rFonts w:asciiTheme="majorHAnsi" w:hAnsiTheme="majorHAnsi"/>
      <w:b/>
      <w:noProof/>
      <w:color w:val="FFFFFF" w:themeColor="background1"/>
      <w:sz w:val="80"/>
    </w:rPr>
  </w:style>
  <w:style w:type="paragraph" w:customStyle="1" w:styleId="SectionTitleWhite">
    <w:name w:val="Section Title White"/>
    <w:basedOn w:val="SectionTitle"/>
    <w:uiPriority w:val="24"/>
    <w:rsid w:val="00F02717"/>
  </w:style>
  <w:style w:type="paragraph" w:customStyle="1" w:styleId="SideBody">
    <w:name w:val="Side Body"/>
    <w:basedOn w:val="Normal"/>
    <w:uiPriority w:val="21"/>
    <w:semiHidden/>
    <w:qFormat/>
    <w:rsid w:val="00F02717"/>
    <w:pPr>
      <w:framePr w:w="2268" w:wrap="notBeside" w:vAnchor="text" w:hAnchor="page" w:x="681" w:y="1"/>
      <w:spacing w:before="0"/>
    </w:pPr>
  </w:style>
  <w:style w:type="paragraph" w:customStyle="1" w:styleId="SideBoxHeading">
    <w:name w:val="Side Box Heading"/>
    <w:basedOn w:val="Normal"/>
    <w:uiPriority w:val="21"/>
    <w:semiHidden/>
    <w:qFormat/>
    <w:rsid w:val="00F02717"/>
    <w:pPr>
      <w:framePr w:w="2268" w:wrap="notBeside" w:vAnchor="text" w:hAnchor="page" w:x="681" w:y="1"/>
      <w:pBdr>
        <w:top w:val="single" w:sz="48" w:space="4" w:color="007DAD" w:themeColor="text2"/>
        <w:left w:val="single" w:sz="48" w:space="5" w:color="007DAD" w:themeColor="text2"/>
        <w:bottom w:val="single" w:sz="48" w:space="4" w:color="007DAD" w:themeColor="text2"/>
        <w:right w:val="single" w:sz="48" w:space="5" w:color="007DAD" w:themeColor="text2"/>
      </w:pBdr>
      <w:shd w:val="clear" w:color="auto" w:fill="007DAD" w:themeFill="text2"/>
      <w:spacing w:before="0"/>
      <w:ind w:left="227" w:right="227"/>
    </w:pPr>
    <w:rPr>
      <w:rFonts w:asciiTheme="majorHAnsi" w:hAnsiTheme="majorHAnsi"/>
      <w:b/>
      <w:color w:val="FFFFFF"/>
      <w:sz w:val="32"/>
    </w:rPr>
  </w:style>
  <w:style w:type="paragraph" w:customStyle="1" w:styleId="SideCaption">
    <w:name w:val="Side Caption"/>
    <w:basedOn w:val="Caption"/>
    <w:uiPriority w:val="22"/>
    <w:semiHidden/>
    <w:qFormat/>
    <w:rsid w:val="00F02717"/>
    <w:pPr>
      <w:framePr w:w="2268" w:wrap="notBeside" w:vAnchor="text" w:hAnchor="page" w:x="681" w:y="1"/>
      <w:tabs>
        <w:tab w:val="left" w:pos="851"/>
      </w:tabs>
      <w:ind w:left="851" w:hanging="851"/>
    </w:pPr>
  </w:style>
  <w:style w:type="paragraph" w:customStyle="1" w:styleId="SideQuote">
    <w:name w:val="Side Quote"/>
    <w:basedOn w:val="SideBody"/>
    <w:uiPriority w:val="21"/>
    <w:semiHidden/>
    <w:qFormat/>
    <w:rsid w:val="00F02717"/>
    <w:pPr>
      <w:framePr w:wrap="notBeside"/>
    </w:pPr>
    <w:rPr>
      <w:b/>
      <w:color w:val="007DAD" w:themeColor="text2"/>
    </w:rPr>
  </w:style>
  <w:style w:type="numbering" w:customStyle="1" w:styleId="TableList">
    <w:name w:val="Table List"/>
    <w:uiPriority w:val="99"/>
    <w:rsid w:val="006F3AB8"/>
  </w:style>
  <w:style w:type="paragraph" w:customStyle="1" w:styleId="Tablecaption">
    <w:name w:val="Table caption"/>
    <w:basedOn w:val="BodyText"/>
    <w:link w:val="TablecaptionChar"/>
    <w:uiPriority w:val="20"/>
    <w:qFormat/>
    <w:rsid w:val="00837F45"/>
    <w:pPr>
      <w:keepNext/>
      <w:keepLines/>
      <w:tabs>
        <w:tab w:val="left" w:pos="1134"/>
      </w:tabs>
      <w:spacing w:before="360"/>
      <w:ind w:left="1077" w:hanging="1077"/>
    </w:pPr>
    <w:rPr>
      <w:rFonts w:eastAsia="Times New Roman" w:cs="Arial"/>
      <w:b/>
      <w:noProof w:val="0"/>
      <w:sz w:val="18"/>
      <w:szCs w:val="16"/>
      <w:lang w:eastAsia="en-AU"/>
    </w:rPr>
  </w:style>
  <w:style w:type="character" w:customStyle="1" w:styleId="TablecaptionChar">
    <w:name w:val="Table caption Char"/>
    <w:basedOn w:val="DefaultParagraphFont"/>
    <w:link w:val="Tablecaption"/>
    <w:uiPriority w:val="20"/>
    <w:rsid w:val="00837F45"/>
    <w:rPr>
      <w:rFonts w:asciiTheme="minorHAnsi" w:eastAsia="Times New Roman" w:hAnsiTheme="minorHAnsi" w:cs="Arial"/>
      <w:b/>
      <w:sz w:val="18"/>
      <w:szCs w:val="16"/>
      <w:lang w:eastAsia="en-AU"/>
    </w:rPr>
  </w:style>
  <w:style w:type="paragraph" w:customStyle="1" w:styleId="Tablenumeralright-aligned">
    <w:name w:val="Table numeral right-aligned"/>
    <w:basedOn w:val="Normal"/>
    <w:uiPriority w:val="19"/>
    <w:qFormat/>
    <w:rsid w:val="00F02717"/>
    <w:pPr>
      <w:spacing w:before="60" w:after="60"/>
      <w:jc w:val="right"/>
    </w:pPr>
    <w:rPr>
      <w:rFonts w:eastAsia="Times New Roman" w:cs="Arial"/>
      <w:bCs/>
      <w:sz w:val="20"/>
      <w:szCs w:val="20"/>
      <w:lang w:eastAsia="en-AU"/>
    </w:rPr>
  </w:style>
  <w:style w:type="paragraph" w:customStyle="1" w:styleId="Tabletext">
    <w:name w:val="Table text"/>
    <w:basedOn w:val="BodyText"/>
    <w:uiPriority w:val="18"/>
    <w:qFormat/>
    <w:rsid w:val="00F02717"/>
    <w:pPr>
      <w:spacing w:before="60" w:after="60"/>
    </w:pPr>
    <w:rPr>
      <w:rFonts w:eastAsia="Times New Roman" w:cs="Times New Roman"/>
      <w:noProof w:val="0"/>
      <w:sz w:val="20"/>
      <w:szCs w:val="20"/>
    </w:rPr>
  </w:style>
  <w:style w:type="paragraph" w:customStyle="1" w:styleId="SectionHeading">
    <w:name w:val="Section Heading"/>
    <w:basedOn w:val="Normal"/>
    <w:uiPriority w:val="10"/>
    <w:qFormat/>
    <w:rsid w:val="003D7114"/>
    <w:pPr>
      <w:numPr>
        <w:numId w:val="0"/>
      </w:numPr>
      <w:spacing w:before="0" w:after="0" w:line="216" w:lineRule="auto"/>
    </w:pPr>
    <w:rPr>
      <w:b/>
      <w:color w:val="FFFFFF" w:themeColor="background1"/>
      <w:sz w:val="34"/>
    </w:rPr>
  </w:style>
  <w:style w:type="paragraph" w:customStyle="1" w:styleId="TitleLong">
    <w:name w:val="Title Long"/>
    <w:basedOn w:val="Normal"/>
    <w:uiPriority w:val="10"/>
    <w:qFormat/>
    <w:rsid w:val="001777AB"/>
    <w:pPr>
      <w:numPr>
        <w:numId w:val="0"/>
      </w:numPr>
      <w:spacing w:after="320"/>
    </w:pPr>
    <w:rPr>
      <w:b/>
      <w:color w:val="FFFFFF" w:themeColor="background1"/>
      <w:sz w:val="64"/>
    </w:rPr>
  </w:style>
  <w:style w:type="paragraph" w:customStyle="1" w:styleId="SubtitleLong">
    <w:name w:val="Subtitle Long"/>
    <w:basedOn w:val="Normal"/>
    <w:uiPriority w:val="10"/>
    <w:qFormat/>
    <w:rsid w:val="003D7114"/>
    <w:pPr>
      <w:numPr>
        <w:numId w:val="0"/>
      </w:numPr>
      <w:contextualSpacing/>
    </w:pPr>
    <w:rPr>
      <w:b/>
      <w:color w:val="FFFFFF" w:themeColor="background1"/>
      <w:sz w:val="28"/>
    </w:rPr>
  </w:style>
  <w:style w:type="paragraph" w:customStyle="1" w:styleId="Introduction">
    <w:name w:val="Introduction"/>
    <w:basedOn w:val="Normal"/>
    <w:uiPriority w:val="8"/>
    <w:qFormat/>
    <w:rsid w:val="007101B7"/>
    <w:pPr>
      <w:framePr w:wrap="around" w:hAnchor="text" w:y="2666"/>
      <w:spacing w:after="240"/>
      <w:ind w:left="1134" w:right="1134"/>
    </w:pPr>
    <w:rPr>
      <w:b/>
      <w:color w:val="007DAD" w:themeColor="text2"/>
      <w:sz w:val="41"/>
    </w:rPr>
  </w:style>
  <w:style w:type="paragraph" w:customStyle="1" w:styleId="CoverWebWhite">
    <w:name w:val="Cover Web White"/>
    <w:basedOn w:val="CoverWeb"/>
    <w:uiPriority w:val="34"/>
    <w:rsid w:val="007A4FB9"/>
    <w:pPr>
      <w:framePr w:wrap="around"/>
      <w:spacing w:after="600"/>
    </w:pPr>
    <w:rPr>
      <w:b/>
      <w:color w:val="FFFFFF" w:themeColor="background1"/>
    </w:rPr>
  </w:style>
  <w:style w:type="paragraph" w:customStyle="1" w:styleId="WebFollow">
    <w:name w:val="Web Follow"/>
    <w:basedOn w:val="CoverWeb"/>
    <w:uiPriority w:val="34"/>
    <w:rsid w:val="002D03E8"/>
    <w:pPr>
      <w:framePr w:wrap="around" w:xAlign="left"/>
      <w:jc w:val="left"/>
    </w:pPr>
    <w:rPr>
      <w:b/>
    </w:rPr>
  </w:style>
  <w:style w:type="paragraph" w:customStyle="1" w:styleId="BreakTitle">
    <w:name w:val="Break Title"/>
    <w:basedOn w:val="Normal"/>
    <w:uiPriority w:val="24"/>
    <w:rsid w:val="006F1EF8"/>
    <w:pPr>
      <w:spacing w:before="0" w:after="0"/>
      <w:jc w:val="center"/>
    </w:pPr>
    <w:rPr>
      <w:b/>
      <w:color w:val="FFFFFF" w:themeColor="background1"/>
      <w:sz w:val="56"/>
    </w:rPr>
  </w:style>
  <w:style w:type="character" w:styleId="UnresolvedMention">
    <w:name w:val="Unresolved Mention"/>
    <w:basedOn w:val="DefaultParagraphFont"/>
    <w:uiPriority w:val="99"/>
    <w:semiHidden/>
    <w:rsid w:val="007101B7"/>
    <w:rPr>
      <w:color w:val="605E5C"/>
      <w:shd w:val="clear" w:color="auto" w:fill="E1DFDD"/>
    </w:rPr>
  </w:style>
  <w:style w:type="table" w:styleId="GridTable1Light">
    <w:name w:val="Grid Table 1 Light"/>
    <w:basedOn w:val="TableNormal"/>
    <w:uiPriority w:val="46"/>
    <w:locked/>
    <w:rsid w:val="00CC52B1"/>
    <w:pPr>
      <w:spacing w:after="0"/>
    </w:pPr>
    <w:tblPr>
      <w:tblStyleRowBandSize w:val="1"/>
      <w:tblStyleColBandSize w:val="1"/>
      <w:tblBorders>
        <w:top w:val="single" w:sz="4" w:space="0" w:color="A7A7A5" w:themeColor="text1" w:themeTint="66"/>
        <w:left w:val="single" w:sz="4" w:space="0" w:color="A7A7A5" w:themeColor="text1" w:themeTint="66"/>
        <w:bottom w:val="single" w:sz="4" w:space="0" w:color="A7A7A5" w:themeColor="text1" w:themeTint="66"/>
        <w:right w:val="single" w:sz="4" w:space="0" w:color="A7A7A5" w:themeColor="text1" w:themeTint="66"/>
        <w:insideH w:val="single" w:sz="4" w:space="0" w:color="A7A7A5" w:themeColor="text1" w:themeTint="66"/>
        <w:insideV w:val="single" w:sz="4" w:space="0" w:color="A7A7A5" w:themeColor="text1" w:themeTint="66"/>
      </w:tblBorders>
    </w:tblPr>
    <w:tblStylePr w:type="firstRow">
      <w:rPr>
        <w:b/>
        <w:bCs/>
      </w:rPr>
      <w:tblPr/>
      <w:tcPr>
        <w:tcBorders>
          <w:bottom w:val="single" w:sz="12" w:space="0" w:color="7B7B78" w:themeColor="text1" w:themeTint="99"/>
        </w:tcBorders>
      </w:tcPr>
    </w:tblStylePr>
    <w:tblStylePr w:type="lastRow">
      <w:rPr>
        <w:b/>
        <w:bCs/>
      </w:rPr>
      <w:tblPr/>
      <w:tcPr>
        <w:tcBorders>
          <w:top w:val="double" w:sz="2" w:space="0" w:color="7B7B78"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locked/>
    <w:rsid w:val="00CC52B1"/>
    <w:pPr>
      <w:spacing w:after="0"/>
    </w:pPr>
    <w:tblPr>
      <w:tblStyleRowBandSize w:val="1"/>
      <w:tblStyleColBandSize w:val="1"/>
      <w:tblBorders>
        <w:top w:val="single" w:sz="4" w:space="0" w:color="939DDB" w:themeColor="accent1" w:themeTint="66"/>
        <w:left w:val="single" w:sz="4" w:space="0" w:color="939DDB" w:themeColor="accent1" w:themeTint="66"/>
        <w:bottom w:val="single" w:sz="4" w:space="0" w:color="939DDB" w:themeColor="accent1" w:themeTint="66"/>
        <w:right w:val="single" w:sz="4" w:space="0" w:color="939DDB" w:themeColor="accent1" w:themeTint="66"/>
        <w:insideH w:val="single" w:sz="4" w:space="0" w:color="939DDB" w:themeColor="accent1" w:themeTint="66"/>
        <w:insideV w:val="single" w:sz="4" w:space="0" w:color="939DDB" w:themeColor="accent1" w:themeTint="66"/>
      </w:tblBorders>
    </w:tblPr>
    <w:tblStylePr w:type="firstRow">
      <w:rPr>
        <w:b/>
        <w:bCs/>
      </w:rPr>
      <w:tblPr/>
      <w:tcPr>
        <w:tcBorders>
          <w:bottom w:val="single" w:sz="12" w:space="0" w:color="5E6CCA" w:themeColor="accent1" w:themeTint="99"/>
        </w:tcBorders>
      </w:tcPr>
    </w:tblStylePr>
    <w:tblStylePr w:type="lastRow">
      <w:rPr>
        <w:b/>
        <w:bCs/>
      </w:rPr>
      <w:tblPr/>
      <w:tcPr>
        <w:tcBorders>
          <w:top w:val="double" w:sz="2" w:space="0" w:color="5E6CCA"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locked/>
    <w:rsid w:val="00CC52B1"/>
    <w:pPr>
      <w:spacing w:after="0"/>
    </w:pPr>
    <w:tblPr>
      <w:tblStyleRowBandSize w:val="1"/>
      <w:tblStyleColBandSize w:val="1"/>
      <w:tblBorders>
        <w:top w:val="single" w:sz="4" w:space="0" w:color="90B5EB" w:themeColor="accent2" w:themeTint="66"/>
        <w:left w:val="single" w:sz="4" w:space="0" w:color="90B5EB" w:themeColor="accent2" w:themeTint="66"/>
        <w:bottom w:val="single" w:sz="4" w:space="0" w:color="90B5EB" w:themeColor="accent2" w:themeTint="66"/>
        <w:right w:val="single" w:sz="4" w:space="0" w:color="90B5EB" w:themeColor="accent2" w:themeTint="66"/>
        <w:insideH w:val="single" w:sz="4" w:space="0" w:color="90B5EB" w:themeColor="accent2" w:themeTint="66"/>
        <w:insideV w:val="single" w:sz="4" w:space="0" w:color="90B5EB" w:themeColor="accent2" w:themeTint="66"/>
      </w:tblBorders>
    </w:tblPr>
    <w:tblStylePr w:type="firstRow">
      <w:rPr>
        <w:b/>
        <w:bCs/>
      </w:rPr>
      <w:tblPr/>
      <w:tcPr>
        <w:tcBorders>
          <w:bottom w:val="single" w:sz="12" w:space="0" w:color="5990E1" w:themeColor="accent2" w:themeTint="99"/>
        </w:tcBorders>
      </w:tcPr>
    </w:tblStylePr>
    <w:tblStylePr w:type="lastRow">
      <w:rPr>
        <w:b/>
        <w:bCs/>
      </w:rPr>
      <w:tblPr/>
      <w:tcPr>
        <w:tcBorders>
          <w:top w:val="double" w:sz="2" w:space="0" w:color="5990E1"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locked/>
    <w:rsid w:val="00CC52B1"/>
    <w:pPr>
      <w:spacing w:after="0"/>
    </w:pPr>
    <w:tblPr>
      <w:tblStyleRowBandSize w:val="1"/>
      <w:tblStyleColBandSize w:val="1"/>
      <w:tblBorders>
        <w:top w:val="single" w:sz="4" w:space="0" w:color="78D9FF" w:themeColor="accent3" w:themeTint="66"/>
        <w:left w:val="single" w:sz="4" w:space="0" w:color="78D9FF" w:themeColor="accent3" w:themeTint="66"/>
        <w:bottom w:val="single" w:sz="4" w:space="0" w:color="78D9FF" w:themeColor="accent3" w:themeTint="66"/>
        <w:right w:val="single" w:sz="4" w:space="0" w:color="78D9FF" w:themeColor="accent3" w:themeTint="66"/>
        <w:insideH w:val="single" w:sz="4" w:space="0" w:color="78D9FF" w:themeColor="accent3" w:themeTint="66"/>
        <w:insideV w:val="single" w:sz="4" w:space="0" w:color="78D9FF" w:themeColor="accent3" w:themeTint="66"/>
      </w:tblBorders>
    </w:tblPr>
    <w:tblStylePr w:type="firstRow">
      <w:rPr>
        <w:b/>
        <w:bCs/>
      </w:rPr>
      <w:tblPr/>
      <w:tcPr>
        <w:tcBorders>
          <w:bottom w:val="single" w:sz="12" w:space="0" w:color="34C6FF" w:themeColor="accent3" w:themeTint="99"/>
        </w:tcBorders>
      </w:tcPr>
    </w:tblStylePr>
    <w:tblStylePr w:type="lastRow">
      <w:rPr>
        <w:b/>
        <w:bCs/>
      </w:rPr>
      <w:tblPr/>
      <w:tcPr>
        <w:tcBorders>
          <w:top w:val="double" w:sz="2" w:space="0" w:color="34C6FF"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locked/>
    <w:rsid w:val="00CC52B1"/>
    <w:pPr>
      <w:spacing w:after="0"/>
    </w:pPr>
    <w:tblPr>
      <w:tblStyleRowBandSize w:val="1"/>
      <w:tblStyleColBandSize w:val="1"/>
      <w:tblBorders>
        <w:top w:val="single" w:sz="4" w:space="0" w:color="6EFABB" w:themeColor="accent4" w:themeTint="66"/>
        <w:left w:val="single" w:sz="4" w:space="0" w:color="6EFABB" w:themeColor="accent4" w:themeTint="66"/>
        <w:bottom w:val="single" w:sz="4" w:space="0" w:color="6EFABB" w:themeColor="accent4" w:themeTint="66"/>
        <w:right w:val="single" w:sz="4" w:space="0" w:color="6EFABB" w:themeColor="accent4" w:themeTint="66"/>
        <w:insideH w:val="single" w:sz="4" w:space="0" w:color="6EFABB" w:themeColor="accent4" w:themeTint="66"/>
        <w:insideV w:val="single" w:sz="4" w:space="0" w:color="6EFABB" w:themeColor="accent4" w:themeTint="66"/>
      </w:tblBorders>
    </w:tblPr>
    <w:tblStylePr w:type="firstRow">
      <w:rPr>
        <w:b/>
        <w:bCs/>
      </w:rPr>
      <w:tblPr/>
      <w:tcPr>
        <w:tcBorders>
          <w:bottom w:val="single" w:sz="12" w:space="0" w:color="26F899" w:themeColor="accent4" w:themeTint="99"/>
        </w:tcBorders>
      </w:tcPr>
    </w:tblStylePr>
    <w:tblStylePr w:type="lastRow">
      <w:rPr>
        <w:b/>
        <w:bCs/>
      </w:rPr>
      <w:tblPr/>
      <w:tcPr>
        <w:tcBorders>
          <w:top w:val="double" w:sz="2" w:space="0" w:color="26F899"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locked/>
    <w:rsid w:val="00CC52B1"/>
    <w:pPr>
      <w:spacing w:after="0"/>
    </w:pPr>
    <w:tblPr>
      <w:tblStyleRowBandSize w:val="1"/>
      <w:tblStyleColBandSize w:val="1"/>
      <w:tblBorders>
        <w:top w:val="single" w:sz="4" w:space="0" w:color="FFE597" w:themeColor="accent5" w:themeTint="66"/>
        <w:left w:val="single" w:sz="4" w:space="0" w:color="FFE597" w:themeColor="accent5" w:themeTint="66"/>
        <w:bottom w:val="single" w:sz="4" w:space="0" w:color="FFE597" w:themeColor="accent5" w:themeTint="66"/>
        <w:right w:val="single" w:sz="4" w:space="0" w:color="FFE597" w:themeColor="accent5" w:themeTint="66"/>
        <w:insideH w:val="single" w:sz="4" w:space="0" w:color="FFE597" w:themeColor="accent5" w:themeTint="66"/>
        <w:insideV w:val="single" w:sz="4" w:space="0" w:color="FFE597" w:themeColor="accent5" w:themeTint="66"/>
      </w:tblBorders>
    </w:tblPr>
    <w:tblStylePr w:type="firstRow">
      <w:rPr>
        <w:b/>
        <w:bCs/>
      </w:rPr>
      <w:tblPr/>
      <w:tcPr>
        <w:tcBorders>
          <w:bottom w:val="single" w:sz="12" w:space="0" w:color="FFD964" w:themeColor="accent5" w:themeTint="99"/>
        </w:tcBorders>
      </w:tcPr>
    </w:tblStylePr>
    <w:tblStylePr w:type="lastRow">
      <w:rPr>
        <w:b/>
        <w:bCs/>
      </w:rPr>
      <w:tblPr/>
      <w:tcPr>
        <w:tcBorders>
          <w:top w:val="double" w:sz="2" w:space="0" w:color="FFD964"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locked/>
    <w:rsid w:val="00CC52B1"/>
    <w:pPr>
      <w:spacing w:after="0"/>
    </w:pPr>
    <w:tblPr>
      <w:tblStyleRowBandSize w:val="1"/>
      <w:tblStyleColBandSize w:val="1"/>
      <w:tblBorders>
        <w:top w:val="single" w:sz="4" w:space="0" w:color="EFB3A2" w:themeColor="accent6" w:themeTint="66"/>
        <w:left w:val="single" w:sz="4" w:space="0" w:color="EFB3A2" w:themeColor="accent6" w:themeTint="66"/>
        <w:bottom w:val="single" w:sz="4" w:space="0" w:color="EFB3A2" w:themeColor="accent6" w:themeTint="66"/>
        <w:right w:val="single" w:sz="4" w:space="0" w:color="EFB3A2" w:themeColor="accent6" w:themeTint="66"/>
        <w:insideH w:val="single" w:sz="4" w:space="0" w:color="EFB3A2" w:themeColor="accent6" w:themeTint="66"/>
        <w:insideV w:val="single" w:sz="4" w:space="0" w:color="EFB3A2" w:themeColor="accent6" w:themeTint="66"/>
      </w:tblBorders>
    </w:tblPr>
    <w:tblStylePr w:type="firstRow">
      <w:rPr>
        <w:b/>
        <w:bCs/>
      </w:rPr>
      <w:tblPr/>
      <w:tcPr>
        <w:tcBorders>
          <w:bottom w:val="single" w:sz="12" w:space="0" w:color="E88D73" w:themeColor="accent6" w:themeTint="99"/>
        </w:tcBorders>
      </w:tcPr>
    </w:tblStylePr>
    <w:tblStylePr w:type="lastRow">
      <w:rPr>
        <w:b/>
        <w:bCs/>
      </w:rPr>
      <w:tblPr/>
      <w:tcPr>
        <w:tcBorders>
          <w:top w:val="double" w:sz="2" w:space="0" w:color="E88D73"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locked/>
    <w:rsid w:val="00CC52B1"/>
    <w:pPr>
      <w:spacing w:after="0"/>
    </w:pPr>
    <w:tblPr>
      <w:tblStyleRowBandSize w:val="1"/>
      <w:tblStyleColBandSize w:val="1"/>
      <w:tblBorders>
        <w:top w:val="single" w:sz="2" w:space="0" w:color="7B7B78" w:themeColor="text1" w:themeTint="99"/>
        <w:bottom w:val="single" w:sz="2" w:space="0" w:color="7B7B78" w:themeColor="text1" w:themeTint="99"/>
        <w:insideH w:val="single" w:sz="2" w:space="0" w:color="7B7B78" w:themeColor="text1" w:themeTint="99"/>
        <w:insideV w:val="single" w:sz="2" w:space="0" w:color="7B7B78" w:themeColor="text1" w:themeTint="99"/>
      </w:tblBorders>
    </w:tblPr>
    <w:tblStylePr w:type="firstRow">
      <w:rPr>
        <w:b/>
        <w:bCs/>
      </w:rPr>
      <w:tblPr/>
      <w:tcPr>
        <w:tcBorders>
          <w:top w:val="nil"/>
          <w:bottom w:val="single" w:sz="12" w:space="0" w:color="7B7B78" w:themeColor="text1" w:themeTint="99"/>
          <w:insideH w:val="nil"/>
          <w:insideV w:val="nil"/>
        </w:tcBorders>
        <w:shd w:val="clear" w:color="auto" w:fill="FFFFFF" w:themeFill="background1"/>
      </w:tcPr>
    </w:tblStylePr>
    <w:tblStylePr w:type="lastRow">
      <w:rPr>
        <w:b/>
        <w:bCs/>
      </w:rPr>
      <w:tblPr/>
      <w:tcPr>
        <w:tcBorders>
          <w:top w:val="double" w:sz="2" w:space="0" w:color="7B7B78"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3D3D2" w:themeFill="text1" w:themeFillTint="33"/>
      </w:tcPr>
    </w:tblStylePr>
    <w:tblStylePr w:type="band1Horz">
      <w:tblPr/>
      <w:tcPr>
        <w:shd w:val="clear" w:color="auto" w:fill="D3D3D2" w:themeFill="text1" w:themeFillTint="33"/>
      </w:tcPr>
    </w:tblStylePr>
  </w:style>
  <w:style w:type="table" w:styleId="GridTable2-Accent1">
    <w:name w:val="Grid Table 2 Accent 1"/>
    <w:basedOn w:val="TableNormal"/>
    <w:uiPriority w:val="47"/>
    <w:locked/>
    <w:rsid w:val="00CC52B1"/>
    <w:pPr>
      <w:spacing w:after="0"/>
    </w:pPr>
    <w:tblPr>
      <w:tblStyleRowBandSize w:val="1"/>
      <w:tblStyleColBandSize w:val="1"/>
      <w:tblBorders>
        <w:top w:val="single" w:sz="2" w:space="0" w:color="5E6CCA" w:themeColor="accent1" w:themeTint="99"/>
        <w:bottom w:val="single" w:sz="2" w:space="0" w:color="5E6CCA" w:themeColor="accent1" w:themeTint="99"/>
        <w:insideH w:val="single" w:sz="2" w:space="0" w:color="5E6CCA" w:themeColor="accent1" w:themeTint="99"/>
        <w:insideV w:val="single" w:sz="2" w:space="0" w:color="5E6CCA" w:themeColor="accent1" w:themeTint="99"/>
      </w:tblBorders>
    </w:tblPr>
    <w:tblStylePr w:type="firstRow">
      <w:rPr>
        <w:b/>
        <w:bCs/>
      </w:rPr>
      <w:tblPr/>
      <w:tcPr>
        <w:tcBorders>
          <w:top w:val="nil"/>
          <w:bottom w:val="single" w:sz="12" w:space="0" w:color="5E6CCA" w:themeColor="accent1" w:themeTint="99"/>
          <w:insideH w:val="nil"/>
          <w:insideV w:val="nil"/>
        </w:tcBorders>
        <w:shd w:val="clear" w:color="auto" w:fill="FFFFFF" w:themeFill="background1"/>
      </w:tcPr>
    </w:tblStylePr>
    <w:tblStylePr w:type="lastRow">
      <w:rPr>
        <w:b/>
        <w:bCs/>
      </w:rPr>
      <w:tblPr/>
      <w:tcPr>
        <w:tcBorders>
          <w:top w:val="double" w:sz="2" w:space="0" w:color="5E6CCA"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9CEED" w:themeFill="accent1" w:themeFillTint="33"/>
      </w:tcPr>
    </w:tblStylePr>
    <w:tblStylePr w:type="band1Horz">
      <w:tblPr/>
      <w:tcPr>
        <w:shd w:val="clear" w:color="auto" w:fill="C9CEED" w:themeFill="accent1" w:themeFillTint="33"/>
      </w:tcPr>
    </w:tblStylePr>
  </w:style>
  <w:style w:type="table" w:styleId="GridTable2-Accent2">
    <w:name w:val="Grid Table 2 Accent 2"/>
    <w:basedOn w:val="TableNormal"/>
    <w:uiPriority w:val="47"/>
    <w:locked/>
    <w:rsid w:val="00CC52B1"/>
    <w:pPr>
      <w:spacing w:after="0"/>
    </w:pPr>
    <w:tblPr>
      <w:tblStyleRowBandSize w:val="1"/>
      <w:tblStyleColBandSize w:val="1"/>
      <w:tblBorders>
        <w:top w:val="single" w:sz="2" w:space="0" w:color="5990E1" w:themeColor="accent2" w:themeTint="99"/>
        <w:bottom w:val="single" w:sz="2" w:space="0" w:color="5990E1" w:themeColor="accent2" w:themeTint="99"/>
        <w:insideH w:val="single" w:sz="2" w:space="0" w:color="5990E1" w:themeColor="accent2" w:themeTint="99"/>
        <w:insideV w:val="single" w:sz="2" w:space="0" w:color="5990E1" w:themeColor="accent2" w:themeTint="99"/>
      </w:tblBorders>
    </w:tblPr>
    <w:tblStylePr w:type="firstRow">
      <w:rPr>
        <w:b/>
        <w:bCs/>
      </w:rPr>
      <w:tblPr/>
      <w:tcPr>
        <w:tcBorders>
          <w:top w:val="nil"/>
          <w:bottom w:val="single" w:sz="12" w:space="0" w:color="5990E1" w:themeColor="accent2" w:themeTint="99"/>
          <w:insideH w:val="nil"/>
          <w:insideV w:val="nil"/>
        </w:tcBorders>
        <w:shd w:val="clear" w:color="auto" w:fill="FFFFFF" w:themeFill="background1"/>
      </w:tcPr>
    </w:tblStylePr>
    <w:tblStylePr w:type="lastRow">
      <w:rPr>
        <w:b/>
        <w:bCs/>
      </w:rPr>
      <w:tblPr/>
      <w:tcPr>
        <w:tcBorders>
          <w:top w:val="double" w:sz="2" w:space="0" w:color="5990E1"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7DAF5" w:themeFill="accent2" w:themeFillTint="33"/>
      </w:tcPr>
    </w:tblStylePr>
    <w:tblStylePr w:type="band1Horz">
      <w:tblPr/>
      <w:tcPr>
        <w:shd w:val="clear" w:color="auto" w:fill="C7DAF5" w:themeFill="accent2" w:themeFillTint="33"/>
      </w:tcPr>
    </w:tblStylePr>
  </w:style>
  <w:style w:type="table" w:styleId="GridTable2-Accent3">
    <w:name w:val="Grid Table 2 Accent 3"/>
    <w:basedOn w:val="TableNormal"/>
    <w:uiPriority w:val="47"/>
    <w:locked/>
    <w:rsid w:val="00CC52B1"/>
    <w:pPr>
      <w:spacing w:after="0"/>
    </w:pPr>
    <w:tblPr>
      <w:tblStyleRowBandSize w:val="1"/>
      <w:tblStyleColBandSize w:val="1"/>
      <w:tblBorders>
        <w:top w:val="single" w:sz="2" w:space="0" w:color="34C6FF" w:themeColor="accent3" w:themeTint="99"/>
        <w:bottom w:val="single" w:sz="2" w:space="0" w:color="34C6FF" w:themeColor="accent3" w:themeTint="99"/>
        <w:insideH w:val="single" w:sz="2" w:space="0" w:color="34C6FF" w:themeColor="accent3" w:themeTint="99"/>
        <w:insideV w:val="single" w:sz="2" w:space="0" w:color="34C6FF" w:themeColor="accent3" w:themeTint="99"/>
      </w:tblBorders>
    </w:tblPr>
    <w:tblStylePr w:type="firstRow">
      <w:rPr>
        <w:b/>
        <w:bCs/>
      </w:rPr>
      <w:tblPr/>
      <w:tcPr>
        <w:tcBorders>
          <w:top w:val="nil"/>
          <w:bottom w:val="single" w:sz="12" w:space="0" w:color="34C6FF" w:themeColor="accent3" w:themeTint="99"/>
          <w:insideH w:val="nil"/>
          <w:insideV w:val="nil"/>
        </w:tcBorders>
        <w:shd w:val="clear" w:color="auto" w:fill="FFFFFF" w:themeFill="background1"/>
      </w:tcPr>
    </w:tblStylePr>
    <w:tblStylePr w:type="lastRow">
      <w:rPr>
        <w:b/>
        <w:bCs/>
      </w:rPr>
      <w:tblPr/>
      <w:tcPr>
        <w:tcBorders>
          <w:top w:val="double" w:sz="2" w:space="0" w:color="34C6FF"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BECFF" w:themeFill="accent3" w:themeFillTint="33"/>
      </w:tcPr>
    </w:tblStylePr>
    <w:tblStylePr w:type="band1Horz">
      <w:tblPr/>
      <w:tcPr>
        <w:shd w:val="clear" w:color="auto" w:fill="BBECFF" w:themeFill="accent3" w:themeFillTint="33"/>
      </w:tcPr>
    </w:tblStylePr>
  </w:style>
  <w:style w:type="table" w:styleId="GridTable2-Accent4">
    <w:name w:val="Grid Table 2 Accent 4"/>
    <w:basedOn w:val="TableNormal"/>
    <w:uiPriority w:val="47"/>
    <w:locked/>
    <w:rsid w:val="00CC52B1"/>
    <w:pPr>
      <w:spacing w:after="0"/>
    </w:pPr>
    <w:tblPr>
      <w:tblStyleRowBandSize w:val="1"/>
      <w:tblStyleColBandSize w:val="1"/>
      <w:tblBorders>
        <w:top w:val="single" w:sz="2" w:space="0" w:color="26F899" w:themeColor="accent4" w:themeTint="99"/>
        <w:bottom w:val="single" w:sz="2" w:space="0" w:color="26F899" w:themeColor="accent4" w:themeTint="99"/>
        <w:insideH w:val="single" w:sz="2" w:space="0" w:color="26F899" w:themeColor="accent4" w:themeTint="99"/>
        <w:insideV w:val="single" w:sz="2" w:space="0" w:color="26F899" w:themeColor="accent4" w:themeTint="99"/>
      </w:tblBorders>
    </w:tblPr>
    <w:tblStylePr w:type="firstRow">
      <w:rPr>
        <w:b/>
        <w:bCs/>
      </w:rPr>
      <w:tblPr/>
      <w:tcPr>
        <w:tcBorders>
          <w:top w:val="nil"/>
          <w:bottom w:val="single" w:sz="12" w:space="0" w:color="26F899" w:themeColor="accent4" w:themeTint="99"/>
          <w:insideH w:val="nil"/>
          <w:insideV w:val="nil"/>
        </w:tcBorders>
        <w:shd w:val="clear" w:color="auto" w:fill="FFFFFF" w:themeFill="background1"/>
      </w:tcPr>
    </w:tblStylePr>
    <w:tblStylePr w:type="lastRow">
      <w:rPr>
        <w:b/>
        <w:bCs/>
      </w:rPr>
      <w:tblPr/>
      <w:tcPr>
        <w:tcBorders>
          <w:top w:val="double" w:sz="2" w:space="0" w:color="26F899"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6FDDD" w:themeFill="accent4" w:themeFillTint="33"/>
      </w:tcPr>
    </w:tblStylePr>
    <w:tblStylePr w:type="band1Horz">
      <w:tblPr/>
      <w:tcPr>
        <w:shd w:val="clear" w:color="auto" w:fill="B6FDDD" w:themeFill="accent4" w:themeFillTint="33"/>
      </w:tcPr>
    </w:tblStylePr>
  </w:style>
  <w:style w:type="table" w:styleId="GridTable2-Accent5">
    <w:name w:val="Grid Table 2 Accent 5"/>
    <w:basedOn w:val="TableNormal"/>
    <w:uiPriority w:val="47"/>
    <w:locked/>
    <w:rsid w:val="00CC52B1"/>
    <w:pPr>
      <w:spacing w:after="0"/>
    </w:pPr>
    <w:tblPr>
      <w:tblStyleRowBandSize w:val="1"/>
      <w:tblStyleColBandSize w:val="1"/>
      <w:tblBorders>
        <w:top w:val="single" w:sz="2" w:space="0" w:color="FFD964" w:themeColor="accent5" w:themeTint="99"/>
        <w:bottom w:val="single" w:sz="2" w:space="0" w:color="FFD964" w:themeColor="accent5" w:themeTint="99"/>
        <w:insideH w:val="single" w:sz="2" w:space="0" w:color="FFD964" w:themeColor="accent5" w:themeTint="99"/>
        <w:insideV w:val="single" w:sz="2" w:space="0" w:color="FFD964" w:themeColor="accent5" w:themeTint="99"/>
      </w:tblBorders>
    </w:tblPr>
    <w:tblStylePr w:type="firstRow">
      <w:rPr>
        <w:b/>
        <w:bCs/>
      </w:rPr>
      <w:tblPr/>
      <w:tcPr>
        <w:tcBorders>
          <w:top w:val="nil"/>
          <w:bottom w:val="single" w:sz="12" w:space="0" w:color="FFD964" w:themeColor="accent5" w:themeTint="99"/>
          <w:insideH w:val="nil"/>
          <w:insideV w:val="nil"/>
        </w:tcBorders>
        <w:shd w:val="clear" w:color="auto" w:fill="FFFFFF" w:themeFill="background1"/>
      </w:tcPr>
    </w:tblStylePr>
    <w:tblStylePr w:type="lastRow">
      <w:rPr>
        <w:b/>
        <w:bCs/>
      </w:rPr>
      <w:tblPr/>
      <w:tcPr>
        <w:tcBorders>
          <w:top w:val="double" w:sz="2" w:space="0" w:color="FFD964"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B" w:themeFill="accent5" w:themeFillTint="33"/>
      </w:tcPr>
    </w:tblStylePr>
    <w:tblStylePr w:type="band1Horz">
      <w:tblPr/>
      <w:tcPr>
        <w:shd w:val="clear" w:color="auto" w:fill="FFF2CB" w:themeFill="accent5" w:themeFillTint="33"/>
      </w:tcPr>
    </w:tblStylePr>
  </w:style>
  <w:style w:type="table" w:styleId="GridTable2-Accent6">
    <w:name w:val="Grid Table 2 Accent 6"/>
    <w:basedOn w:val="TableNormal"/>
    <w:uiPriority w:val="47"/>
    <w:locked/>
    <w:rsid w:val="00CC52B1"/>
    <w:pPr>
      <w:spacing w:after="0"/>
    </w:pPr>
    <w:tblPr>
      <w:tblStyleRowBandSize w:val="1"/>
      <w:tblStyleColBandSize w:val="1"/>
      <w:tblBorders>
        <w:top w:val="single" w:sz="2" w:space="0" w:color="E88D73" w:themeColor="accent6" w:themeTint="99"/>
        <w:bottom w:val="single" w:sz="2" w:space="0" w:color="E88D73" w:themeColor="accent6" w:themeTint="99"/>
        <w:insideH w:val="single" w:sz="2" w:space="0" w:color="E88D73" w:themeColor="accent6" w:themeTint="99"/>
        <w:insideV w:val="single" w:sz="2" w:space="0" w:color="E88D73" w:themeColor="accent6" w:themeTint="99"/>
      </w:tblBorders>
    </w:tblPr>
    <w:tblStylePr w:type="firstRow">
      <w:rPr>
        <w:b/>
        <w:bCs/>
      </w:rPr>
      <w:tblPr/>
      <w:tcPr>
        <w:tcBorders>
          <w:top w:val="nil"/>
          <w:bottom w:val="single" w:sz="12" w:space="0" w:color="E88D73" w:themeColor="accent6" w:themeTint="99"/>
          <w:insideH w:val="nil"/>
          <w:insideV w:val="nil"/>
        </w:tcBorders>
        <w:shd w:val="clear" w:color="auto" w:fill="FFFFFF" w:themeFill="background1"/>
      </w:tcPr>
    </w:tblStylePr>
    <w:tblStylePr w:type="lastRow">
      <w:rPr>
        <w:b/>
        <w:bCs/>
      </w:rPr>
      <w:tblPr/>
      <w:tcPr>
        <w:tcBorders>
          <w:top w:val="double" w:sz="2" w:space="0" w:color="E88D73"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7D9D0" w:themeFill="accent6" w:themeFillTint="33"/>
      </w:tcPr>
    </w:tblStylePr>
    <w:tblStylePr w:type="band1Horz">
      <w:tblPr/>
      <w:tcPr>
        <w:shd w:val="clear" w:color="auto" w:fill="F7D9D0" w:themeFill="accent6" w:themeFillTint="33"/>
      </w:tcPr>
    </w:tblStylePr>
  </w:style>
  <w:style w:type="table" w:styleId="GridTable3">
    <w:name w:val="Grid Table 3"/>
    <w:basedOn w:val="TableNormal"/>
    <w:uiPriority w:val="48"/>
    <w:locked/>
    <w:rsid w:val="00CC52B1"/>
    <w:pPr>
      <w:spacing w:after="0"/>
    </w:pPr>
    <w:tblPr>
      <w:tblStyleRowBandSize w:val="1"/>
      <w:tblStyleColBandSize w:val="1"/>
      <w:tblBorders>
        <w:top w:val="single" w:sz="4" w:space="0" w:color="7B7B78" w:themeColor="text1" w:themeTint="99"/>
        <w:left w:val="single" w:sz="4" w:space="0" w:color="7B7B78" w:themeColor="text1" w:themeTint="99"/>
        <w:bottom w:val="single" w:sz="4" w:space="0" w:color="7B7B78" w:themeColor="text1" w:themeTint="99"/>
        <w:right w:val="single" w:sz="4" w:space="0" w:color="7B7B78" w:themeColor="text1" w:themeTint="99"/>
        <w:insideH w:val="single" w:sz="4" w:space="0" w:color="7B7B78" w:themeColor="text1" w:themeTint="99"/>
        <w:insideV w:val="single" w:sz="4" w:space="0" w:color="7B7B78"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3D2" w:themeFill="text1" w:themeFillTint="33"/>
      </w:tcPr>
    </w:tblStylePr>
    <w:tblStylePr w:type="band1Horz">
      <w:tblPr/>
      <w:tcPr>
        <w:shd w:val="clear" w:color="auto" w:fill="D3D3D2" w:themeFill="text1" w:themeFillTint="33"/>
      </w:tcPr>
    </w:tblStylePr>
    <w:tblStylePr w:type="neCell">
      <w:tblPr/>
      <w:tcPr>
        <w:tcBorders>
          <w:bottom w:val="single" w:sz="4" w:space="0" w:color="7B7B78" w:themeColor="text1" w:themeTint="99"/>
        </w:tcBorders>
      </w:tcPr>
    </w:tblStylePr>
    <w:tblStylePr w:type="nwCell">
      <w:tblPr/>
      <w:tcPr>
        <w:tcBorders>
          <w:bottom w:val="single" w:sz="4" w:space="0" w:color="7B7B78" w:themeColor="text1" w:themeTint="99"/>
        </w:tcBorders>
      </w:tcPr>
    </w:tblStylePr>
    <w:tblStylePr w:type="seCell">
      <w:tblPr/>
      <w:tcPr>
        <w:tcBorders>
          <w:top w:val="single" w:sz="4" w:space="0" w:color="7B7B78" w:themeColor="text1" w:themeTint="99"/>
        </w:tcBorders>
      </w:tcPr>
    </w:tblStylePr>
    <w:tblStylePr w:type="swCell">
      <w:tblPr/>
      <w:tcPr>
        <w:tcBorders>
          <w:top w:val="single" w:sz="4" w:space="0" w:color="7B7B78" w:themeColor="text1" w:themeTint="99"/>
        </w:tcBorders>
      </w:tcPr>
    </w:tblStylePr>
  </w:style>
  <w:style w:type="table" w:styleId="GridTable3-Accent1">
    <w:name w:val="Grid Table 3 Accent 1"/>
    <w:basedOn w:val="TableNormal"/>
    <w:uiPriority w:val="48"/>
    <w:locked/>
    <w:rsid w:val="00CC52B1"/>
    <w:pPr>
      <w:spacing w:after="0"/>
    </w:pPr>
    <w:tblPr>
      <w:tblStyleRowBandSize w:val="1"/>
      <w:tblStyleColBandSize w:val="1"/>
      <w:tblBorders>
        <w:top w:val="single" w:sz="4" w:space="0" w:color="5E6CCA" w:themeColor="accent1" w:themeTint="99"/>
        <w:left w:val="single" w:sz="4" w:space="0" w:color="5E6CCA" w:themeColor="accent1" w:themeTint="99"/>
        <w:bottom w:val="single" w:sz="4" w:space="0" w:color="5E6CCA" w:themeColor="accent1" w:themeTint="99"/>
        <w:right w:val="single" w:sz="4" w:space="0" w:color="5E6CCA" w:themeColor="accent1" w:themeTint="99"/>
        <w:insideH w:val="single" w:sz="4" w:space="0" w:color="5E6CCA" w:themeColor="accent1" w:themeTint="99"/>
        <w:insideV w:val="single" w:sz="4" w:space="0" w:color="5E6CCA"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9CEED" w:themeFill="accent1" w:themeFillTint="33"/>
      </w:tcPr>
    </w:tblStylePr>
    <w:tblStylePr w:type="band1Horz">
      <w:tblPr/>
      <w:tcPr>
        <w:shd w:val="clear" w:color="auto" w:fill="C9CEED" w:themeFill="accent1" w:themeFillTint="33"/>
      </w:tcPr>
    </w:tblStylePr>
    <w:tblStylePr w:type="neCell">
      <w:tblPr/>
      <w:tcPr>
        <w:tcBorders>
          <w:bottom w:val="single" w:sz="4" w:space="0" w:color="5E6CCA" w:themeColor="accent1" w:themeTint="99"/>
        </w:tcBorders>
      </w:tcPr>
    </w:tblStylePr>
    <w:tblStylePr w:type="nwCell">
      <w:tblPr/>
      <w:tcPr>
        <w:tcBorders>
          <w:bottom w:val="single" w:sz="4" w:space="0" w:color="5E6CCA" w:themeColor="accent1" w:themeTint="99"/>
        </w:tcBorders>
      </w:tcPr>
    </w:tblStylePr>
    <w:tblStylePr w:type="seCell">
      <w:tblPr/>
      <w:tcPr>
        <w:tcBorders>
          <w:top w:val="single" w:sz="4" w:space="0" w:color="5E6CCA" w:themeColor="accent1" w:themeTint="99"/>
        </w:tcBorders>
      </w:tcPr>
    </w:tblStylePr>
    <w:tblStylePr w:type="swCell">
      <w:tblPr/>
      <w:tcPr>
        <w:tcBorders>
          <w:top w:val="single" w:sz="4" w:space="0" w:color="5E6CCA" w:themeColor="accent1" w:themeTint="99"/>
        </w:tcBorders>
      </w:tcPr>
    </w:tblStylePr>
  </w:style>
  <w:style w:type="table" w:styleId="GridTable3-Accent2">
    <w:name w:val="Grid Table 3 Accent 2"/>
    <w:basedOn w:val="TableNormal"/>
    <w:uiPriority w:val="48"/>
    <w:locked/>
    <w:rsid w:val="00CC52B1"/>
    <w:pPr>
      <w:spacing w:after="0"/>
    </w:pPr>
    <w:tblPr>
      <w:tblStyleRowBandSize w:val="1"/>
      <w:tblStyleColBandSize w:val="1"/>
      <w:tblBorders>
        <w:top w:val="single" w:sz="4" w:space="0" w:color="5990E1" w:themeColor="accent2" w:themeTint="99"/>
        <w:left w:val="single" w:sz="4" w:space="0" w:color="5990E1" w:themeColor="accent2" w:themeTint="99"/>
        <w:bottom w:val="single" w:sz="4" w:space="0" w:color="5990E1" w:themeColor="accent2" w:themeTint="99"/>
        <w:right w:val="single" w:sz="4" w:space="0" w:color="5990E1" w:themeColor="accent2" w:themeTint="99"/>
        <w:insideH w:val="single" w:sz="4" w:space="0" w:color="5990E1" w:themeColor="accent2" w:themeTint="99"/>
        <w:insideV w:val="single" w:sz="4" w:space="0" w:color="5990E1"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7DAF5" w:themeFill="accent2" w:themeFillTint="33"/>
      </w:tcPr>
    </w:tblStylePr>
    <w:tblStylePr w:type="band1Horz">
      <w:tblPr/>
      <w:tcPr>
        <w:shd w:val="clear" w:color="auto" w:fill="C7DAF5" w:themeFill="accent2" w:themeFillTint="33"/>
      </w:tcPr>
    </w:tblStylePr>
    <w:tblStylePr w:type="neCell">
      <w:tblPr/>
      <w:tcPr>
        <w:tcBorders>
          <w:bottom w:val="single" w:sz="4" w:space="0" w:color="5990E1" w:themeColor="accent2" w:themeTint="99"/>
        </w:tcBorders>
      </w:tcPr>
    </w:tblStylePr>
    <w:tblStylePr w:type="nwCell">
      <w:tblPr/>
      <w:tcPr>
        <w:tcBorders>
          <w:bottom w:val="single" w:sz="4" w:space="0" w:color="5990E1" w:themeColor="accent2" w:themeTint="99"/>
        </w:tcBorders>
      </w:tcPr>
    </w:tblStylePr>
    <w:tblStylePr w:type="seCell">
      <w:tblPr/>
      <w:tcPr>
        <w:tcBorders>
          <w:top w:val="single" w:sz="4" w:space="0" w:color="5990E1" w:themeColor="accent2" w:themeTint="99"/>
        </w:tcBorders>
      </w:tcPr>
    </w:tblStylePr>
    <w:tblStylePr w:type="swCell">
      <w:tblPr/>
      <w:tcPr>
        <w:tcBorders>
          <w:top w:val="single" w:sz="4" w:space="0" w:color="5990E1" w:themeColor="accent2" w:themeTint="99"/>
        </w:tcBorders>
      </w:tcPr>
    </w:tblStylePr>
  </w:style>
  <w:style w:type="table" w:styleId="GridTable3-Accent3">
    <w:name w:val="Grid Table 3 Accent 3"/>
    <w:basedOn w:val="TableNormal"/>
    <w:uiPriority w:val="48"/>
    <w:locked/>
    <w:rsid w:val="00CC52B1"/>
    <w:pPr>
      <w:spacing w:after="0"/>
    </w:pPr>
    <w:tblPr>
      <w:tblStyleRowBandSize w:val="1"/>
      <w:tblStyleColBandSize w:val="1"/>
      <w:tblBorders>
        <w:top w:val="single" w:sz="4" w:space="0" w:color="34C6FF" w:themeColor="accent3" w:themeTint="99"/>
        <w:left w:val="single" w:sz="4" w:space="0" w:color="34C6FF" w:themeColor="accent3" w:themeTint="99"/>
        <w:bottom w:val="single" w:sz="4" w:space="0" w:color="34C6FF" w:themeColor="accent3" w:themeTint="99"/>
        <w:right w:val="single" w:sz="4" w:space="0" w:color="34C6FF" w:themeColor="accent3" w:themeTint="99"/>
        <w:insideH w:val="single" w:sz="4" w:space="0" w:color="34C6FF" w:themeColor="accent3" w:themeTint="99"/>
        <w:insideV w:val="single" w:sz="4" w:space="0" w:color="34C6F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BECFF" w:themeFill="accent3" w:themeFillTint="33"/>
      </w:tcPr>
    </w:tblStylePr>
    <w:tblStylePr w:type="band1Horz">
      <w:tblPr/>
      <w:tcPr>
        <w:shd w:val="clear" w:color="auto" w:fill="BBECFF" w:themeFill="accent3" w:themeFillTint="33"/>
      </w:tcPr>
    </w:tblStylePr>
    <w:tblStylePr w:type="neCell">
      <w:tblPr/>
      <w:tcPr>
        <w:tcBorders>
          <w:bottom w:val="single" w:sz="4" w:space="0" w:color="34C6FF" w:themeColor="accent3" w:themeTint="99"/>
        </w:tcBorders>
      </w:tcPr>
    </w:tblStylePr>
    <w:tblStylePr w:type="nwCell">
      <w:tblPr/>
      <w:tcPr>
        <w:tcBorders>
          <w:bottom w:val="single" w:sz="4" w:space="0" w:color="34C6FF" w:themeColor="accent3" w:themeTint="99"/>
        </w:tcBorders>
      </w:tcPr>
    </w:tblStylePr>
    <w:tblStylePr w:type="seCell">
      <w:tblPr/>
      <w:tcPr>
        <w:tcBorders>
          <w:top w:val="single" w:sz="4" w:space="0" w:color="34C6FF" w:themeColor="accent3" w:themeTint="99"/>
        </w:tcBorders>
      </w:tcPr>
    </w:tblStylePr>
    <w:tblStylePr w:type="swCell">
      <w:tblPr/>
      <w:tcPr>
        <w:tcBorders>
          <w:top w:val="single" w:sz="4" w:space="0" w:color="34C6FF" w:themeColor="accent3" w:themeTint="99"/>
        </w:tcBorders>
      </w:tcPr>
    </w:tblStylePr>
  </w:style>
  <w:style w:type="table" w:styleId="GridTable3-Accent4">
    <w:name w:val="Grid Table 3 Accent 4"/>
    <w:basedOn w:val="TableNormal"/>
    <w:uiPriority w:val="48"/>
    <w:locked/>
    <w:rsid w:val="00CC52B1"/>
    <w:pPr>
      <w:spacing w:after="0"/>
    </w:pPr>
    <w:tblPr>
      <w:tblStyleRowBandSize w:val="1"/>
      <w:tblStyleColBandSize w:val="1"/>
      <w:tblBorders>
        <w:top w:val="single" w:sz="4" w:space="0" w:color="26F899" w:themeColor="accent4" w:themeTint="99"/>
        <w:left w:val="single" w:sz="4" w:space="0" w:color="26F899" w:themeColor="accent4" w:themeTint="99"/>
        <w:bottom w:val="single" w:sz="4" w:space="0" w:color="26F899" w:themeColor="accent4" w:themeTint="99"/>
        <w:right w:val="single" w:sz="4" w:space="0" w:color="26F899" w:themeColor="accent4" w:themeTint="99"/>
        <w:insideH w:val="single" w:sz="4" w:space="0" w:color="26F899" w:themeColor="accent4" w:themeTint="99"/>
        <w:insideV w:val="single" w:sz="4" w:space="0" w:color="26F899"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6FDDD" w:themeFill="accent4" w:themeFillTint="33"/>
      </w:tcPr>
    </w:tblStylePr>
    <w:tblStylePr w:type="band1Horz">
      <w:tblPr/>
      <w:tcPr>
        <w:shd w:val="clear" w:color="auto" w:fill="B6FDDD" w:themeFill="accent4" w:themeFillTint="33"/>
      </w:tcPr>
    </w:tblStylePr>
    <w:tblStylePr w:type="neCell">
      <w:tblPr/>
      <w:tcPr>
        <w:tcBorders>
          <w:bottom w:val="single" w:sz="4" w:space="0" w:color="26F899" w:themeColor="accent4" w:themeTint="99"/>
        </w:tcBorders>
      </w:tcPr>
    </w:tblStylePr>
    <w:tblStylePr w:type="nwCell">
      <w:tblPr/>
      <w:tcPr>
        <w:tcBorders>
          <w:bottom w:val="single" w:sz="4" w:space="0" w:color="26F899" w:themeColor="accent4" w:themeTint="99"/>
        </w:tcBorders>
      </w:tcPr>
    </w:tblStylePr>
    <w:tblStylePr w:type="seCell">
      <w:tblPr/>
      <w:tcPr>
        <w:tcBorders>
          <w:top w:val="single" w:sz="4" w:space="0" w:color="26F899" w:themeColor="accent4" w:themeTint="99"/>
        </w:tcBorders>
      </w:tcPr>
    </w:tblStylePr>
    <w:tblStylePr w:type="swCell">
      <w:tblPr/>
      <w:tcPr>
        <w:tcBorders>
          <w:top w:val="single" w:sz="4" w:space="0" w:color="26F899" w:themeColor="accent4" w:themeTint="99"/>
        </w:tcBorders>
      </w:tcPr>
    </w:tblStylePr>
  </w:style>
  <w:style w:type="table" w:styleId="GridTable3-Accent5">
    <w:name w:val="Grid Table 3 Accent 5"/>
    <w:basedOn w:val="TableNormal"/>
    <w:uiPriority w:val="48"/>
    <w:locked/>
    <w:rsid w:val="00CC52B1"/>
    <w:pPr>
      <w:spacing w:after="0"/>
    </w:pPr>
    <w:tblPr>
      <w:tblStyleRowBandSize w:val="1"/>
      <w:tblStyleColBandSize w:val="1"/>
      <w:tblBorders>
        <w:top w:val="single" w:sz="4" w:space="0" w:color="FFD964" w:themeColor="accent5" w:themeTint="99"/>
        <w:left w:val="single" w:sz="4" w:space="0" w:color="FFD964" w:themeColor="accent5" w:themeTint="99"/>
        <w:bottom w:val="single" w:sz="4" w:space="0" w:color="FFD964" w:themeColor="accent5" w:themeTint="99"/>
        <w:right w:val="single" w:sz="4" w:space="0" w:color="FFD964" w:themeColor="accent5" w:themeTint="99"/>
        <w:insideH w:val="single" w:sz="4" w:space="0" w:color="FFD964" w:themeColor="accent5" w:themeTint="99"/>
        <w:insideV w:val="single" w:sz="4" w:space="0" w:color="FFD964"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B" w:themeFill="accent5" w:themeFillTint="33"/>
      </w:tcPr>
    </w:tblStylePr>
    <w:tblStylePr w:type="band1Horz">
      <w:tblPr/>
      <w:tcPr>
        <w:shd w:val="clear" w:color="auto" w:fill="FFF2CB" w:themeFill="accent5" w:themeFillTint="33"/>
      </w:tcPr>
    </w:tblStylePr>
    <w:tblStylePr w:type="neCell">
      <w:tblPr/>
      <w:tcPr>
        <w:tcBorders>
          <w:bottom w:val="single" w:sz="4" w:space="0" w:color="FFD964" w:themeColor="accent5" w:themeTint="99"/>
        </w:tcBorders>
      </w:tcPr>
    </w:tblStylePr>
    <w:tblStylePr w:type="nwCell">
      <w:tblPr/>
      <w:tcPr>
        <w:tcBorders>
          <w:bottom w:val="single" w:sz="4" w:space="0" w:color="FFD964" w:themeColor="accent5" w:themeTint="99"/>
        </w:tcBorders>
      </w:tcPr>
    </w:tblStylePr>
    <w:tblStylePr w:type="seCell">
      <w:tblPr/>
      <w:tcPr>
        <w:tcBorders>
          <w:top w:val="single" w:sz="4" w:space="0" w:color="FFD964" w:themeColor="accent5" w:themeTint="99"/>
        </w:tcBorders>
      </w:tcPr>
    </w:tblStylePr>
    <w:tblStylePr w:type="swCell">
      <w:tblPr/>
      <w:tcPr>
        <w:tcBorders>
          <w:top w:val="single" w:sz="4" w:space="0" w:color="FFD964" w:themeColor="accent5" w:themeTint="99"/>
        </w:tcBorders>
      </w:tcPr>
    </w:tblStylePr>
  </w:style>
  <w:style w:type="table" w:styleId="GridTable3-Accent6">
    <w:name w:val="Grid Table 3 Accent 6"/>
    <w:basedOn w:val="TableNormal"/>
    <w:uiPriority w:val="48"/>
    <w:locked/>
    <w:rsid w:val="00CC52B1"/>
    <w:pPr>
      <w:spacing w:after="0"/>
    </w:pPr>
    <w:tblPr>
      <w:tblStyleRowBandSize w:val="1"/>
      <w:tblStyleColBandSize w:val="1"/>
      <w:tblBorders>
        <w:top w:val="single" w:sz="4" w:space="0" w:color="E88D73" w:themeColor="accent6" w:themeTint="99"/>
        <w:left w:val="single" w:sz="4" w:space="0" w:color="E88D73" w:themeColor="accent6" w:themeTint="99"/>
        <w:bottom w:val="single" w:sz="4" w:space="0" w:color="E88D73" w:themeColor="accent6" w:themeTint="99"/>
        <w:right w:val="single" w:sz="4" w:space="0" w:color="E88D73" w:themeColor="accent6" w:themeTint="99"/>
        <w:insideH w:val="single" w:sz="4" w:space="0" w:color="E88D73" w:themeColor="accent6" w:themeTint="99"/>
        <w:insideV w:val="single" w:sz="4" w:space="0" w:color="E88D73"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7D9D0" w:themeFill="accent6" w:themeFillTint="33"/>
      </w:tcPr>
    </w:tblStylePr>
    <w:tblStylePr w:type="band1Horz">
      <w:tblPr/>
      <w:tcPr>
        <w:shd w:val="clear" w:color="auto" w:fill="F7D9D0" w:themeFill="accent6" w:themeFillTint="33"/>
      </w:tcPr>
    </w:tblStylePr>
    <w:tblStylePr w:type="neCell">
      <w:tblPr/>
      <w:tcPr>
        <w:tcBorders>
          <w:bottom w:val="single" w:sz="4" w:space="0" w:color="E88D73" w:themeColor="accent6" w:themeTint="99"/>
        </w:tcBorders>
      </w:tcPr>
    </w:tblStylePr>
    <w:tblStylePr w:type="nwCell">
      <w:tblPr/>
      <w:tcPr>
        <w:tcBorders>
          <w:bottom w:val="single" w:sz="4" w:space="0" w:color="E88D73" w:themeColor="accent6" w:themeTint="99"/>
        </w:tcBorders>
      </w:tcPr>
    </w:tblStylePr>
    <w:tblStylePr w:type="seCell">
      <w:tblPr/>
      <w:tcPr>
        <w:tcBorders>
          <w:top w:val="single" w:sz="4" w:space="0" w:color="E88D73" w:themeColor="accent6" w:themeTint="99"/>
        </w:tcBorders>
      </w:tcPr>
    </w:tblStylePr>
    <w:tblStylePr w:type="swCell">
      <w:tblPr/>
      <w:tcPr>
        <w:tcBorders>
          <w:top w:val="single" w:sz="4" w:space="0" w:color="E88D73" w:themeColor="accent6" w:themeTint="99"/>
        </w:tcBorders>
      </w:tcPr>
    </w:tblStylePr>
  </w:style>
  <w:style w:type="table" w:styleId="GridTable4">
    <w:name w:val="Grid Table 4"/>
    <w:basedOn w:val="TableNormal"/>
    <w:uiPriority w:val="49"/>
    <w:locked/>
    <w:rsid w:val="00CC52B1"/>
    <w:pPr>
      <w:spacing w:after="0"/>
    </w:pPr>
    <w:tblPr>
      <w:tblStyleRowBandSize w:val="1"/>
      <w:tblStyleColBandSize w:val="1"/>
      <w:tblBorders>
        <w:top w:val="single" w:sz="4" w:space="0" w:color="7B7B78" w:themeColor="text1" w:themeTint="99"/>
        <w:left w:val="single" w:sz="4" w:space="0" w:color="7B7B78" w:themeColor="text1" w:themeTint="99"/>
        <w:bottom w:val="single" w:sz="4" w:space="0" w:color="7B7B78" w:themeColor="text1" w:themeTint="99"/>
        <w:right w:val="single" w:sz="4" w:space="0" w:color="7B7B78" w:themeColor="text1" w:themeTint="99"/>
        <w:insideH w:val="single" w:sz="4" w:space="0" w:color="7B7B78" w:themeColor="text1" w:themeTint="99"/>
        <w:insideV w:val="single" w:sz="4" w:space="0" w:color="7B7B78" w:themeColor="text1" w:themeTint="99"/>
      </w:tblBorders>
    </w:tblPr>
    <w:tblStylePr w:type="firstRow">
      <w:rPr>
        <w:b/>
        <w:bCs/>
        <w:color w:val="FFFFFF" w:themeColor="background1"/>
      </w:rPr>
      <w:tblPr/>
      <w:tcPr>
        <w:tcBorders>
          <w:top w:val="single" w:sz="4" w:space="0" w:color="222221" w:themeColor="text1"/>
          <w:left w:val="single" w:sz="4" w:space="0" w:color="222221" w:themeColor="text1"/>
          <w:bottom w:val="single" w:sz="4" w:space="0" w:color="222221" w:themeColor="text1"/>
          <w:right w:val="single" w:sz="4" w:space="0" w:color="222221" w:themeColor="text1"/>
          <w:insideH w:val="nil"/>
          <w:insideV w:val="nil"/>
        </w:tcBorders>
        <w:shd w:val="clear" w:color="auto" w:fill="222221" w:themeFill="text1"/>
      </w:tcPr>
    </w:tblStylePr>
    <w:tblStylePr w:type="lastRow">
      <w:rPr>
        <w:b/>
        <w:bCs/>
      </w:rPr>
      <w:tblPr/>
      <w:tcPr>
        <w:tcBorders>
          <w:top w:val="double" w:sz="4" w:space="0" w:color="222221" w:themeColor="text1"/>
        </w:tcBorders>
      </w:tcPr>
    </w:tblStylePr>
    <w:tblStylePr w:type="firstCol">
      <w:rPr>
        <w:b/>
        <w:bCs/>
      </w:rPr>
    </w:tblStylePr>
    <w:tblStylePr w:type="lastCol">
      <w:rPr>
        <w:b/>
        <w:bCs/>
      </w:rPr>
    </w:tblStylePr>
    <w:tblStylePr w:type="band1Vert">
      <w:tblPr/>
      <w:tcPr>
        <w:shd w:val="clear" w:color="auto" w:fill="D3D3D2" w:themeFill="text1" w:themeFillTint="33"/>
      </w:tcPr>
    </w:tblStylePr>
    <w:tblStylePr w:type="band1Horz">
      <w:tblPr/>
      <w:tcPr>
        <w:shd w:val="clear" w:color="auto" w:fill="D3D3D2" w:themeFill="text1" w:themeFillTint="33"/>
      </w:tcPr>
    </w:tblStylePr>
  </w:style>
  <w:style w:type="table" w:styleId="GridTable4-Accent1">
    <w:name w:val="Grid Table 4 Accent 1"/>
    <w:basedOn w:val="TableNormal"/>
    <w:uiPriority w:val="49"/>
    <w:locked/>
    <w:rsid w:val="00CC52B1"/>
    <w:pPr>
      <w:spacing w:after="0"/>
    </w:pPr>
    <w:tblPr>
      <w:tblStyleRowBandSize w:val="1"/>
      <w:tblStyleColBandSize w:val="1"/>
      <w:tblBorders>
        <w:top w:val="single" w:sz="4" w:space="0" w:color="5E6CCA" w:themeColor="accent1" w:themeTint="99"/>
        <w:left w:val="single" w:sz="4" w:space="0" w:color="5E6CCA" w:themeColor="accent1" w:themeTint="99"/>
        <w:bottom w:val="single" w:sz="4" w:space="0" w:color="5E6CCA" w:themeColor="accent1" w:themeTint="99"/>
        <w:right w:val="single" w:sz="4" w:space="0" w:color="5E6CCA" w:themeColor="accent1" w:themeTint="99"/>
        <w:insideH w:val="single" w:sz="4" w:space="0" w:color="5E6CCA" w:themeColor="accent1" w:themeTint="99"/>
        <w:insideV w:val="single" w:sz="4" w:space="0" w:color="5E6CCA" w:themeColor="accent1" w:themeTint="99"/>
      </w:tblBorders>
    </w:tblPr>
    <w:tblStylePr w:type="firstRow">
      <w:rPr>
        <w:b/>
        <w:bCs/>
        <w:color w:val="FFFFFF" w:themeColor="background1"/>
      </w:rPr>
      <w:tblPr/>
      <w:tcPr>
        <w:tcBorders>
          <w:top w:val="single" w:sz="4" w:space="0" w:color="263174" w:themeColor="accent1"/>
          <w:left w:val="single" w:sz="4" w:space="0" w:color="263174" w:themeColor="accent1"/>
          <w:bottom w:val="single" w:sz="4" w:space="0" w:color="263174" w:themeColor="accent1"/>
          <w:right w:val="single" w:sz="4" w:space="0" w:color="263174" w:themeColor="accent1"/>
          <w:insideH w:val="nil"/>
          <w:insideV w:val="nil"/>
        </w:tcBorders>
        <w:shd w:val="clear" w:color="auto" w:fill="263174" w:themeFill="accent1"/>
      </w:tcPr>
    </w:tblStylePr>
    <w:tblStylePr w:type="lastRow">
      <w:rPr>
        <w:b/>
        <w:bCs/>
      </w:rPr>
      <w:tblPr/>
      <w:tcPr>
        <w:tcBorders>
          <w:top w:val="double" w:sz="4" w:space="0" w:color="263174" w:themeColor="accent1"/>
        </w:tcBorders>
      </w:tcPr>
    </w:tblStylePr>
    <w:tblStylePr w:type="firstCol">
      <w:rPr>
        <w:b/>
        <w:bCs/>
      </w:rPr>
    </w:tblStylePr>
    <w:tblStylePr w:type="lastCol">
      <w:rPr>
        <w:b/>
        <w:bCs/>
      </w:rPr>
    </w:tblStylePr>
    <w:tblStylePr w:type="band1Vert">
      <w:tblPr/>
      <w:tcPr>
        <w:shd w:val="clear" w:color="auto" w:fill="C9CEED" w:themeFill="accent1" w:themeFillTint="33"/>
      </w:tcPr>
    </w:tblStylePr>
    <w:tblStylePr w:type="band1Horz">
      <w:tblPr/>
      <w:tcPr>
        <w:shd w:val="clear" w:color="auto" w:fill="C9CEED" w:themeFill="accent1" w:themeFillTint="33"/>
      </w:tcPr>
    </w:tblStylePr>
  </w:style>
  <w:style w:type="table" w:styleId="GridTable4-Accent2">
    <w:name w:val="Grid Table 4 Accent 2"/>
    <w:basedOn w:val="TableNormal"/>
    <w:uiPriority w:val="49"/>
    <w:locked/>
    <w:rsid w:val="00CC52B1"/>
    <w:pPr>
      <w:spacing w:after="0"/>
    </w:pPr>
    <w:tblPr>
      <w:tblStyleRowBandSize w:val="1"/>
      <w:tblStyleColBandSize w:val="1"/>
      <w:tblBorders>
        <w:top w:val="single" w:sz="4" w:space="0" w:color="5990E1" w:themeColor="accent2" w:themeTint="99"/>
        <w:left w:val="single" w:sz="4" w:space="0" w:color="5990E1" w:themeColor="accent2" w:themeTint="99"/>
        <w:bottom w:val="single" w:sz="4" w:space="0" w:color="5990E1" w:themeColor="accent2" w:themeTint="99"/>
        <w:right w:val="single" w:sz="4" w:space="0" w:color="5990E1" w:themeColor="accent2" w:themeTint="99"/>
        <w:insideH w:val="single" w:sz="4" w:space="0" w:color="5990E1" w:themeColor="accent2" w:themeTint="99"/>
        <w:insideV w:val="single" w:sz="4" w:space="0" w:color="5990E1" w:themeColor="accent2" w:themeTint="99"/>
      </w:tblBorders>
    </w:tblPr>
    <w:tblStylePr w:type="firstRow">
      <w:rPr>
        <w:b/>
        <w:bCs/>
        <w:color w:val="FFFFFF" w:themeColor="background1"/>
      </w:rPr>
      <w:tblPr/>
      <w:tcPr>
        <w:tcBorders>
          <w:top w:val="single" w:sz="4" w:space="0" w:color="1C519E" w:themeColor="accent2"/>
          <w:left w:val="single" w:sz="4" w:space="0" w:color="1C519E" w:themeColor="accent2"/>
          <w:bottom w:val="single" w:sz="4" w:space="0" w:color="1C519E" w:themeColor="accent2"/>
          <w:right w:val="single" w:sz="4" w:space="0" w:color="1C519E" w:themeColor="accent2"/>
          <w:insideH w:val="nil"/>
          <w:insideV w:val="nil"/>
        </w:tcBorders>
        <w:shd w:val="clear" w:color="auto" w:fill="1C519E" w:themeFill="accent2"/>
      </w:tcPr>
    </w:tblStylePr>
    <w:tblStylePr w:type="lastRow">
      <w:rPr>
        <w:b/>
        <w:bCs/>
      </w:rPr>
      <w:tblPr/>
      <w:tcPr>
        <w:tcBorders>
          <w:top w:val="double" w:sz="4" w:space="0" w:color="1C519E" w:themeColor="accent2"/>
        </w:tcBorders>
      </w:tcPr>
    </w:tblStylePr>
    <w:tblStylePr w:type="firstCol">
      <w:rPr>
        <w:b/>
        <w:bCs/>
      </w:rPr>
    </w:tblStylePr>
    <w:tblStylePr w:type="lastCol">
      <w:rPr>
        <w:b/>
        <w:bCs/>
      </w:rPr>
    </w:tblStylePr>
    <w:tblStylePr w:type="band1Vert">
      <w:tblPr/>
      <w:tcPr>
        <w:shd w:val="clear" w:color="auto" w:fill="C7DAF5" w:themeFill="accent2" w:themeFillTint="33"/>
      </w:tcPr>
    </w:tblStylePr>
    <w:tblStylePr w:type="band1Horz">
      <w:tblPr/>
      <w:tcPr>
        <w:shd w:val="clear" w:color="auto" w:fill="C7DAF5" w:themeFill="accent2" w:themeFillTint="33"/>
      </w:tcPr>
    </w:tblStylePr>
  </w:style>
  <w:style w:type="table" w:styleId="GridTable4-Accent3">
    <w:name w:val="Grid Table 4 Accent 3"/>
    <w:basedOn w:val="TableNormal"/>
    <w:uiPriority w:val="49"/>
    <w:locked/>
    <w:rsid w:val="00CC52B1"/>
    <w:pPr>
      <w:spacing w:after="0"/>
    </w:pPr>
    <w:tblPr>
      <w:tblStyleRowBandSize w:val="1"/>
      <w:tblStyleColBandSize w:val="1"/>
      <w:tblBorders>
        <w:top w:val="single" w:sz="4" w:space="0" w:color="34C6FF" w:themeColor="accent3" w:themeTint="99"/>
        <w:left w:val="single" w:sz="4" w:space="0" w:color="34C6FF" w:themeColor="accent3" w:themeTint="99"/>
        <w:bottom w:val="single" w:sz="4" w:space="0" w:color="34C6FF" w:themeColor="accent3" w:themeTint="99"/>
        <w:right w:val="single" w:sz="4" w:space="0" w:color="34C6FF" w:themeColor="accent3" w:themeTint="99"/>
        <w:insideH w:val="single" w:sz="4" w:space="0" w:color="34C6FF" w:themeColor="accent3" w:themeTint="99"/>
        <w:insideV w:val="single" w:sz="4" w:space="0" w:color="34C6FF" w:themeColor="accent3" w:themeTint="99"/>
      </w:tblBorders>
    </w:tblPr>
    <w:tblStylePr w:type="firstRow">
      <w:rPr>
        <w:b/>
        <w:bCs/>
        <w:color w:val="FFFFFF" w:themeColor="background1"/>
      </w:rPr>
      <w:tblPr/>
      <w:tcPr>
        <w:tcBorders>
          <w:top w:val="single" w:sz="4" w:space="0" w:color="007DAD" w:themeColor="accent3"/>
          <w:left w:val="single" w:sz="4" w:space="0" w:color="007DAD" w:themeColor="accent3"/>
          <w:bottom w:val="single" w:sz="4" w:space="0" w:color="007DAD" w:themeColor="accent3"/>
          <w:right w:val="single" w:sz="4" w:space="0" w:color="007DAD" w:themeColor="accent3"/>
          <w:insideH w:val="nil"/>
          <w:insideV w:val="nil"/>
        </w:tcBorders>
        <w:shd w:val="clear" w:color="auto" w:fill="007DAD" w:themeFill="accent3"/>
      </w:tcPr>
    </w:tblStylePr>
    <w:tblStylePr w:type="lastRow">
      <w:rPr>
        <w:b/>
        <w:bCs/>
      </w:rPr>
      <w:tblPr/>
      <w:tcPr>
        <w:tcBorders>
          <w:top w:val="double" w:sz="4" w:space="0" w:color="007DAD" w:themeColor="accent3"/>
        </w:tcBorders>
      </w:tcPr>
    </w:tblStylePr>
    <w:tblStylePr w:type="firstCol">
      <w:rPr>
        <w:b/>
        <w:bCs/>
      </w:rPr>
    </w:tblStylePr>
    <w:tblStylePr w:type="lastCol">
      <w:rPr>
        <w:b/>
        <w:bCs/>
      </w:rPr>
    </w:tblStylePr>
    <w:tblStylePr w:type="band1Vert">
      <w:tblPr/>
      <w:tcPr>
        <w:shd w:val="clear" w:color="auto" w:fill="BBECFF" w:themeFill="accent3" w:themeFillTint="33"/>
      </w:tcPr>
    </w:tblStylePr>
    <w:tblStylePr w:type="band1Horz">
      <w:tblPr/>
      <w:tcPr>
        <w:shd w:val="clear" w:color="auto" w:fill="BBECFF" w:themeFill="accent3" w:themeFillTint="33"/>
      </w:tcPr>
    </w:tblStylePr>
  </w:style>
  <w:style w:type="table" w:styleId="GridTable4-Accent4">
    <w:name w:val="Grid Table 4 Accent 4"/>
    <w:basedOn w:val="TableNormal"/>
    <w:uiPriority w:val="49"/>
    <w:locked/>
    <w:rsid w:val="00CC52B1"/>
    <w:pPr>
      <w:spacing w:after="0"/>
    </w:pPr>
    <w:tblPr>
      <w:tblStyleRowBandSize w:val="1"/>
      <w:tblStyleColBandSize w:val="1"/>
      <w:tblBorders>
        <w:top w:val="single" w:sz="4" w:space="0" w:color="26F899" w:themeColor="accent4" w:themeTint="99"/>
        <w:left w:val="single" w:sz="4" w:space="0" w:color="26F899" w:themeColor="accent4" w:themeTint="99"/>
        <w:bottom w:val="single" w:sz="4" w:space="0" w:color="26F899" w:themeColor="accent4" w:themeTint="99"/>
        <w:right w:val="single" w:sz="4" w:space="0" w:color="26F899" w:themeColor="accent4" w:themeTint="99"/>
        <w:insideH w:val="single" w:sz="4" w:space="0" w:color="26F899" w:themeColor="accent4" w:themeTint="99"/>
        <w:insideV w:val="single" w:sz="4" w:space="0" w:color="26F899" w:themeColor="accent4" w:themeTint="99"/>
      </w:tblBorders>
    </w:tblPr>
    <w:tblStylePr w:type="firstRow">
      <w:rPr>
        <w:b/>
        <w:bCs/>
        <w:color w:val="FFFFFF" w:themeColor="background1"/>
      </w:rPr>
      <w:tblPr/>
      <w:tcPr>
        <w:tcBorders>
          <w:top w:val="single" w:sz="4" w:space="0" w:color="04874C" w:themeColor="accent4"/>
          <w:left w:val="single" w:sz="4" w:space="0" w:color="04874C" w:themeColor="accent4"/>
          <w:bottom w:val="single" w:sz="4" w:space="0" w:color="04874C" w:themeColor="accent4"/>
          <w:right w:val="single" w:sz="4" w:space="0" w:color="04874C" w:themeColor="accent4"/>
          <w:insideH w:val="nil"/>
          <w:insideV w:val="nil"/>
        </w:tcBorders>
        <w:shd w:val="clear" w:color="auto" w:fill="04874C" w:themeFill="accent4"/>
      </w:tcPr>
    </w:tblStylePr>
    <w:tblStylePr w:type="lastRow">
      <w:rPr>
        <w:b/>
        <w:bCs/>
      </w:rPr>
      <w:tblPr/>
      <w:tcPr>
        <w:tcBorders>
          <w:top w:val="double" w:sz="4" w:space="0" w:color="04874C" w:themeColor="accent4"/>
        </w:tcBorders>
      </w:tcPr>
    </w:tblStylePr>
    <w:tblStylePr w:type="firstCol">
      <w:rPr>
        <w:b/>
        <w:bCs/>
      </w:rPr>
    </w:tblStylePr>
    <w:tblStylePr w:type="lastCol">
      <w:rPr>
        <w:b/>
        <w:bCs/>
      </w:rPr>
    </w:tblStylePr>
    <w:tblStylePr w:type="band1Vert">
      <w:tblPr/>
      <w:tcPr>
        <w:shd w:val="clear" w:color="auto" w:fill="B6FDDD" w:themeFill="accent4" w:themeFillTint="33"/>
      </w:tcPr>
    </w:tblStylePr>
    <w:tblStylePr w:type="band1Horz">
      <w:tblPr/>
      <w:tcPr>
        <w:shd w:val="clear" w:color="auto" w:fill="B6FDDD" w:themeFill="accent4" w:themeFillTint="33"/>
      </w:tcPr>
    </w:tblStylePr>
  </w:style>
  <w:style w:type="table" w:styleId="GridTable4-Accent5">
    <w:name w:val="Grid Table 4 Accent 5"/>
    <w:basedOn w:val="TableNormal"/>
    <w:uiPriority w:val="49"/>
    <w:locked/>
    <w:rsid w:val="00CC52B1"/>
    <w:pPr>
      <w:spacing w:after="0"/>
    </w:pPr>
    <w:tblPr>
      <w:tblStyleRowBandSize w:val="1"/>
      <w:tblStyleColBandSize w:val="1"/>
      <w:tblBorders>
        <w:top w:val="single" w:sz="4" w:space="0" w:color="FFD964" w:themeColor="accent5" w:themeTint="99"/>
        <w:left w:val="single" w:sz="4" w:space="0" w:color="FFD964" w:themeColor="accent5" w:themeTint="99"/>
        <w:bottom w:val="single" w:sz="4" w:space="0" w:color="FFD964" w:themeColor="accent5" w:themeTint="99"/>
        <w:right w:val="single" w:sz="4" w:space="0" w:color="FFD964" w:themeColor="accent5" w:themeTint="99"/>
        <w:insideH w:val="single" w:sz="4" w:space="0" w:color="FFD964" w:themeColor="accent5" w:themeTint="99"/>
        <w:insideV w:val="single" w:sz="4" w:space="0" w:color="FFD964" w:themeColor="accent5" w:themeTint="99"/>
      </w:tblBorders>
    </w:tblPr>
    <w:tblStylePr w:type="firstRow">
      <w:rPr>
        <w:b/>
        <w:bCs/>
        <w:color w:val="FFFFFF" w:themeColor="background1"/>
      </w:rPr>
      <w:tblPr/>
      <w:tcPr>
        <w:tcBorders>
          <w:top w:val="single" w:sz="4" w:space="0" w:color="FCBF00" w:themeColor="accent5"/>
          <w:left w:val="single" w:sz="4" w:space="0" w:color="FCBF00" w:themeColor="accent5"/>
          <w:bottom w:val="single" w:sz="4" w:space="0" w:color="FCBF00" w:themeColor="accent5"/>
          <w:right w:val="single" w:sz="4" w:space="0" w:color="FCBF00" w:themeColor="accent5"/>
          <w:insideH w:val="nil"/>
          <w:insideV w:val="nil"/>
        </w:tcBorders>
        <w:shd w:val="clear" w:color="auto" w:fill="FCBF00" w:themeFill="accent5"/>
      </w:tcPr>
    </w:tblStylePr>
    <w:tblStylePr w:type="lastRow">
      <w:rPr>
        <w:b/>
        <w:bCs/>
      </w:rPr>
      <w:tblPr/>
      <w:tcPr>
        <w:tcBorders>
          <w:top w:val="double" w:sz="4" w:space="0" w:color="FCBF00" w:themeColor="accent5"/>
        </w:tcBorders>
      </w:tcPr>
    </w:tblStylePr>
    <w:tblStylePr w:type="firstCol">
      <w:rPr>
        <w:b/>
        <w:bCs/>
      </w:rPr>
    </w:tblStylePr>
    <w:tblStylePr w:type="lastCol">
      <w:rPr>
        <w:b/>
        <w:bCs/>
      </w:rPr>
    </w:tblStylePr>
    <w:tblStylePr w:type="band1Vert">
      <w:tblPr/>
      <w:tcPr>
        <w:shd w:val="clear" w:color="auto" w:fill="FFF2CB" w:themeFill="accent5" w:themeFillTint="33"/>
      </w:tcPr>
    </w:tblStylePr>
    <w:tblStylePr w:type="band1Horz">
      <w:tblPr/>
      <w:tcPr>
        <w:shd w:val="clear" w:color="auto" w:fill="FFF2CB" w:themeFill="accent5" w:themeFillTint="33"/>
      </w:tcPr>
    </w:tblStylePr>
  </w:style>
  <w:style w:type="table" w:styleId="GridTable4-Accent6">
    <w:name w:val="Grid Table 4 Accent 6"/>
    <w:basedOn w:val="TableNormal"/>
    <w:uiPriority w:val="49"/>
    <w:locked/>
    <w:rsid w:val="00CC52B1"/>
    <w:pPr>
      <w:spacing w:after="0"/>
    </w:pPr>
    <w:tblPr>
      <w:tblStyleRowBandSize w:val="1"/>
      <w:tblStyleColBandSize w:val="1"/>
      <w:tblBorders>
        <w:top w:val="single" w:sz="4" w:space="0" w:color="E88D73" w:themeColor="accent6" w:themeTint="99"/>
        <w:left w:val="single" w:sz="4" w:space="0" w:color="E88D73" w:themeColor="accent6" w:themeTint="99"/>
        <w:bottom w:val="single" w:sz="4" w:space="0" w:color="E88D73" w:themeColor="accent6" w:themeTint="99"/>
        <w:right w:val="single" w:sz="4" w:space="0" w:color="E88D73" w:themeColor="accent6" w:themeTint="99"/>
        <w:insideH w:val="single" w:sz="4" w:space="0" w:color="E88D73" w:themeColor="accent6" w:themeTint="99"/>
        <w:insideV w:val="single" w:sz="4" w:space="0" w:color="E88D73" w:themeColor="accent6" w:themeTint="99"/>
      </w:tblBorders>
    </w:tblPr>
    <w:tblStylePr w:type="firstRow">
      <w:rPr>
        <w:b/>
        <w:bCs/>
        <w:color w:val="FFFFFF" w:themeColor="background1"/>
      </w:rPr>
      <w:tblPr/>
      <w:tcPr>
        <w:tcBorders>
          <w:top w:val="single" w:sz="4" w:space="0" w:color="CE4922" w:themeColor="accent6"/>
          <w:left w:val="single" w:sz="4" w:space="0" w:color="CE4922" w:themeColor="accent6"/>
          <w:bottom w:val="single" w:sz="4" w:space="0" w:color="CE4922" w:themeColor="accent6"/>
          <w:right w:val="single" w:sz="4" w:space="0" w:color="CE4922" w:themeColor="accent6"/>
          <w:insideH w:val="nil"/>
          <w:insideV w:val="nil"/>
        </w:tcBorders>
        <w:shd w:val="clear" w:color="auto" w:fill="CE4922" w:themeFill="accent6"/>
      </w:tcPr>
    </w:tblStylePr>
    <w:tblStylePr w:type="lastRow">
      <w:rPr>
        <w:b/>
        <w:bCs/>
      </w:rPr>
      <w:tblPr/>
      <w:tcPr>
        <w:tcBorders>
          <w:top w:val="double" w:sz="4" w:space="0" w:color="CE4922" w:themeColor="accent6"/>
        </w:tcBorders>
      </w:tcPr>
    </w:tblStylePr>
    <w:tblStylePr w:type="firstCol">
      <w:rPr>
        <w:b/>
        <w:bCs/>
      </w:rPr>
    </w:tblStylePr>
    <w:tblStylePr w:type="lastCol">
      <w:rPr>
        <w:b/>
        <w:bCs/>
      </w:rPr>
    </w:tblStylePr>
    <w:tblStylePr w:type="band1Vert">
      <w:tblPr/>
      <w:tcPr>
        <w:shd w:val="clear" w:color="auto" w:fill="F7D9D0" w:themeFill="accent6" w:themeFillTint="33"/>
      </w:tcPr>
    </w:tblStylePr>
    <w:tblStylePr w:type="band1Horz">
      <w:tblPr/>
      <w:tcPr>
        <w:shd w:val="clear" w:color="auto" w:fill="F7D9D0" w:themeFill="accent6" w:themeFillTint="33"/>
      </w:tcPr>
    </w:tblStylePr>
  </w:style>
  <w:style w:type="table" w:styleId="GridTable5Dark">
    <w:name w:val="Grid Table 5 Dark"/>
    <w:basedOn w:val="TableNormal"/>
    <w:uiPriority w:val="50"/>
    <w:locked/>
    <w:rsid w:val="00CC52B1"/>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D3D2"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22221"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22221"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22221"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22221" w:themeFill="text1"/>
      </w:tcPr>
    </w:tblStylePr>
    <w:tblStylePr w:type="band1Vert">
      <w:tblPr/>
      <w:tcPr>
        <w:shd w:val="clear" w:color="auto" w:fill="A7A7A5" w:themeFill="text1" w:themeFillTint="66"/>
      </w:tcPr>
    </w:tblStylePr>
    <w:tblStylePr w:type="band1Horz">
      <w:tblPr/>
      <w:tcPr>
        <w:shd w:val="clear" w:color="auto" w:fill="A7A7A5" w:themeFill="text1" w:themeFillTint="66"/>
      </w:tcPr>
    </w:tblStylePr>
  </w:style>
  <w:style w:type="table" w:styleId="GridTable5Dark-Accent1">
    <w:name w:val="Grid Table 5 Dark Accent 1"/>
    <w:basedOn w:val="TableNormal"/>
    <w:uiPriority w:val="50"/>
    <w:locked/>
    <w:rsid w:val="00CC52B1"/>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9CEED"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6317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6317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6317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63174" w:themeFill="accent1"/>
      </w:tcPr>
    </w:tblStylePr>
    <w:tblStylePr w:type="band1Vert">
      <w:tblPr/>
      <w:tcPr>
        <w:shd w:val="clear" w:color="auto" w:fill="939DDB" w:themeFill="accent1" w:themeFillTint="66"/>
      </w:tcPr>
    </w:tblStylePr>
    <w:tblStylePr w:type="band1Horz">
      <w:tblPr/>
      <w:tcPr>
        <w:shd w:val="clear" w:color="auto" w:fill="939DDB" w:themeFill="accent1" w:themeFillTint="66"/>
      </w:tcPr>
    </w:tblStylePr>
  </w:style>
  <w:style w:type="table" w:styleId="GridTable5Dark-Accent2">
    <w:name w:val="Grid Table 5 Dark Accent 2"/>
    <w:basedOn w:val="TableNormal"/>
    <w:uiPriority w:val="50"/>
    <w:locked/>
    <w:rsid w:val="00CC52B1"/>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7DAF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C519E"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C519E"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C519E"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C519E" w:themeFill="accent2"/>
      </w:tcPr>
    </w:tblStylePr>
    <w:tblStylePr w:type="band1Vert">
      <w:tblPr/>
      <w:tcPr>
        <w:shd w:val="clear" w:color="auto" w:fill="90B5EB" w:themeFill="accent2" w:themeFillTint="66"/>
      </w:tcPr>
    </w:tblStylePr>
    <w:tblStylePr w:type="band1Horz">
      <w:tblPr/>
      <w:tcPr>
        <w:shd w:val="clear" w:color="auto" w:fill="90B5EB" w:themeFill="accent2" w:themeFillTint="66"/>
      </w:tcPr>
    </w:tblStylePr>
  </w:style>
  <w:style w:type="table" w:styleId="GridTable5Dark-Accent3">
    <w:name w:val="Grid Table 5 Dark Accent 3"/>
    <w:basedOn w:val="TableNormal"/>
    <w:uiPriority w:val="50"/>
    <w:locked/>
    <w:rsid w:val="00CC52B1"/>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BECFF"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7DAD"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7DAD"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7DAD"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7DAD" w:themeFill="accent3"/>
      </w:tcPr>
    </w:tblStylePr>
    <w:tblStylePr w:type="band1Vert">
      <w:tblPr/>
      <w:tcPr>
        <w:shd w:val="clear" w:color="auto" w:fill="78D9FF" w:themeFill="accent3" w:themeFillTint="66"/>
      </w:tcPr>
    </w:tblStylePr>
    <w:tblStylePr w:type="band1Horz">
      <w:tblPr/>
      <w:tcPr>
        <w:shd w:val="clear" w:color="auto" w:fill="78D9FF" w:themeFill="accent3" w:themeFillTint="66"/>
      </w:tcPr>
    </w:tblStylePr>
  </w:style>
  <w:style w:type="table" w:styleId="GridTable5Dark-Accent4">
    <w:name w:val="Grid Table 5 Dark Accent 4"/>
    <w:basedOn w:val="TableNormal"/>
    <w:uiPriority w:val="50"/>
    <w:locked/>
    <w:rsid w:val="00CC52B1"/>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6FDDD"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4874C"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4874C"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4874C"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4874C" w:themeFill="accent4"/>
      </w:tcPr>
    </w:tblStylePr>
    <w:tblStylePr w:type="band1Vert">
      <w:tblPr/>
      <w:tcPr>
        <w:shd w:val="clear" w:color="auto" w:fill="6EFABB" w:themeFill="accent4" w:themeFillTint="66"/>
      </w:tcPr>
    </w:tblStylePr>
    <w:tblStylePr w:type="band1Horz">
      <w:tblPr/>
      <w:tcPr>
        <w:shd w:val="clear" w:color="auto" w:fill="6EFABB" w:themeFill="accent4" w:themeFillTint="66"/>
      </w:tcPr>
    </w:tblStylePr>
  </w:style>
  <w:style w:type="table" w:styleId="GridTable5Dark-Accent5">
    <w:name w:val="Grid Table 5 Dark Accent 5"/>
    <w:basedOn w:val="TableNormal"/>
    <w:uiPriority w:val="50"/>
    <w:locked/>
    <w:rsid w:val="00CC52B1"/>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B"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CBF00"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CBF00"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CBF00"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CBF00" w:themeFill="accent5"/>
      </w:tcPr>
    </w:tblStylePr>
    <w:tblStylePr w:type="band1Vert">
      <w:tblPr/>
      <w:tcPr>
        <w:shd w:val="clear" w:color="auto" w:fill="FFE597" w:themeFill="accent5" w:themeFillTint="66"/>
      </w:tcPr>
    </w:tblStylePr>
    <w:tblStylePr w:type="band1Horz">
      <w:tblPr/>
      <w:tcPr>
        <w:shd w:val="clear" w:color="auto" w:fill="FFE597" w:themeFill="accent5" w:themeFillTint="66"/>
      </w:tcPr>
    </w:tblStylePr>
  </w:style>
  <w:style w:type="table" w:styleId="GridTable5Dark-Accent6">
    <w:name w:val="Grid Table 5 Dark Accent 6"/>
    <w:basedOn w:val="TableNormal"/>
    <w:uiPriority w:val="50"/>
    <w:locked/>
    <w:rsid w:val="00CC52B1"/>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7D9D0"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E4922"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E4922"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E4922"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E4922" w:themeFill="accent6"/>
      </w:tcPr>
    </w:tblStylePr>
    <w:tblStylePr w:type="band1Vert">
      <w:tblPr/>
      <w:tcPr>
        <w:shd w:val="clear" w:color="auto" w:fill="EFB3A2" w:themeFill="accent6" w:themeFillTint="66"/>
      </w:tcPr>
    </w:tblStylePr>
    <w:tblStylePr w:type="band1Horz">
      <w:tblPr/>
      <w:tcPr>
        <w:shd w:val="clear" w:color="auto" w:fill="EFB3A2" w:themeFill="accent6" w:themeFillTint="66"/>
      </w:tcPr>
    </w:tblStylePr>
  </w:style>
  <w:style w:type="table" w:styleId="GridTable6Colorful">
    <w:name w:val="Grid Table 6 Colorful"/>
    <w:basedOn w:val="TableNormal"/>
    <w:uiPriority w:val="51"/>
    <w:locked/>
    <w:rsid w:val="00CC52B1"/>
    <w:pPr>
      <w:spacing w:after="0"/>
    </w:pPr>
    <w:tblPr>
      <w:tblStyleRowBandSize w:val="1"/>
      <w:tblStyleColBandSize w:val="1"/>
      <w:tblBorders>
        <w:top w:val="single" w:sz="4" w:space="0" w:color="7B7B78" w:themeColor="text1" w:themeTint="99"/>
        <w:left w:val="single" w:sz="4" w:space="0" w:color="7B7B78" w:themeColor="text1" w:themeTint="99"/>
        <w:bottom w:val="single" w:sz="4" w:space="0" w:color="7B7B78" w:themeColor="text1" w:themeTint="99"/>
        <w:right w:val="single" w:sz="4" w:space="0" w:color="7B7B78" w:themeColor="text1" w:themeTint="99"/>
        <w:insideH w:val="single" w:sz="4" w:space="0" w:color="7B7B78" w:themeColor="text1" w:themeTint="99"/>
        <w:insideV w:val="single" w:sz="4" w:space="0" w:color="7B7B78" w:themeColor="text1" w:themeTint="99"/>
      </w:tblBorders>
    </w:tblPr>
    <w:tblStylePr w:type="firstRow">
      <w:rPr>
        <w:b/>
        <w:bCs/>
      </w:rPr>
      <w:tblPr/>
      <w:tcPr>
        <w:tcBorders>
          <w:bottom w:val="single" w:sz="12" w:space="0" w:color="7B7B78" w:themeColor="text1" w:themeTint="99"/>
        </w:tcBorders>
      </w:tcPr>
    </w:tblStylePr>
    <w:tblStylePr w:type="lastRow">
      <w:rPr>
        <w:b/>
        <w:bCs/>
      </w:rPr>
      <w:tblPr/>
      <w:tcPr>
        <w:tcBorders>
          <w:top w:val="double" w:sz="4" w:space="0" w:color="7B7B78" w:themeColor="text1" w:themeTint="99"/>
        </w:tcBorders>
      </w:tcPr>
    </w:tblStylePr>
    <w:tblStylePr w:type="firstCol">
      <w:rPr>
        <w:b/>
        <w:bCs/>
      </w:rPr>
    </w:tblStylePr>
    <w:tblStylePr w:type="lastCol">
      <w:rPr>
        <w:b/>
        <w:bCs/>
      </w:rPr>
    </w:tblStylePr>
    <w:tblStylePr w:type="band1Vert">
      <w:tblPr/>
      <w:tcPr>
        <w:shd w:val="clear" w:color="auto" w:fill="D3D3D2" w:themeFill="text1" w:themeFillTint="33"/>
      </w:tcPr>
    </w:tblStylePr>
    <w:tblStylePr w:type="band1Horz">
      <w:tblPr/>
      <w:tcPr>
        <w:shd w:val="clear" w:color="auto" w:fill="D3D3D2" w:themeFill="text1" w:themeFillTint="33"/>
      </w:tcPr>
    </w:tblStylePr>
  </w:style>
  <w:style w:type="table" w:styleId="GridTable6Colorful-Accent1">
    <w:name w:val="Grid Table 6 Colorful Accent 1"/>
    <w:basedOn w:val="TableNormal"/>
    <w:uiPriority w:val="51"/>
    <w:locked/>
    <w:rsid w:val="00CC52B1"/>
    <w:pPr>
      <w:spacing w:after="0"/>
    </w:pPr>
    <w:rPr>
      <w:color w:val="1C2456" w:themeColor="accent1" w:themeShade="BF"/>
    </w:rPr>
    <w:tblPr>
      <w:tblStyleRowBandSize w:val="1"/>
      <w:tblStyleColBandSize w:val="1"/>
      <w:tblBorders>
        <w:top w:val="single" w:sz="4" w:space="0" w:color="5E6CCA" w:themeColor="accent1" w:themeTint="99"/>
        <w:left w:val="single" w:sz="4" w:space="0" w:color="5E6CCA" w:themeColor="accent1" w:themeTint="99"/>
        <w:bottom w:val="single" w:sz="4" w:space="0" w:color="5E6CCA" w:themeColor="accent1" w:themeTint="99"/>
        <w:right w:val="single" w:sz="4" w:space="0" w:color="5E6CCA" w:themeColor="accent1" w:themeTint="99"/>
        <w:insideH w:val="single" w:sz="4" w:space="0" w:color="5E6CCA" w:themeColor="accent1" w:themeTint="99"/>
        <w:insideV w:val="single" w:sz="4" w:space="0" w:color="5E6CCA" w:themeColor="accent1" w:themeTint="99"/>
      </w:tblBorders>
    </w:tblPr>
    <w:tblStylePr w:type="firstRow">
      <w:rPr>
        <w:b/>
        <w:bCs/>
      </w:rPr>
      <w:tblPr/>
      <w:tcPr>
        <w:tcBorders>
          <w:bottom w:val="single" w:sz="12" w:space="0" w:color="5E6CCA" w:themeColor="accent1" w:themeTint="99"/>
        </w:tcBorders>
      </w:tcPr>
    </w:tblStylePr>
    <w:tblStylePr w:type="lastRow">
      <w:rPr>
        <w:b/>
        <w:bCs/>
      </w:rPr>
      <w:tblPr/>
      <w:tcPr>
        <w:tcBorders>
          <w:top w:val="double" w:sz="4" w:space="0" w:color="5E6CCA" w:themeColor="accent1" w:themeTint="99"/>
        </w:tcBorders>
      </w:tcPr>
    </w:tblStylePr>
    <w:tblStylePr w:type="firstCol">
      <w:rPr>
        <w:b/>
        <w:bCs/>
      </w:rPr>
    </w:tblStylePr>
    <w:tblStylePr w:type="lastCol">
      <w:rPr>
        <w:b/>
        <w:bCs/>
      </w:rPr>
    </w:tblStylePr>
    <w:tblStylePr w:type="band1Vert">
      <w:tblPr/>
      <w:tcPr>
        <w:shd w:val="clear" w:color="auto" w:fill="C9CEED" w:themeFill="accent1" w:themeFillTint="33"/>
      </w:tcPr>
    </w:tblStylePr>
    <w:tblStylePr w:type="band1Horz">
      <w:tblPr/>
      <w:tcPr>
        <w:shd w:val="clear" w:color="auto" w:fill="C9CEED" w:themeFill="accent1" w:themeFillTint="33"/>
      </w:tcPr>
    </w:tblStylePr>
  </w:style>
  <w:style w:type="table" w:styleId="GridTable6Colorful-Accent2">
    <w:name w:val="Grid Table 6 Colorful Accent 2"/>
    <w:basedOn w:val="TableNormal"/>
    <w:uiPriority w:val="51"/>
    <w:locked/>
    <w:rsid w:val="00CC52B1"/>
    <w:pPr>
      <w:spacing w:after="0"/>
    </w:pPr>
    <w:rPr>
      <w:color w:val="153C76" w:themeColor="accent2" w:themeShade="BF"/>
    </w:rPr>
    <w:tblPr>
      <w:tblStyleRowBandSize w:val="1"/>
      <w:tblStyleColBandSize w:val="1"/>
      <w:tblBorders>
        <w:top w:val="single" w:sz="4" w:space="0" w:color="5990E1" w:themeColor="accent2" w:themeTint="99"/>
        <w:left w:val="single" w:sz="4" w:space="0" w:color="5990E1" w:themeColor="accent2" w:themeTint="99"/>
        <w:bottom w:val="single" w:sz="4" w:space="0" w:color="5990E1" w:themeColor="accent2" w:themeTint="99"/>
        <w:right w:val="single" w:sz="4" w:space="0" w:color="5990E1" w:themeColor="accent2" w:themeTint="99"/>
        <w:insideH w:val="single" w:sz="4" w:space="0" w:color="5990E1" w:themeColor="accent2" w:themeTint="99"/>
        <w:insideV w:val="single" w:sz="4" w:space="0" w:color="5990E1" w:themeColor="accent2" w:themeTint="99"/>
      </w:tblBorders>
    </w:tblPr>
    <w:tblStylePr w:type="firstRow">
      <w:rPr>
        <w:b/>
        <w:bCs/>
      </w:rPr>
      <w:tblPr/>
      <w:tcPr>
        <w:tcBorders>
          <w:bottom w:val="single" w:sz="12" w:space="0" w:color="5990E1" w:themeColor="accent2" w:themeTint="99"/>
        </w:tcBorders>
      </w:tcPr>
    </w:tblStylePr>
    <w:tblStylePr w:type="lastRow">
      <w:rPr>
        <w:b/>
        <w:bCs/>
      </w:rPr>
      <w:tblPr/>
      <w:tcPr>
        <w:tcBorders>
          <w:top w:val="double" w:sz="4" w:space="0" w:color="5990E1" w:themeColor="accent2" w:themeTint="99"/>
        </w:tcBorders>
      </w:tcPr>
    </w:tblStylePr>
    <w:tblStylePr w:type="firstCol">
      <w:rPr>
        <w:b/>
        <w:bCs/>
      </w:rPr>
    </w:tblStylePr>
    <w:tblStylePr w:type="lastCol">
      <w:rPr>
        <w:b/>
        <w:bCs/>
      </w:rPr>
    </w:tblStylePr>
    <w:tblStylePr w:type="band1Vert">
      <w:tblPr/>
      <w:tcPr>
        <w:shd w:val="clear" w:color="auto" w:fill="C7DAF5" w:themeFill="accent2" w:themeFillTint="33"/>
      </w:tcPr>
    </w:tblStylePr>
    <w:tblStylePr w:type="band1Horz">
      <w:tblPr/>
      <w:tcPr>
        <w:shd w:val="clear" w:color="auto" w:fill="C7DAF5" w:themeFill="accent2" w:themeFillTint="33"/>
      </w:tcPr>
    </w:tblStylePr>
  </w:style>
  <w:style w:type="table" w:styleId="GridTable6Colorful-Accent3">
    <w:name w:val="Grid Table 6 Colorful Accent 3"/>
    <w:basedOn w:val="TableNormal"/>
    <w:uiPriority w:val="51"/>
    <w:locked/>
    <w:rsid w:val="00CC52B1"/>
    <w:pPr>
      <w:spacing w:after="0"/>
    </w:pPr>
    <w:rPr>
      <w:color w:val="005D81" w:themeColor="accent3" w:themeShade="BF"/>
    </w:rPr>
    <w:tblPr>
      <w:tblStyleRowBandSize w:val="1"/>
      <w:tblStyleColBandSize w:val="1"/>
      <w:tblBorders>
        <w:top w:val="single" w:sz="4" w:space="0" w:color="34C6FF" w:themeColor="accent3" w:themeTint="99"/>
        <w:left w:val="single" w:sz="4" w:space="0" w:color="34C6FF" w:themeColor="accent3" w:themeTint="99"/>
        <w:bottom w:val="single" w:sz="4" w:space="0" w:color="34C6FF" w:themeColor="accent3" w:themeTint="99"/>
        <w:right w:val="single" w:sz="4" w:space="0" w:color="34C6FF" w:themeColor="accent3" w:themeTint="99"/>
        <w:insideH w:val="single" w:sz="4" w:space="0" w:color="34C6FF" w:themeColor="accent3" w:themeTint="99"/>
        <w:insideV w:val="single" w:sz="4" w:space="0" w:color="34C6FF" w:themeColor="accent3" w:themeTint="99"/>
      </w:tblBorders>
    </w:tblPr>
    <w:tblStylePr w:type="firstRow">
      <w:rPr>
        <w:b/>
        <w:bCs/>
      </w:rPr>
      <w:tblPr/>
      <w:tcPr>
        <w:tcBorders>
          <w:bottom w:val="single" w:sz="12" w:space="0" w:color="34C6FF" w:themeColor="accent3" w:themeTint="99"/>
        </w:tcBorders>
      </w:tcPr>
    </w:tblStylePr>
    <w:tblStylePr w:type="lastRow">
      <w:rPr>
        <w:b/>
        <w:bCs/>
      </w:rPr>
      <w:tblPr/>
      <w:tcPr>
        <w:tcBorders>
          <w:top w:val="double" w:sz="4" w:space="0" w:color="34C6FF" w:themeColor="accent3" w:themeTint="99"/>
        </w:tcBorders>
      </w:tcPr>
    </w:tblStylePr>
    <w:tblStylePr w:type="firstCol">
      <w:rPr>
        <w:b/>
        <w:bCs/>
      </w:rPr>
    </w:tblStylePr>
    <w:tblStylePr w:type="lastCol">
      <w:rPr>
        <w:b/>
        <w:bCs/>
      </w:rPr>
    </w:tblStylePr>
    <w:tblStylePr w:type="band1Vert">
      <w:tblPr/>
      <w:tcPr>
        <w:shd w:val="clear" w:color="auto" w:fill="BBECFF" w:themeFill="accent3" w:themeFillTint="33"/>
      </w:tcPr>
    </w:tblStylePr>
    <w:tblStylePr w:type="band1Horz">
      <w:tblPr/>
      <w:tcPr>
        <w:shd w:val="clear" w:color="auto" w:fill="BBECFF" w:themeFill="accent3" w:themeFillTint="33"/>
      </w:tcPr>
    </w:tblStylePr>
  </w:style>
  <w:style w:type="table" w:styleId="GridTable6Colorful-Accent4">
    <w:name w:val="Grid Table 6 Colorful Accent 4"/>
    <w:basedOn w:val="TableNormal"/>
    <w:uiPriority w:val="51"/>
    <w:locked/>
    <w:rsid w:val="00CC52B1"/>
    <w:pPr>
      <w:spacing w:after="0"/>
    </w:pPr>
    <w:rPr>
      <w:color w:val="036438" w:themeColor="accent4" w:themeShade="BF"/>
    </w:rPr>
    <w:tblPr>
      <w:tblStyleRowBandSize w:val="1"/>
      <w:tblStyleColBandSize w:val="1"/>
      <w:tblBorders>
        <w:top w:val="single" w:sz="4" w:space="0" w:color="26F899" w:themeColor="accent4" w:themeTint="99"/>
        <w:left w:val="single" w:sz="4" w:space="0" w:color="26F899" w:themeColor="accent4" w:themeTint="99"/>
        <w:bottom w:val="single" w:sz="4" w:space="0" w:color="26F899" w:themeColor="accent4" w:themeTint="99"/>
        <w:right w:val="single" w:sz="4" w:space="0" w:color="26F899" w:themeColor="accent4" w:themeTint="99"/>
        <w:insideH w:val="single" w:sz="4" w:space="0" w:color="26F899" w:themeColor="accent4" w:themeTint="99"/>
        <w:insideV w:val="single" w:sz="4" w:space="0" w:color="26F899" w:themeColor="accent4" w:themeTint="99"/>
      </w:tblBorders>
    </w:tblPr>
    <w:tblStylePr w:type="firstRow">
      <w:rPr>
        <w:b/>
        <w:bCs/>
      </w:rPr>
      <w:tblPr/>
      <w:tcPr>
        <w:tcBorders>
          <w:bottom w:val="single" w:sz="12" w:space="0" w:color="26F899" w:themeColor="accent4" w:themeTint="99"/>
        </w:tcBorders>
      </w:tcPr>
    </w:tblStylePr>
    <w:tblStylePr w:type="lastRow">
      <w:rPr>
        <w:b/>
        <w:bCs/>
      </w:rPr>
      <w:tblPr/>
      <w:tcPr>
        <w:tcBorders>
          <w:top w:val="double" w:sz="4" w:space="0" w:color="26F899" w:themeColor="accent4" w:themeTint="99"/>
        </w:tcBorders>
      </w:tcPr>
    </w:tblStylePr>
    <w:tblStylePr w:type="firstCol">
      <w:rPr>
        <w:b/>
        <w:bCs/>
      </w:rPr>
    </w:tblStylePr>
    <w:tblStylePr w:type="lastCol">
      <w:rPr>
        <w:b/>
        <w:bCs/>
      </w:rPr>
    </w:tblStylePr>
    <w:tblStylePr w:type="band1Vert">
      <w:tblPr/>
      <w:tcPr>
        <w:shd w:val="clear" w:color="auto" w:fill="B6FDDD" w:themeFill="accent4" w:themeFillTint="33"/>
      </w:tcPr>
    </w:tblStylePr>
    <w:tblStylePr w:type="band1Horz">
      <w:tblPr/>
      <w:tcPr>
        <w:shd w:val="clear" w:color="auto" w:fill="B6FDDD" w:themeFill="accent4" w:themeFillTint="33"/>
      </w:tcPr>
    </w:tblStylePr>
  </w:style>
  <w:style w:type="table" w:styleId="GridTable6Colorful-Accent5">
    <w:name w:val="Grid Table 6 Colorful Accent 5"/>
    <w:basedOn w:val="TableNormal"/>
    <w:uiPriority w:val="51"/>
    <w:locked/>
    <w:rsid w:val="00CC52B1"/>
    <w:pPr>
      <w:spacing w:after="0"/>
    </w:pPr>
    <w:rPr>
      <w:color w:val="BC8E00" w:themeColor="accent5" w:themeShade="BF"/>
    </w:rPr>
    <w:tblPr>
      <w:tblStyleRowBandSize w:val="1"/>
      <w:tblStyleColBandSize w:val="1"/>
      <w:tblBorders>
        <w:top w:val="single" w:sz="4" w:space="0" w:color="FFD964" w:themeColor="accent5" w:themeTint="99"/>
        <w:left w:val="single" w:sz="4" w:space="0" w:color="FFD964" w:themeColor="accent5" w:themeTint="99"/>
        <w:bottom w:val="single" w:sz="4" w:space="0" w:color="FFD964" w:themeColor="accent5" w:themeTint="99"/>
        <w:right w:val="single" w:sz="4" w:space="0" w:color="FFD964" w:themeColor="accent5" w:themeTint="99"/>
        <w:insideH w:val="single" w:sz="4" w:space="0" w:color="FFD964" w:themeColor="accent5" w:themeTint="99"/>
        <w:insideV w:val="single" w:sz="4" w:space="0" w:color="FFD964" w:themeColor="accent5" w:themeTint="99"/>
      </w:tblBorders>
    </w:tblPr>
    <w:tblStylePr w:type="firstRow">
      <w:rPr>
        <w:b/>
        <w:bCs/>
      </w:rPr>
      <w:tblPr/>
      <w:tcPr>
        <w:tcBorders>
          <w:bottom w:val="single" w:sz="12" w:space="0" w:color="FFD964" w:themeColor="accent5" w:themeTint="99"/>
        </w:tcBorders>
      </w:tcPr>
    </w:tblStylePr>
    <w:tblStylePr w:type="lastRow">
      <w:rPr>
        <w:b/>
        <w:bCs/>
      </w:rPr>
      <w:tblPr/>
      <w:tcPr>
        <w:tcBorders>
          <w:top w:val="double" w:sz="4" w:space="0" w:color="FFD964" w:themeColor="accent5" w:themeTint="99"/>
        </w:tcBorders>
      </w:tcPr>
    </w:tblStylePr>
    <w:tblStylePr w:type="firstCol">
      <w:rPr>
        <w:b/>
        <w:bCs/>
      </w:rPr>
    </w:tblStylePr>
    <w:tblStylePr w:type="lastCol">
      <w:rPr>
        <w:b/>
        <w:bCs/>
      </w:rPr>
    </w:tblStylePr>
    <w:tblStylePr w:type="band1Vert">
      <w:tblPr/>
      <w:tcPr>
        <w:shd w:val="clear" w:color="auto" w:fill="FFF2CB" w:themeFill="accent5" w:themeFillTint="33"/>
      </w:tcPr>
    </w:tblStylePr>
    <w:tblStylePr w:type="band1Horz">
      <w:tblPr/>
      <w:tcPr>
        <w:shd w:val="clear" w:color="auto" w:fill="FFF2CB" w:themeFill="accent5" w:themeFillTint="33"/>
      </w:tcPr>
    </w:tblStylePr>
  </w:style>
  <w:style w:type="table" w:styleId="GridTable6Colorful-Accent6">
    <w:name w:val="Grid Table 6 Colorful Accent 6"/>
    <w:basedOn w:val="TableNormal"/>
    <w:uiPriority w:val="51"/>
    <w:locked/>
    <w:rsid w:val="00CC52B1"/>
    <w:pPr>
      <w:spacing w:after="0"/>
    </w:pPr>
    <w:rPr>
      <w:color w:val="9A3619" w:themeColor="accent6" w:themeShade="BF"/>
    </w:rPr>
    <w:tblPr>
      <w:tblStyleRowBandSize w:val="1"/>
      <w:tblStyleColBandSize w:val="1"/>
      <w:tblBorders>
        <w:top w:val="single" w:sz="4" w:space="0" w:color="E88D73" w:themeColor="accent6" w:themeTint="99"/>
        <w:left w:val="single" w:sz="4" w:space="0" w:color="E88D73" w:themeColor="accent6" w:themeTint="99"/>
        <w:bottom w:val="single" w:sz="4" w:space="0" w:color="E88D73" w:themeColor="accent6" w:themeTint="99"/>
        <w:right w:val="single" w:sz="4" w:space="0" w:color="E88D73" w:themeColor="accent6" w:themeTint="99"/>
        <w:insideH w:val="single" w:sz="4" w:space="0" w:color="E88D73" w:themeColor="accent6" w:themeTint="99"/>
        <w:insideV w:val="single" w:sz="4" w:space="0" w:color="E88D73" w:themeColor="accent6" w:themeTint="99"/>
      </w:tblBorders>
    </w:tblPr>
    <w:tblStylePr w:type="firstRow">
      <w:rPr>
        <w:b/>
        <w:bCs/>
      </w:rPr>
      <w:tblPr/>
      <w:tcPr>
        <w:tcBorders>
          <w:bottom w:val="single" w:sz="12" w:space="0" w:color="E88D73" w:themeColor="accent6" w:themeTint="99"/>
        </w:tcBorders>
      </w:tcPr>
    </w:tblStylePr>
    <w:tblStylePr w:type="lastRow">
      <w:rPr>
        <w:b/>
        <w:bCs/>
      </w:rPr>
      <w:tblPr/>
      <w:tcPr>
        <w:tcBorders>
          <w:top w:val="double" w:sz="4" w:space="0" w:color="E88D73" w:themeColor="accent6" w:themeTint="99"/>
        </w:tcBorders>
      </w:tcPr>
    </w:tblStylePr>
    <w:tblStylePr w:type="firstCol">
      <w:rPr>
        <w:b/>
        <w:bCs/>
      </w:rPr>
    </w:tblStylePr>
    <w:tblStylePr w:type="lastCol">
      <w:rPr>
        <w:b/>
        <w:bCs/>
      </w:rPr>
    </w:tblStylePr>
    <w:tblStylePr w:type="band1Vert">
      <w:tblPr/>
      <w:tcPr>
        <w:shd w:val="clear" w:color="auto" w:fill="F7D9D0" w:themeFill="accent6" w:themeFillTint="33"/>
      </w:tcPr>
    </w:tblStylePr>
    <w:tblStylePr w:type="band1Horz">
      <w:tblPr/>
      <w:tcPr>
        <w:shd w:val="clear" w:color="auto" w:fill="F7D9D0" w:themeFill="accent6" w:themeFillTint="33"/>
      </w:tcPr>
    </w:tblStylePr>
  </w:style>
  <w:style w:type="table" w:styleId="GridTable7Colorful">
    <w:name w:val="Grid Table 7 Colorful"/>
    <w:basedOn w:val="TableNormal"/>
    <w:uiPriority w:val="52"/>
    <w:locked/>
    <w:rsid w:val="00CC52B1"/>
    <w:pPr>
      <w:spacing w:after="0"/>
    </w:pPr>
    <w:tblPr>
      <w:tblStyleRowBandSize w:val="1"/>
      <w:tblStyleColBandSize w:val="1"/>
      <w:tblBorders>
        <w:top w:val="single" w:sz="4" w:space="0" w:color="7B7B78" w:themeColor="text1" w:themeTint="99"/>
        <w:left w:val="single" w:sz="4" w:space="0" w:color="7B7B78" w:themeColor="text1" w:themeTint="99"/>
        <w:bottom w:val="single" w:sz="4" w:space="0" w:color="7B7B78" w:themeColor="text1" w:themeTint="99"/>
        <w:right w:val="single" w:sz="4" w:space="0" w:color="7B7B78" w:themeColor="text1" w:themeTint="99"/>
        <w:insideH w:val="single" w:sz="4" w:space="0" w:color="7B7B78" w:themeColor="text1" w:themeTint="99"/>
        <w:insideV w:val="single" w:sz="4" w:space="0" w:color="7B7B78"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3D2" w:themeFill="text1" w:themeFillTint="33"/>
      </w:tcPr>
    </w:tblStylePr>
    <w:tblStylePr w:type="band1Horz">
      <w:tblPr/>
      <w:tcPr>
        <w:shd w:val="clear" w:color="auto" w:fill="D3D3D2" w:themeFill="text1" w:themeFillTint="33"/>
      </w:tcPr>
    </w:tblStylePr>
    <w:tblStylePr w:type="neCell">
      <w:tblPr/>
      <w:tcPr>
        <w:tcBorders>
          <w:bottom w:val="single" w:sz="4" w:space="0" w:color="7B7B78" w:themeColor="text1" w:themeTint="99"/>
        </w:tcBorders>
      </w:tcPr>
    </w:tblStylePr>
    <w:tblStylePr w:type="nwCell">
      <w:tblPr/>
      <w:tcPr>
        <w:tcBorders>
          <w:bottom w:val="single" w:sz="4" w:space="0" w:color="7B7B78" w:themeColor="text1" w:themeTint="99"/>
        </w:tcBorders>
      </w:tcPr>
    </w:tblStylePr>
    <w:tblStylePr w:type="seCell">
      <w:tblPr/>
      <w:tcPr>
        <w:tcBorders>
          <w:top w:val="single" w:sz="4" w:space="0" w:color="7B7B78" w:themeColor="text1" w:themeTint="99"/>
        </w:tcBorders>
      </w:tcPr>
    </w:tblStylePr>
    <w:tblStylePr w:type="swCell">
      <w:tblPr/>
      <w:tcPr>
        <w:tcBorders>
          <w:top w:val="single" w:sz="4" w:space="0" w:color="7B7B78" w:themeColor="text1" w:themeTint="99"/>
        </w:tcBorders>
      </w:tcPr>
    </w:tblStylePr>
  </w:style>
  <w:style w:type="table" w:styleId="GridTable7Colorful-Accent1">
    <w:name w:val="Grid Table 7 Colorful Accent 1"/>
    <w:basedOn w:val="TableNormal"/>
    <w:uiPriority w:val="52"/>
    <w:locked/>
    <w:rsid w:val="00CC52B1"/>
    <w:pPr>
      <w:spacing w:after="0"/>
    </w:pPr>
    <w:rPr>
      <w:color w:val="1C2456" w:themeColor="accent1" w:themeShade="BF"/>
    </w:rPr>
    <w:tblPr>
      <w:tblStyleRowBandSize w:val="1"/>
      <w:tblStyleColBandSize w:val="1"/>
      <w:tblBorders>
        <w:top w:val="single" w:sz="4" w:space="0" w:color="5E6CCA" w:themeColor="accent1" w:themeTint="99"/>
        <w:left w:val="single" w:sz="4" w:space="0" w:color="5E6CCA" w:themeColor="accent1" w:themeTint="99"/>
        <w:bottom w:val="single" w:sz="4" w:space="0" w:color="5E6CCA" w:themeColor="accent1" w:themeTint="99"/>
        <w:right w:val="single" w:sz="4" w:space="0" w:color="5E6CCA" w:themeColor="accent1" w:themeTint="99"/>
        <w:insideH w:val="single" w:sz="4" w:space="0" w:color="5E6CCA" w:themeColor="accent1" w:themeTint="99"/>
        <w:insideV w:val="single" w:sz="4" w:space="0" w:color="5E6CCA"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9CEED" w:themeFill="accent1" w:themeFillTint="33"/>
      </w:tcPr>
    </w:tblStylePr>
    <w:tblStylePr w:type="band1Horz">
      <w:tblPr/>
      <w:tcPr>
        <w:shd w:val="clear" w:color="auto" w:fill="C9CEED" w:themeFill="accent1" w:themeFillTint="33"/>
      </w:tcPr>
    </w:tblStylePr>
    <w:tblStylePr w:type="neCell">
      <w:tblPr/>
      <w:tcPr>
        <w:tcBorders>
          <w:bottom w:val="single" w:sz="4" w:space="0" w:color="5E6CCA" w:themeColor="accent1" w:themeTint="99"/>
        </w:tcBorders>
      </w:tcPr>
    </w:tblStylePr>
    <w:tblStylePr w:type="nwCell">
      <w:tblPr/>
      <w:tcPr>
        <w:tcBorders>
          <w:bottom w:val="single" w:sz="4" w:space="0" w:color="5E6CCA" w:themeColor="accent1" w:themeTint="99"/>
        </w:tcBorders>
      </w:tcPr>
    </w:tblStylePr>
    <w:tblStylePr w:type="seCell">
      <w:tblPr/>
      <w:tcPr>
        <w:tcBorders>
          <w:top w:val="single" w:sz="4" w:space="0" w:color="5E6CCA" w:themeColor="accent1" w:themeTint="99"/>
        </w:tcBorders>
      </w:tcPr>
    </w:tblStylePr>
    <w:tblStylePr w:type="swCell">
      <w:tblPr/>
      <w:tcPr>
        <w:tcBorders>
          <w:top w:val="single" w:sz="4" w:space="0" w:color="5E6CCA" w:themeColor="accent1" w:themeTint="99"/>
        </w:tcBorders>
      </w:tcPr>
    </w:tblStylePr>
  </w:style>
  <w:style w:type="table" w:styleId="GridTable7Colorful-Accent2">
    <w:name w:val="Grid Table 7 Colorful Accent 2"/>
    <w:basedOn w:val="TableNormal"/>
    <w:uiPriority w:val="52"/>
    <w:locked/>
    <w:rsid w:val="00CC52B1"/>
    <w:pPr>
      <w:spacing w:after="0"/>
    </w:pPr>
    <w:rPr>
      <w:color w:val="153C76" w:themeColor="accent2" w:themeShade="BF"/>
    </w:rPr>
    <w:tblPr>
      <w:tblStyleRowBandSize w:val="1"/>
      <w:tblStyleColBandSize w:val="1"/>
      <w:tblBorders>
        <w:top w:val="single" w:sz="4" w:space="0" w:color="5990E1" w:themeColor="accent2" w:themeTint="99"/>
        <w:left w:val="single" w:sz="4" w:space="0" w:color="5990E1" w:themeColor="accent2" w:themeTint="99"/>
        <w:bottom w:val="single" w:sz="4" w:space="0" w:color="5990E1" w:themeColor="accent2" w:themeTint="99"/>
        <w:right w:val="single" w:sz="4" w:space="0" w:color="5990E1" w:themeColor="accent2" w:themeTint="99"/>
        <w:insideH w:val="single" w:sz="4" w:space="0" w:color="5990E1" w:themeColor="accent2" w:themeTint="99"/>
        <w:insideV w:val="single" w:sz="4" w:space="0" w:color="5990E1"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7DAF5" w:themeFill="accent2" w:themeFillTint="33"/>
      </w:tcPr>
    </w:tblStylePr>
    <w:tblStylePr w:type="band1Horz">
      <w:tblPr/>
      <w:tcPr>
        <w:shd w:val="clear" w:color="auto" w:fill="C7DAF5" w:themeFill="accent2" w:themeFillTint="33"/>
      </w:tcPr>
    </w:tblStylePr>
    <w:tblStylePr w:type="neCell">
      <w:tblPr/>
      <w:tcPr>
        <w:tcBorders>
          <w:bottom w:val="single" w:sz="4" w:space="0" w:color="5990E1" w:themeColor="accent2" w:themeTint="99"/>
        </w:tcBorders>
      </w:tcPr>
    </w:tblStylePr>
    <w:tblStylePr w:type="nwCell">
      <w:tblPr/>
      <w:tcPr>
        <w:tcBorders>
          <w:bottom w:val="single" w:sz="4" w:space="0" w:color="5990E1" w:themeColor="accent2" w:themeTint="99"/>
        </w:tcBorders>
      </w:tcPr>
    </w:tblStylePr>
    <w:tblStylePr w:type="seCell">
      <w:tblPr/>
      <w:tcPr>
        <w:tcBorders>
          <w:top w:val="single" w:sz="4" w:space="0" w:color="5990E1" w:themeColor="accent2" w:themeTint="99"/>
        </w:tcBorders>
      </w:tcPr>
    </w:tblStylePr>
    <w:tblStylePr w:type="swCell">
      <w:tblPr/>
      <w:tcPr>
        <w:tcBorders>
          <w:top w:val="single" w:sz="4" w:space="0" w:color="5990E1" w:themeColor="accent2" w:themeTint="99"/>
        </w:tcBorders>
      </w:tcPr>
    </w:tblStylePr>
  </w:style>
  <w:style w:type="table" w:styleId="GridTable7Colorful-Accent3">
    <w:name w:val="Grid Table 7 Colorful Accent 3"/>
    <w:basedOn w:val="TableNormal"/>
    <w:uiPriority w:val="52"/>
    <w:locked/>
    <w:rsid w:val="00CC52B1"/>
    <w:pPr>
      <w:spacing w:after="0"/>
    </w:pPr>
    <w:rPr>
      <w:color w:val="005D81" w:themeColor="accent3" w:themeShade="BF"/>
    </w:rPr>
    <w:tblPr>
      <w:tblStyleRowBandSize w:val="1"/>
      <w:tblStyleColBandSize w:val="1"/>
      <w:tblBorders>
        <w:top w:val="single" w:sz="4" w:space="0" w:color="34C6FF" w:themeColor="accent3" w:themeTint="99"/>
        <w:left w:val="single" w:sz="4" w:space="0" w:color="34C6FF" w:themeColor="accent3" w:themeTint="99"/>
        <w:bottom w:val="single" w:sz="4" w:space="0" w:color="34C6FF" w:themeColor="accent3" w:themeTint="99"/>
        <w:right w:val="single" w:sz="4" w:space="0" w:color="34C6FF" w:themeColor="accent3" w:themeTint="99"/>
        <w:insideH w:val="single" w:sz="4" w:space="0" w:color="34C6FF" w:themeColor="accent3" w:themeTint="99"/>
        <w:insideV w:val="single" w:sz="4" w:space="0" w:color="34C6F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BECFF" w:themeFill="accent3" w:themeFillTint="33"/>
      </w:tcPr>
    </w:tblStylePr>
    <w:tblStylePr w:type="band1Horz">
      <w:tblPr/>
      <w:tcPr>
        <w:shd w:val="clear" w:color="auto" w:fill="BBECFF" w:themeFill="accent3" w:themeFillTint="33"/>
      </w:tcPr>
    </w:tblStylePr>
    <w:tblStylePr w:type="neCell">
      <w:tblPr/>
      <w:tcPr>
        <w:tcBorders>
          <w:bottom w:val="single" w:sz="4" w:space="0" w:color="34C6FF" w:themeColor="accent3" w:themeTint="99"/>
        </w:tcBorders>
      </w:tcPr>
    </w:tblStylePr>
    <w:tblStylePr w:type="nwCell">
      <w:tblPr/>
      <w:tcPr>
        <w:tcBorders>
          <w:bottom w:val="single" w:sz="4" w:space="0" w:color="34C6FF" w:themeColor="accent3" w:themeTint="99"/>
        </w:tcBorders>
      </w:tcPr>
    </w:tblStylePr>
    <w:tblStylePr w:type="seCell">
      <w:tblPr/>
      <w:tcPr>
        <w:tcBorders>
          <w:top w:val="single" w:sz="4" w:space="0" w:color="34C6FF" w:themeColor="accent3" w:themeTint="99"/>
        </w:tcBorders>
      </w:tcPr>
    </w:tblStylePr>
    <w:tblStylePr w:type="swCell">
      <w:tblPr/>
      <w:tcPr>
        <w:tcBorders>
          <w:top w:val="single" w:sz="4" w:space="0" w:color="34C6FF" w:themeColor="accent3" w:themeTint="99"/>
        </w:tcBorders>
      </w:tcPr>
    </w:tblStylePr>
  </w:style>
  <w:style w:type="table" w:styleId="GridTable7Colorful-Accent4">
    <w:name w:val="Grid Table 7 Colorful Accent 4"/>
    <w:basedOn w:val="TableNormal"/>
    <w:uiPriority w:val="52"/>
    <w:locked/>
    <w:rsid w:val="00CC52B1"/>
    <w:pPr>
      <w:spacing w:after="0"/>
    </w:pPr>
    <w:rPr>
      <w:color w:val="036438" w:themeColor="accent4" w:themeShade="BF"/>
    </w:rPr>
    <w:tblPr>
      <w:tblStyleRowBandSize w:val="1"/>
      <w:tblStyleColBandSize w:val="1"/>
      <w:tblBorders>
        <w:top w:val="single" w:sz="4" w:space="0" w:color="26F899" w:themeColor="accent4" w:themeTint="99"/>
        <w:left w:val="single" w:sz="4" w:space="0" w:color="26F899" w:themeColor="accent4" w:themeTint="99"/>
        <w:bottom w:val="single" w:sz="4" w:space="0" w:color="26F899" w:themeColor="accent4" w:themeTint="99"/>
        <w:right w:val="single" w:sz="4" w:space="0" w:color="26F899" w:themeColor="accent4" w:themeTint="99"/>
        <w:insideH w:val="single" w:sz="4" w:space="0" w:color="26F899" w:themeColor="accent4" w:themeTint="99"/>
        <w:insideV w:val="single" w:sz="4" w:space="0" w:color="26F899"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6FDDD" w:themeFill="accent4" w:themeFillTint="33"/>
      </w:tcPr>
    </w:tblStylePr>
    <w:tblStylePr w:type="band1Horz">
      <w:tblPr/>
      <w:tcPr>
        <w:shd w:val="clear" w:color="auto" w:fill="B6FDDD" w:themeFill="accent4" w:themeFillTint="33"/>
      </w:tcPr>
    </w:tblStylePr>
    <w:tblStylePr w:type="neCell">
      <w:tblPr/>
      <w:tcPr>
        <w:tcBorders>
          <w:bottom w:val="single" w:sz="4" w:space="0" w:color="26F899" w:themeColor="accent4" w:themeTint="99"/>
        </w:tcBorders>
      </w:tcPr>
    </w:tblStylePr>
    <w:tblStylePr w:type="nwCell">
      <w:tblPr/>
      <w:tcPr>
        <w:tcBorders>
          <w:bottom w:val="single" w:sz="4" w:space="0" w:color="26F899" w:themeColor="accent4" w:themeTint="99"/>
        </w:tcBorders>
      </w:tcPr>
    </w:tblStylePr>
    <w:tblStylePr w:type="seCell">
      <w:tblPr/>
      <w:tcPr>
        <w:tcBorders>
          <w:top w:val="single" w:sz="4" w:space="0" w:color="26F899" w:themeColor="accent4" w:themeTint="99"/>
        </w:tcBorders>
      </w:tcPr>
    </w:tblStylePr>
    <w:tblStylePr w:type="swCell">
      <w:tblPr/>
      <w:tcPr>
        <w:tcBorders>
          <w:top w:val="single" w:sz="4" w:space="0" w:color="26F899" w:themeColor="accent4" w:themeTint="99"/>
        </w:tcBorders>
      </w:tcPr>
    </w:tblStylePr>
  </w:style>
  <w:style w:type="table" w:styleId="GridTable7Colorful-Accent5">
    <w:name w:val="Grid Table 7 Colorful Accent 5"/>
    <w:basedOn w:val="TableNormal"/>
    <w:uiPriority w:val="52"/>
    <w:locked/>
    <w:rsid w:val="00CC52B1"/>
    <w:pPr>
      <w:spacing w:after="0"/>
    </w:pPr>
    <w:rPr>
      <w:color w:val="BC8E00" w:themeColor="accent5" w:themeShade="BF"/>
    </w:rPr>
    <w:tblPr>
      <w:tblStyleRowBandSize w:val="1"/>
      <w:tblStyleColBandSize w:val="1"/>
      <w:tblBorders>
        <w:top w:val="single" w:sz="4" w:space="0" w:color="FFD964" w:themeColor="accent5" w:themeTint="99"/>
        <w:left w:val="single" w:sz="4" w:space="0" w:color="FFD964" w:themeColor="accent5" w:themeTint="99"/>
        <w:bottom w:val="single" w:sz="4" w:space="0" w:color="FFD964" w:themeColor="accent5" w:themeTint="99"/>
        <w:right w:val="single" w:sz="4" w:space="0" w:color="FFD964" w:themeColor="accent5" w:themeTint="99"/>
        <w:insideH w:val="single" w:sz="4" w:space="0" w:color="FFD964" w:themeColor="accent5" w:themeTint="99"/>
        <w:insideV w:val="single" w:sz="4" w:space="0" w:color="FFD964"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B" w:themeFill="accent5" w:themeFillTint="33"/>
      </w:tcPr>
    </w:tblStylePr>
    <w:tblStylePr w:type="band1Horz">
      <w:tblPr/>
      <w:tcPr>
        <w:shd w:val="clear" w:color="auto" w:fill="FFF2CB" w:themeFill="accent5" w:themeFillTint="33"/>
      </w:tcPr>
    </w:tblStylePr>
    <w:tblStylePr w:type="neCell">
      <w:tblPr/>
      <w:tcPr>
        <w:tcBorders>
          <w:bottom w:val="single" w:sz="4" w:space="0" w:color="FFD964" w:themeColor="accent5" w:themeTint="99"/>
        </w:tcBorders>
      </w:tcPr>
    </w:tblStylePr>
    <w:tblStylePr w:type="nwCell">
      <w:tblPr/>
      <w:tcPr>
        <w:tcBorders>
          <w:bottom w:val="single" w:sz="4" w:space="0" w:color="FFD964" w:themeColor="accent5" w:themeTint="99"/>
        </w:tcBorders>
      </w:tcPr>
    </w:tblStylePr>
    <w:tblStylePr w:type="seCell">
      <w:tblPr/>
      <w:tcPr>
        <w:tcBorders>
          <w:top w:val="single" w:sz="4" w:space="0" w:color="FFD964" w:themeColor="accent5" w:themeTint="99"/>
        </w:tcBorders>
      </w:tcPr>
    </w:tblStylePr>
    <w:tblStylePr w:type="swCell">
      <w:tblPr/>
      <w:tcPr>
        <w:tcBorders>
          <w:top w:val="single" w:sz="4" w:space="0" w:color="FFD964" w:themeColor="accent5" w:themeTint="99"/>
        </w:tcBorders>
      </w:tcPr>
    </w:tblStylePr>
  </w:style>
  <w:style w:type="table" w:styleId="GridTable7Colorful-Accent6">
    <w:name w:val="Grid Table 7 Colorful Accent 6"/>
    <w:basedOn w:val="TableNormal"/>
    <w:uiPriority w:val="52"/>
    <w:locked/>
    <w:rsid w:val="00CC52B1"/>
    <w:pPr>
      <w:spacing w:after="0"/>
    </w:pPr>
    <w:rPr>
      <w:color w:val="9A3619" w:themeColor="accent6" w:themeShade="BF"/>
    </w:rPr>
    <w:tblPr>
      <w:tblStyleRowBandSize w:val="1"/>
      <w:tblStyleColBandSize w:val="1"/>
      <w:tblBorders>
        <w:top w:val="single" w:sz="4" w:space="0" w:color="E88D73" w:themeColor="accent6" w:themeTint="99"/>
        <w:left w:val="single" w:sz="4" w:space="0" w:color="E88D73" w:themeColor="accent6" w:themeTint="99"/>
        <w:bottom w:val="single" w:sz="4" w:space="0" w:color="E88D73" w:themeColor="accent6" w:themeTint="99"/>
        <w:right w:val="single" w:sz="4" w:space="0" w:color="E88D73" w:themeColor="accent6" w:themeTint="99"/>
        <w:insideH w:val="single" w:sz="4" w:space="0" w:color="E88D73" w:themeColor="accent6" w:themeTint="99"/>
        <w:insideV w:val="single" w:sz="4" w:space="0" w:color="E88D73"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7D9D0" w:themeFill="accent6" w:themeFillTint="33"/>
      </w:tcPr>
    </w:tblStylePr>
    <w:tblStylePr w:type="band1Horz">
      <w:tblPr/>
      <w:tcPr>
        <w:shd w:val="clear" w:color="auto" w:fill="F7D9D0" w:themeFill="accent6" w:themeFillTint="33"/>
      </w:tcPr>
    </w:tblStylePr>
    <w:tblStylePr w:type="neCell">
      <w:tblPr/>
      <w:tcPr>
        <w:tcBorders>
          <w:bottom w:val="single" w:sz="4" w:space="0" w:color="E88D73" w:themeColor="accent6" w:themeTint="99"/>
        </w:tcBorders>
      </w:tcPr>
    </w:tblStylePr>
    <w:tblStylePr w:type="nwCell">
      <w:tblPr/>
      <w:tcPr>
        <w:tcBorders>
          <w:bottom w:val="single" w:sz="4" w:space="0" w:color="E88D73" w:themeColor="accent6" w:themeTint="99"/>
        </w:tcBorders>
      </w:tcPr>
    </w:tblStylePr>
    <w:tblStylePr w:type="seCell">
      <w:tblPr/>
      <w:tcPr>
        <w:tcBorders>
          <w:top w:val="single" w:sz="4" w:space="0" w:color="E88D73" w:themeColor="accent6" w:themeTint="99"/>
        </w:tcBorders>
      </w:tcPr>
    </w:tblStylePr>
    <w:tblStylePr w:type="swCell">
      <w:tblPr/>
      <w:tcPr>
        <w:tcBorders>
          <w:top w:val="single" w:sz="4" w:space="0" w:color="E88D73" w:themeColor="accent6" w:themeTint="99"/>
        </w:tcBorders>
      </w:tcPr>
    </w:tblStylePr>
  </w:style>
  <w:style w:type="table" w:styleId="ListTable1Light">
    <w:name w:val="List Table 1 Light"/>
    <w:basedOn w:val="TableNormal"/>
    <w:uiPriority w:val="46"/>
    <w:locked/>
    <w:rsid w:val="00CC52B1"/>
    <w:pPr>
      <w:spacing w:after="0"/>
    </w:pPr>
    <w:tblPr>
      <w:tblStyleRowBandSize w:val="1"/>
      <w:tblStyleColBandSize w:val="1"/>
    </w:tblPr>
    <w:tblStylePr w:type="firstRow">
      <w:rPr>
        <w:b/>
        <w:bCs/>
      </w:rPr>
      <w:tblPr/>
      <w:tcPr>
        <w:tcBorders>
          <w:bottom w:val="single" w:sz="4" w:space="0" w:color="7B7B78" w:themeColor="text1" w:themeTint="99"/>
        </w:tcBorders>
      </w:tcPr>
    </w:tblStylePr>
    <w:tblStylePr w:type="lastRow">
      <w:rPr>
        <w:b/>
        <w:bCs/>
      </w:rPr>
      <w:tblPr/>
      <w:tcPr>
        <w:tcBorders>
          <w:top w:val="single" w:sz="4" w:space="0" w:color="7B7B78" w:themeColor="text1" w:themeTint="99"/>
        </w:tcBorders>
      </w:tcPr>
    </w:tblStylePr>
    <w:tblStylePr w:type="firstCol">
      <w:rPr>
        <w:b/>
        <w:bCs/>
      </w:rPr>
    </w:tblStylePr>
    <w:tblStylePr w:type="lastCol">
      <w:rPr>
        <w:b/>
        <w:bCs/>
      </w:rPr>
    </w:tblStylePr>
    <w:tblStylePr w:type="band1Vert">
      <w:tblPr/>
      <w:tcPr>
        <w:shd w:val="clear" w:color="auto" w:fill="D3D3D2" w:themeFill="text1" w:themeFillTint="33"/>
      </w:tcPr>
    </w:tblStylePr>
    <w:tblStylePr w:type="band1Horz">
      <w:tblPr/>
      <w:tcPr>
        <w:shd w:val="clear" w:color="auto" w:fill="D3D3D2" w:themeFill="text1" w:themeFillTint="33"/>
      </w:tcPr>
    </w:tblStylePr>
  </w:style>
  <w:style w:type="table" w:styleId="ListTable1Light-Accent1">
    <w:name w:val="List Table 1 Light Accent 1"/>
    <w:basedOn w:val="TableNormal"/>
    <w:uiPriority w:val="46"/>
    <w:locked/>
    <w:rsid w:val="00CC52B1"/>
    <w:pPr>
      <w:spacing w:after="0"/>
    </w:pPr>
    <w:tblPr>
      <w:tblStyleRowBandSize w:val="1"/>
      <w:tblStyleColBandSize w:val="1"/>
    </w:tblPr>
    <w:tblStylePr w:type="firstRow">
      <w:rPr>
        <w:b/>
        <w:bCs/>
      </w:rPr>
      <w:tblPr/>
      <w:tcPr>
        <w:tcBorders>
          <w:bottom w:val="single" w:sz="4" w:space="0" w:color="5E6CCA" w:themeColor="accent1" w:themeTint="99"/>
        </w:tcBorders>
      </w:tcPr>
    </w:tblStylePr>
    <w:tblStylePr w:type="lastRow">
      <w:rPr>
        <w:b/>
        <w:bCs/>
      </w:rPr>
      <w:tblPr/>
      <w:tcPr>
        <w:tcBorders>
          <w:top w:val="single" w:sz="4" w:space="0" w:color="5E6CCA" w:themeColor="accent1" w:themeTint="99"/>
        </w:tcBorders>
      </w:tcPr>
    </w:tblStylePr>
    <w:tblStylePr w:type="firstCol">
      <w:rPr>
        <w:b/>
        <w:bCs/>
      </w:rPr>
    </w:tblStylePr>
    <w:tblStylePr w:type="lastCol">
      <w:rPr>
        <w:b/>
        <w:bCs/>
      </w:rPr>
    </w:tblStylePr>
    <w:tblStylePr w:type="band1Vert">
      <w:tblPr/>
      <w:tcPr>
        <w:shd w:val="clear" w:color="auto" w:fill="C9CEED" w:themeFill="accent1" w:themeFillTint="33"/>
      </w:tcPr>
    </w:tblStylePr>
    <w:tblStylePr w:type="band1Horz">
      <w:tblPr/>
      <w:tcPr>
        <w:shd w:val="clear" w:color="auto" w:fill="C9CEED" w:themeFill="accent1" w:themeFillTint="33"/>
      </w:tcPr>
    </w:tblStylePr>
  </w:style>
  <w:style w:type="table" w:styleId="ListTable1Light-Accent2">
    <w:name w:val="List Table 1 Light Accent 2"/>
    <w:basedOn w:val="TableNormal"/>
    <w:uiPriority w:val="46"/>
    <w:locked/>
    <w:rsid w:val="00CC52B1"/>
    <w:pPr>
      <w:spacing w:after="0"/>
    </w:pPr>
    <w:tblPr>
      <w:tblStyleRowBandSize w:val="1"/>
      <w:tblStyleColBandSize w:val="1"/>
    </w:tblPr>
    <w:tblStylePr w:type="firstRow">
      <w:rPr>
        <w:b/>
        <w:bCs/>
      </w:rPr>
      <w:tblPr/>
      <w:tcPr>
        <w:tcBorders>
          <w:bottom w:val="single" w:sz="4" w:space="0" w:color="5990E1" w:themeColor="accent2" w:themeTint="99"/>
        </w:tcBorders>
      </w:tcPr>
    </w:tblStylePr>
    <w:tblStylePr w:type="lastRow">
      <w:rPr>
        <w:b/>
        <w:bCs/>
      </w:rPr>
      <w:tblPr/>
      <w:tcPr>
        <w:tcBorders>
          <w:top w:val="single" w:sz="4" w:space="0" w:color="5990E1" w:themeColor="accent2" w:themeTint="99"/>
        </w:tcBorders>
      </w:tcPr>
    </w:tblStylePr>
    <w:tblStylePr w:type="firstCol">
      <w:rPr>
        <w:b/>
        <w:bCs/>
      </w:rPr>
    </w:tblStylePr>
    <w:tblStylePr w:type="lastCol">
      <w:rPr>
        <w:b/>
        <w:bCs/>
      </w:rPr>
    </w:tblStylePr>
    <w:tblStylePr w:type="band1Vert">
      <w:tblPr/>
      <w:tcPr>
        <w:shd w:val="clear" w:color="auto" w:fill="C7DAF5" w:themeFill="accent2" w:themeFillTint="33"/>
      </w:tcPr>
    </w:tblStylePr>
    <w:tblStylePr w:type="band1Horz">
      <w:tblPr/>
      <w:tcPr>
        <w:shd w:val="clear" w:color="auto" w:fill="C7DAF5" w:themeFill="accent2" w:themeFillTint="33"/>
      </w:tcPr>
    </w:tblStylePr>
  </w:style>
  <w:style w:type="table" w:styleId="ListTable1Light-Accent3">
    <w:name w:val="List Table 1 Light Accent 3"/>
    <w:basedOn w:val="TableNormal"/>
    <w:uiPriority w:val="46"/>
    <w:locked/>
    <w:rsid w:val="00CC52B1"/>
    <w:pPr>
      <w:spacing w:after="0"/>
    </w:pPr>
    <w:tblPr>
      <w:tblStyleRowBandSize w:val="1"/>
      <w:tblStyleColBandSize w:val="1"/>
    </w:tblPr>
    <w:tblStylePr w:type="firstRow">
      <w:rPr>
        <w:b/>
        <w:bCs/>
      </w:rPr>
      <w:tblPr/>
      <w:tcPr>
        <w:tcBorders>
          <w:bottom w:val="single" w:sz="4" w:space="0" w:color="34C6FF" w:themeColor="accent3" w:themeTint="99"/>
        </w:tcBorders>
      </w:tcPr>
    </w:tblStylePr>
    <w:tblStylePr w:type="lastRow">
      <w:rPr>
        <w:b/>
        <w:bCs/>
      </w:rPr>
      <w:tblPr/>
      <w:tcPr>
        <w:tcBorders>
          <w:top w:val="single" w:sz="4" w:space="0" w:color="34C6FF" w:themeColor="accent3" w:themeTint="99"/>
        </w:tcBorders>
      </w:tcPr>
    </w:tblStylePr>
    <w:tblStylePr w:type="firstCol">
      <w:rPr>
        <w:b/>
        <w:bCs/>
      </w:rPr>
    </w:tblStylePr>
    <w:tblStylePr w:type="lastCol">
      <w:rPr>
        <w:b/>
        <w:bCs/>
      </w:rPr>
    </w:tblStylePr>
    <w:tblStylePr w:type="band1Vert">
      <w:tblPr/>
      <w:tcPr>
        <w:shd w:val="clear" w:color="auto" w:fill="BBECFF" w:themeFill="accent3" w:themeFillTint="33"/>
      </w:tcPr>
    </w:tblStylePr>
    <w:tblStylePr w:type="band1Horz">
      <w:tblPr/>
      <w:tcPr>
        <w:shd w:val="clear" w:color="auto" w:fill="BBECFF" w:themeFill="accent3" w:themeFillTint="33"/>
      </w:tcPr>
    </w:tblStylePr>
  </w:style>
  <w:style w:type="table" w:styleId="ListTable1Light-Accent4">
    <w:name w:val="List Table 1 Light Accent 4"/>
    <w:basedOn w:val="TableNormal"/>
    <w:uiPriority w:val="46"/>
    <w:locked/>
    <w:rsid w:val="00CC52B1"/>
    <w:pPr>
      <w:spacing w:after="0"/>
    </w:pPr>
    <w:tblPr>
      <w:tblStyleRowBandSize w:val="1"/>
      <w:tblStyleColBandSize w:val="1"/>
    </w:tblPr>
    <w:tblStylePr w:type="firstRow">
      <w:rPr>
        <w:b/>
        <w:bCs/>
      </w:rPr>
      <w:tblPr/>
      <w:tcPr>
        <w:tcBorders>
          <w:bottom w:val="single" w:sz="4" w:space="0" w:color="26F899" w:themeColor="accent4" w:themeTint="99"/>
        </w:tcBorders>
      </w:tcPr>
    </w:tblStylePr>
    <w:tblStylePr w:type="lastRow">
      <w:rPr>
        <w:b/>
        <w:bCs/>
      </w:rPr>
      <w:tblPr/>
      <w:tcPr>
        <w:tcBorders>
          <w:top w:val="single" w:sz="4" w:space="0" w:color="26F899" w:themeColor="accent4" w:themeTint="99"/>
        </w:tcBorders>
      </w:tcPr>
    </w:tblStylePr>
    <w:tblStylePr w:type="firstCol">
      <w:rPr>
        <w:b/>
        <w:bCs/>
      </w:rPr>
    </w:tblStylePr>
    <w:tblStylePr w:type="lastCol">
      <w:rPr>
        <w:b/>
        <w:bCs/>
      </w:rPr>
    </w:tblStylePr>
    <w:tblStylePr w:type="band1Vert">
      <w:tblPr/>
      <w:tcPr>
        <w:shd w:val="clear" w:color="auto" w:fill="B6FDDD" w:themeFill="accent4" w:themeFillTint="33"/>
      </w:tcPr>
    </w:tblStylePr>
    <w:tblStylePr w:type="band1Horz">
      <w:tblPr/>
      <w:tcPr>
        <w:shd w:val="clear" w:color="auto" w:fill="B6FDDD" w:themeFill="accent4" w:themeFillTint="33"/>
      </w:tcPr>
    </w:tblStylePr>
  </w:style>
  <w:style w:type="table" w:styleId="ListTable1Light-Accent5">
    <w:name w:val="List Table 1 Light Accent 5"/>
    <w:basedOn w:val="TableNormal"/>
    <w:uiPriority w:val="46"/>
    <w:locked/>
    <w:rsid w:val="00CC52B1"/>
    <w:pPr>
      <w:spacing w:after="0"/>
    </w:pPr>
    <w:tblPr>
      <w:tblStyleRowBandSize w:val="1"/>
      <w:tblStyleColBandSize w:val="1"/>
    </w:tblPr>
    <w:tblStylePr w:type="firstRow">
      <w:rPr>
        <w:b/>
        <w:bCs/>
      </w:rPr>
      <w:tblPr/>
      <w:tcPr>
        <w:tcBorders>
          <w:bottom w:val="single" w:sz="4" w:space="0" w:color="FFD964" w:themeColor="accent5" w:themeTint="99"/>
        </w:tcBorders>
      </w:tcPr>
    </w:tblStylePr>
    <w:tblStylePr w:type="lastRow">
      <w:rPr>
        <w:b/>
        <w:bCs/>
      </w:rPr>
      <w:tblPr/>
      <w:tcPr>
        <w:tcBorders>
          <w:top w:val="single" w:sz="4" w:space="0" w:color="FFD964" w:themeColor="accent5" w:themeTint="99"/>
        </w:tcBorders>
      </w:tcPr>
    </w:tblStylePr>
    <w:tblStylePr w:type="firstCol">
      <w:rPr>
        <w:b/>
        <w:bCs/>
      </w:rPr>
    </w:tblStylePr>
    <w:tblStylePr w:type="lastCol">
      <w:rPr>
        <w:b/>
        <w:bCs/>
      </w:rPr>
    </w:tblStylePr>
    <w:tblStylePr w:type="band1Vert">
      <w:tblPr/>
      <w:tcPr>
        <w:shd w:val="clear" w:color="auto" w:fill="FFF2CB" w:themeFill="accent5" w:themeFillTint="33"/>
      </w:tcPr>
    </w:tblStylePr>
    <w:tblStylePr w:type="band1Horz">
      <w:tblPr/>
      <w:tcPr>
        <w:shd w:val="clear" w:color="auto" w:fill="FFF2CB" w:themeFill="accent5" w:themeFillTint="33"/>
      </w:tcPr>
    </w:tblStylePr>
  </w:style>
  <w:style w:type="table" w:styleId="ListTable1Light-Accent6">
    <w:name w:val="List Table 1 Light Accent 6"/>
    <w:basedOn w:val="TableNormal"/>
    <w:uiPriority w:val="46"/>
    <w:locked/>
    <w:rsid w:val="00CC52B1"/>
    <w:pPr>
      <w:spacing w:after="0"/>
    </w:pPr>
    <w:tblPr>
      <w:tblStyleRowBandSize w:val="1"/>
      <w:tblStyleColBandSize w:val="1"/>
    </w:tblPr>
    <w:tblStylePr w:type="firstRow">
      <w:rPr>
        <w:b/>
        <w:bCs/>
      </w:rPr>
      <w:tblPr/>
      <w:tcPr>
        <w:tcBorders>
          <w:bottom w:val="single" w:sz="4" w:space="0" w:color="E88D73" w:themeColor="accent6" w:themeTint="99"/>
        </w:tcBorders>
      </w:tcPr>
    </w:tblStylePr>
    <w:tblStylePr w:type="lastRow">
      <w:rPr>
        <w:b/>
        <w:bCs/>
      </w:rPr>
      <w:tblPr/>
      <w:tcPr>
        <w:tcBorders>
          <w:top w:val="single" w:sz="4" w:space="0" w:color="E88D73" w:themeColor="accent6" w:themeTint="99"/>
        </w:tcBorders>
      </w:tcPr>
    </w:tblStylePr>
    <w:tblStylePr w:type="firstCol">
      <w:rPr>
        <w:b/>
        <w:bCs/>
      </w:rPr>
    </w:tblStylePr>
    <w:tblStylePr w:type="lastCol">
      <w:rPr>
        <w:b/>
        <w:bCs/>
      </w:rPr>
    </w:tblStylePr>
    <w:tblStylePr w:type="band1Vert">
      <w:tblPr/>
      <w:tcPr>
        <w:shd w:val="clear" w:color="auto" w:fill="F7D9D0" w:themeFill="accent6" w:themeFillTint="33"/>
      </w:tcPr>
    </w:tblStylePr>
    <w:tblStylePr w:type="band1Horz">
      <w:tblPr/>
      <w:tcPr>
        <w:shd w:val="clear" w:color="auto" w:fill="F7D9D0" w:themeFill="accent6" w:themeFillTint="33"/>
      </w:tcPr>
    </w:tblStylePr>
  </w:style>
  <w:style w:type="table" w:styleId="ListTable2">
    <w:name w:val="List Table 2"/>
    <w:basedOn w:val="TableNormal"/>
    <w:uiPriority w:val="47"/>
    <w:locked/>
    <w:rsid w:val="00CC52B1"/>
    <w:pPr>
      <w:spacing w:after="0"/>
    </w:pPr>
    <w:tblPr>
      <w:tblStyleRowBandSize w:val="1"/>
      <w:tblStyleColBandSize w:val="1"/>
      <w:tblBorders>
        <w:top w:val="single" w:sz="4" w:space="0" w:color="7B7B78" w:themeColor="text1" w:themeTint="99"/>
        <w:bottom w:val="single" w:sz="4" w:space="0" w:color="7B7B78" w:themeColor="text1" w:themeTint="99"/>
        <w:insideH w:val="single" w:sz="4" w:space="0" w:color="7B7B78"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3D3D2" w:themeFill="text1" w:themeFillTint="33"/>
      </w:tcPr>
    </w:tblStylePr>
    <w:tblStylePr w:type="band1Horz">
      <w:tblPr/>
      <w:tcPr>
        <w:shd w:val="clear" w:color="auto" w:fill="D3D3D2" w:themeFill="text1" w:themeFillTint="33"/>
      </w:tcPr>
    </w:tblStylePr>
  </w:style>
  <w:style w:type="table" w:styleId="ListTable2-Accent1">
    <w:name w:val="List Table 2 Accent 1"/>
    <w:basedOn w:val="TableNormal"/>
    <w:uiPriority w:val="47"/>
    <w:locked/>
    <w:rsid w:val="00CC52B1"/>
    <w:pPr>
      <w:spacing w:after="0"/>
    </w:pPr>
    <w:tblPr>
      <w:tblStyleRowBandSize w:val="1"/>
      <w:tblStyleColBandSize w:val="1"/>
      <w:tblBorders>
        <w:top w:val="single" w:sz="4" w:space="0" w:color="5E6CCA" w:themeColor="accent1" w:themeTint="99"/>
        <w:bottom w:val="single" w:sz="4" w:space="0" w:color="5E6CCA" w:themeColor="accent1" w:themeTint="99"/>
        <w:insideH w:val="single" w:sz="4" w:space="0" w:color="5E6CCA"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9CEED" w:themeFill="accent1" w:themeFillTint="33"/>
      </w:tcPr>
    </w:tblStylePr>
    <w:tblStylePr w:type="band1Horz">
      <w:tblPr/>
      <w:tcPr>
        <w:shd w:val="clear" w:color="auto" w:fill="C9CEED" w:themeFill="accent1" w:themeFillTint="33"/>
      </w:tcPr>
    </w:tblStylePr>
  </w:style>
  <w:style w:type="table" w:styleId="ListTable2-Accent2">
    <w:name w:val="List Table 2 Accent 2"/>
    <w:basedOn w:val="TableNormal"/>
    <w:uiPriority w:val="47"/>
    <w:locked/>
    <w:rsid w:val="00CC52B1"/>
    <w:pPr>
      <w:spacing w:after="0"/>
    </w:pPr>
    <w:tblPr>
      <w:tblStyleRowBandSize w:val="1"/>
      <w:tblStyleColBandSize w:val="1"/>
      <w:tblBorders>
        <w:top w:val="single" w:sz="4" w:space="0" w:color="5990E1" w:themeColor="accent2" w:themeTint="99"/>
        <w:bottom w:val="single" w:sz="4" w:space="0" w:color="5990E1" w:themeColor="accent2" w:themeTint="99"/>
        <w:insideH w:val="single" w:sz="4" w:space="0" w:color="5990E1"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7DAF5" w:themeFill="accent2" w:themeFillTint="33"/>
      </w:tcPr>
    </w:tblStylePr>
    <w:tblStylePr w:type="band1Horz">
      <w:tblPr/>
      <w:tcPr>
        <w:shd w:val="clear" w:color="auto" w:fill="C7DAF5" w:themeFill="accent2" w:themeFillTint="33"/>
      </w:tcPr>
    </w:tblStylePr>
  </w:style>
  <w:style w:type="table" w:styleId="ListTable2-Accent3">
    <w:name w:val="List Table 2 Accent 3"/>
    <w:basedOn w:val="TableNormal"/>
    <w:uiPriority w:val="47"/>
    <w:locked/>
    <w:rsid w:val="00CC52B1"/>
    <w:pPr>
      <w:spacing w:after="0"/>
    </w:pPr>
    <w:tblPr>
      <w:tblStyleRowBandSize w:val="1"/>
      <w:tblStyleColBandSize w:val="1"/>
      <w:tblBorders>
        <w:top w:val="single" w:sz="4" w:space="0" w:color="34C6FF" w:themeColor="accent3" w:themeTint="99"/>
        <w:bottom w:val="single" w:sz="4" w:space="0" w:color="34C6FF" w:themeColor="accent3" w:themeTint="99"/>
        <w:insideH w:val="single" w:sz="4" w:space="0" w:color="34C6FF"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BECFF" w:themeFill="accent3" w:themeFillTint="33"/>
      </w:tcPr>
    </w:tblStylePr>
    <w:tblStylePr w:type="band1Horz">
      <w:tblPr/>
      <w:tcPr>
        <w:shd w:val="clear" w:color="auto" w:fill="BBECFF" w:themeFill="accent3" w:themeFillTint="33"/>
      </w:tcPr>
    </w:tblStylePr>
  </w:style>
  <w:style w:type="table" w:styleId="ListTable2-Accent4">
    <w:name w:val="List Table 2 Accent 4"/>
    <w:basedOn w:val="TableNormal"/>
    <w:uiPriority w:val="47"/>
    <w:locked/>
    <w:rsid w:val="00CC52B1"/>
    <w:pPr>
      <w:spacing w:after="0"/>
    </w:pPr>
    <w:tblPr>
      <w:tblStyleRowBandSize w:val="1"/>
      <w:tblStyleColBandSize w:val="1"/>
      <w:tblBorders>
        <w:top w:val="single" w:sz="4" w:space="0" w:color="26F899" w:themeColor="accent4" w:themeTint="99"/>
        <w:bottom w:val="single" w:sz="4" w:space="0" w:color="26F899" w:themeColor="accent4" w:themeTint="99"/>
        <w:insideH w:val="single" w:sz="4" w:space="0" w:color="26F899"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6FDDD" w:themeFill="accent4" w:themeFillTint="33"/>
      </w:tcPr>
    </w:tblStylePr>
    <w:tblStylePr w:type="band1Horz">
      <w:tblPr/>
      <w:tcPr>
        <w:shd w:val="clear" w:color="auto" w:fill="B6FDDD" w:themeFill="accent4" w:themeFillTint="33"/>
      </w:tcPr>
    </w:tblStylePr>
  </w:style>
  <w:style w:type="table" w:styleId="ListTable2-Accent5">
    <w:name w:val="List Table 2 Accent 5"/>
    <w:basedOn w:val="TableNormal"/>
    <w:uiPriority w:val="47"/>
    <w:locked/>
    <w:rsid w:val="00CC52B1"/>
    <w:pPr>
      <w:spacing w:after="0"/>
    </w:pPr>
    <w:tblPr>
      <w:tblStyleRowBandSize w:val="1"/>
      <w:tblStyleColBandSize w:val="1"/>
      <w:tblBorders>
        <w:top w:val="single" w:sz="4" w:space="0" w:color="FFD964" w:themeColor="accent5" w:themeTint="99"/>
        <w:bottom w:val="single" w:sz="4" w:space="0" w:color="FFD964" w:themeColor="accent5" w:themeTint="99"/>
        <w:insideH w:val="single" w:sz="4" w:space="0" w:color="FFD964"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B" w:themeFill="accent5" w:themeFillTint="33"/>
      </w:tcPr>
    </w:tblStylePr>
    <w:tblStylePr w:type="band1Horz">
      <w:tblPr/>
      <w:tcPr>
        <w:shd w:val="clear" w:color="auto" w:fill="FFF2CB" w:themeFill="accent5" w:themeFillTint="33"/>
      </w:tcPr>
    </w:tblStylePr>
  </w:style>
  <w:style w:type="table" w:styleId="ListTable2-Accent6">
    <w:name w:val="List Table 2 Accent 6"/>
    <w:basedOn w:val="TableNormal"/>
    <w:uiPriority w:val="47"/>
    <w:locked/>
    <w:rsid w:val="00CC52B1"/>
    <w:pPr>
      <w:spacing w:after="0"/>
    </w:pPr>
    <w:tblPr>
      <w:tblStyleRowBandSize w:val="1"/>
      <w:tblStyleColBandSize w:val="1"/>
      <w:tblBorders>
        <w:top w:val="single" w:sz="4" w:space="0" w:color="E88D73" w:themeColor="accent6" w:themeTint="99"/>
        <w:bottom w:val="single" w:sz="4" w:space="0" w:color="E88D73" w:themeColor="accent6" w:themeTint="99"/>
        <w:insideH w:val="single" w:sz="4" w:space="0" w:color="E88D73"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7D9D0" w:themeFill="accent6" w:themeFillTint="33"/>
      </w:tcPr>
    </w:tblStylePr>
    <w:tblStylePr w:type="band1Horz">
      <w:tblPr/>
      <w:tcPr>
        <w:shd w:val="clear" w:color="auto" w:fill="F7D9D0" w:themeFill="accent6" w:themeFillTint="33"/>
      </w:tcPr>
    </w:tblStylePr>
  </w:style>
  <w:style w:type="table" w:styleId="ListTable3">
    <w:name w:val="List Table 3"/>
    <w:basedOn w:val="TableNormal"/>
    <w:uiPriority w:val="48"/>
    <w:locked/>
    <w:rsid w:val="00CC52B1"/>
    <w:pPr>
      <w:spacing w:after="0"/>
    </w:pPr>
    <w:tblPr>
      <w:tblStyleRowBandSize w:val="1"/>
      <w:tblStyleColBandSize w:val="1"/>
      <w:tblBorders>
        <w:top w:val="single" w:sz="4" w:space="0" w:color="222221" w:themeColor="text1"/>
        <w:left w:val="single" w:sz="4" w:space="0" w:color="222221" w:themeColor="text1"/>
        <w:bottom w:val="single" w:sz="4" w:space="0" w:color="222221" w:themeColor="text1"/>
        <w:right w:val="single" w:sz="4" w:space="0" w:color="222221" w:themeColor="text1"/>
      </w:tblBorders>
    </w:tblPr>
    <w:tblStylePr w:type="firstRow">
      <w:rPr>
        <w:b/>
        <w:bCs/>
        <w:color w:val="FFFFFF" w:themeColor="background1"/>
      </w:rPr>
      <w:tblPr/>
      <w:tcPr>
        <w:shd w:val="clear" w:color="auto" w:fill="222221" w:themeFill="text1"/>
      </w:tcPr>
    </w:tblStylePr>
    <w:tblStylePr w:type="lastRow">
      <w:rPr>
        <w:b/>
        <w:bCs/>
      </w:rPr>
      <w:tblPr/>
      <w:tcPr>
        <w:tcBorders>
          <w:top w:val="double" w:sz="4" w:space="0" w:color="222221"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22221" w:themeColor="text1"/>
          <w:right w:val="single" w:sz="4" w:space="0" w:color="222221" w:themeColor="text1"/>
        </w:tcBorders>
      </w:tcPr>
    </w:tblStylePr>
    <w:tblStylePr w:type="band1Horz">
      <w:tblPr/>
      <w:tcPr>
        <w:tcBorders>
          <w:top w:val="single" w:sz="4" w:space="0" w:color="222221" w:themeColor="text1"/>
          <w:bottom w:val="single" w:sz="4" w:space="0" w:color="222221"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22221" w:themeColor="text1"/>
          <w:left w:val="nil"/>
        </w:tcBorders>
      </w:tcPr>
    </w:tblStylePr>
    <w:tblStylePr w:type="swCell">
      <w:tblPr/>
      <w:tcPr>
        <w:tcBorders>
          <w:top w:val="double" w:sz="4" w:space="0" w:color="222221" w:themeColor="text1"/>
          <w:right w:val="nil"/>
        </w:tcBorders>
      </w:tcPr>
    </w:tblStylePr>
  </w:style>
  <w:style w:type="table" w:styleId="ListTable3-Accent1">
    <w:name w:val="List Table 3 Accent 1"/>
    <w:basedOn w:val="TableNormal"/>
    <w:uiPriority w:val="48"/>
    <w:locked/>
    <w:rsid w:val="00CC52B1"/>
    <w:pPr>
      <w:spacing w:after="0"/>
    </w:pPr>
    <w:tblPr>
      <w:tblStyleRowBandSize w:val="1"/>
      <w:tblStyleColBandSize w:val="1"/>
      <w:tblBorders>
        <w:top w:val="single" w:sz="4" w:space="0" w:color="263174" w:themeColor="accent1"/>
        <w:left w:val="single" w:sz="4" w:space="0" w:color="263174" w:themeColor="accent1"/>
        <w:bottom w:val="single" w:sz="4" w:space="0" w:color="263174" w:themeColor="accent1"/>
        <w:right w:val="single" w:sz="4" w:space="0" w:color="263174" w:themeColor="accent1"/>
      </w:tblBorders>
    </w:tblPr>
    <w:tblStylePr w:type="firstRow">
      <w:rPr>
        <w:b/>
        <w:bCs/>
        <w:color w:val="FFFFFF" w:themeColor="background1"/>
      </w:rPr>
      <w:tblPr/>
      <w:tcPr>
        <w:shd w:val="clear" w:color="auto" w:fill="263174" w:themeFill="accent1"/>
      </w:tcPr>
    </w:tblStylePr>
    <w:tblStylePr w:type="lastRow">
      <w:rPr>
        <w:b/>
        <w:bCs/>
      </w:rPr>
      <w:tblPr/>
      <w:tcPr>
        <w:tcBorders>
          <w:top w:val="double" w:sz="4" w:space="0" w:color="26317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63174" w:themeColor="accent1"/>
          <w:right w:val="single" w:sz="4" w:space="0" w:color="263174" w:themeColor="accent1"/>
        </w:tcBorders>
      </w:tcPr>
    </w:tblStylePr>
    <w:tblStylePr w:type="band1Horz">
      <w:tblPr/>
      <w:tcPr>
        <w:tcBorders>
          <w:top w:val="single" w:sz="4" w:space="0" w:color="263174" w:themeColor="accent1"/>
          <w:bottom w:val="single" w:sz="4" w:space="0" w:color="26317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63174" w:themeColor="accent1"/>
          <w:left w:val="nil"/>
        </w:tcBorders>
      </w:tcPr>
    </w:tblStylePr>
    <w:tblStylePr w:type="swCell">
      <w:tblPr/>
      <w:tcPr>
        <w:tcBorders>
          <w:top w:val="double" w:sz="4" w:space="0" w:color="263174" w:themeColor="accent1"/>
          <w:right w:val="nil"/>
        </w:tcBorders>
      </w:tcPr>
    </w:tblStylePr>
  </w:style>
  <w:style w:type="table" w:styleId="ListTable3-Accent2">
    <w:name w:val="List Table 3 Accent 2"/>
    <w:basedOn w:val="TableNormal"/>
    <w:uiPriority w:val="48"/>
    <w:locked/>
    <w:rsid w:val="00CC52B1"/>
    <w:pPr>
      <w:spacing w:after="0"/>
    </w:pPr>
    <w:tblPr>
      <w:tblStyleRowBandSize w:val="1"/>
      <w:tblStyleColBandSize w:val="1"/>
      <w:tblBorders>
        <w:top w:val="single" w:sz="4" w:space="0" w:color="1C519E" w:themeColor="accent2"/>
        <w:left w:val="single" w:sz="4" w:space="0" w:color="1C519E" w:themeColor="accent2"/>
        <w:bottom w:val="single" w:sz="4" w:space="0" w:color="1C519E" w:themeColor="accent2"/>
        <w:right w:val="single" w:sz="4" w:space="0" w:color="1C519E" w:themeColor="accent2"/>
      </w:tblBorders>
    </w:tblPr>
    <w:tblStylePr w:type="firstRow">
      <w:rPr>
        <w:b/>
        <w:bCs/>
        <w:color w:val="FFFFFF" w:themeColor="background1"/>
      </w:rPr>
      <w:tblPr/>
      <w:tcPr>
        <w:shd w:val="clear" w:color="auto" w:fill="1C519E" w:themeFill="accent2"/>
      </w:tcPr>
    </w:tblStylePr>
    <w:tblStylePr w:type="lastRow">
      <w:rPr>
        <w:b/>
        <w:bCs/>
      </w:rPr>
      <w:tblPr/>
      <w:tcPr>
        <w:tcBorders>
          <w:top w:val="double" w:sz="4" w:space="0" w:color="1C519E"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C519E" w:themeColor="accent2"/>
          <w:right w:val="single" w:sz="4" w:space="0" w:color="1C519E" w:themeColor="accent2"/>
        </w:tcBorders>
      </w:tcPr>
    </w:tblStylePr>
    <w:tblStylePr w:type="band1Horz">
      <w:tblPr/>
      <w:tcPr>
        <w:tcBorders>
          <w:top w:val="single" w:sz="4" w:space="0" w:color="1C519E" w:themeColor="accent2"/>
          <w:bottom w:val="single" w:sz="4" w:space="0" w:color="1C519E"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C519E" w:themeColor="accent2"/>
          <w:left w:val="nil"/>
        </w:tcBorders>
      </w:tcPr>
    </w:tblStylePr>
    <w:tblStylePr w:type="swCell">
      <w:tblPr/>
      <w:tcPr>
        <w:tcBorders>
          <w:top w:val="double" w:sz="4" w:space="0" w:color="1C519E" w:themeColor="accent2"/>
          <w:right w:val="nil"/>
        </w:tcBorders>
      </w:tcPr>
    </w:tblStylePr>
  </w:style>
  <w:style w:type="table" w:styleId="ListTable3-Accent3">
    <w:name w:val="List Table 3 Accent 3"/>
    <w:basedOn w:val="TableNormal"/>
    <w:uiPriority w:val="48"/>
    <w:locked/>
    <w:rsid w:val="00CC52B1"/>
    <w:pPr>
      <w:spacing w:after="0"/>
    </w:pPr>
    <w:tblPr>
      <w:tblStyleRowBandSize w:val="1"/>
      <w:tblStyleColBandSize w:val="1"/>
      <w:tblBorders>
        <w:top w:val="single" w:sz="4" w:space="0" w:color="007DAD" w:themeColor="accent3"/>
        <w:left w:val="single" w:sz="4" w:space="0" w:color="007DAD" w:themeColor="accent3"/>
        <w:bottom w:val="single" w:sz="4" w:space="0" w:color="007DAD" w:themeColor="accent3"/>
        <w:right w:val="single" w:sz="4" w:space="0" w:color="007DAD" w:themeColor="accent3"/>
      </w:tblBorders>
    </w:tblPr>
    <w:tblStylePr w:type="firstRow">
      <w:rPr>
        <w:b/>
        <w:bCs/>
        <w:color w:val="FFFFFF" w:themeColor="background1"/>
      </w:rPr>
      <w:tblPr/>
      <w:tcPr>
        <w:shd w:val="clear" w:color="auto" w:fill="007DAD" w:themeFill="accent3"/>
      </w:tcPr>
    </w:tblStylePr>
    <w:tblStylePr w:type="lastRow">
      <w:rPr>
        <w:b/>
        <w:bCs/>
      </w:rPr>
      <w:tblPr/>
      <w:tcPr>
        <w:tcBorders>
          <w:top w:val="double" w:sz="4" w:space="0" w:color="007DAD"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7DAD" w:themeColor="accent3"/>
          <w:right w:val="single" w:sz="4" w:space="0" w:color="007DAD" w:themeColor="accent3"/>
        </w:tcBorders>
      </w:tcPr>
    </w:tblStylePr>
    <w:tblStylePr w:type="band1Horz">
      <w:tblPr/>
      <w:tcPr>
        <w:tcBorders>
          <w:top w:val="single" w:sz="4" w:space="0" w:color="007DAD" w:themeColor="accent3"/>
          <w:bottom w:val="single" w:sz="4" w:space="0" w:color="007DAD"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7DAD" w:themeColor="accent3"/>
          <w:left w:val="nil"/>
        </w:tcBorders>
      </w:tcPr>
    </w:tblStylePr>
    <w:tblStylePr w:type="swCell">
      <w:tblPr/>
      <w:tcPr>
        <w:tcBorders>
          <w:top w:val="double" w:sz="4" w:space="0" w:color="007DAD" w:themeColor="accent3"/>
          <w:right w:val="nil"/>
        </w:tcBorders>
      </w:tcPr>
    </w:tblStylePr>
  </w:style>
  <w:style w:type="table" w:styleId="ListTable3-Accent4">
    <w:name w:val="List Table 3 Accent 4"/>
    <w:basedOn w:val="TableNormal"/>
    <w:uiPriority w:val="48"/>
    <w:locked/>
    <w:rsid w:val="00CC52B1"/>
    <w:pPr>
      <w:spacing w:after="0"/>
    </w:pPr>
    <w:tblPr>
      <w:tblStyleRowBandSize w:val="1"/>
      <w:tblStyleColBandSize w:val="1"/>
      <w:tblBorders>
        <w:top w:val="single" w:sz="4" w:space="0" w:color="04874C" w:themeColor="accent4"/>
        <w:left w:val="single" w:sz="4" w:space="0" w:color="04874C" w:themeColor="accent4"/>
        <w:bottom w:val="single" w:sz="4" w:space="0" w:color="04874C" w:themeColor="accent4"/>
        <w:right w:val="single" w:sz="4" w:space="0" w:color="04874C" w:themeColor="accent4"/>
      </w:tblBorders>
    </w:tblPr>
    <w:tblStylePr w:type="firstRow">
      <w:rPr>
        <w:b/>
        <w:bCs/>
        <w:color w:val="FFFFFF" w:themeColor="background1"/>
      </w:rPr>
      <w:tblPr/>
      <w:tcPr>
        <w:shd w:val="clear" w:color="auto" w:fill="04874C" w:themeFill="accent4"/>
      </w:tcPr>
    </w:tblStylePr>
    <w:tblStylePr w:type="lastRow">
      <w:rPr>
        <w:b/>
        <w:bCs/>
      </w:rPr>
      <w:tblPr/>
      <w:tcPr>
        <w:tcBorders>
          <w:top w:val="double" w:sz="4" w:space="0" w:color="04874C"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4874C" w:themeColor="accent4"/>
          <w:right w:val="single" w:sz="4" w:space="0" w:color="04874C" w:themeColor="accent4"/>
        </w:tcBorders>
      </w:tcPr>
    </w:tblStylePr>
    <w:tblStylePr w:type="band1Horz">
      <w:tblPr/>
      <w:tcPr>
        <w:tcBorders>
          <w:top w:val="single" w:sz="4" w:space="0" w:color="04874C" w:themeColor="accent4"/>
          <w:bottom w:val="single" w:sz="4" w:space="0" w:color="04874C"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4874C" w:themeColor="accent4"/>
          <w:left w:val="nil"/>
        </w:tcBorders>
      </w:tcPr>
    </w:tblStylePr>
    <w:tblStylePr w:type="swCell">
      <w:tblPr/>
      <w:tcPr>
        <w:tcBorders>
          <w:top w:val="double" w:sz="4" w:space="0" w:color="04874C" w:themeColor="accent4"/>
          <w:right w:val="nil"/>
        </w:tcBorders>
      </w:tcPr>
    </w:tblStylePr>
  </w:style>
  <w:style w:type="table" w:styleId="ListTable3-Accent5">
    <w:name w:val="List Table 3 Accent 5"/>
    <w:basedOn w:val="TableNormal"/>
    <w:uiPriority w:val="48"/>
    <w:locked/>
    <w:rsid w:val="00CC52B1"/>
    <w:pPr>
      <w:spacing w:after="0"/>
    </w:pPr>
    <w:tblPr>
      <w:tblStyleRowBandSize w:val="1"/>
      <w:tblStyleColBandSize w:val="1"/>
      <w:tblBorders>
        <w:top w:val="single" w:sz="4" w:space="0" w:color="FCBF00" w:themeColor="accent5"/>
        <w:left w:val="single" w:sz="4" w:space="0" w:color="FCBF00" w:themeColor="accent5"/>
        <w:bottom w:val="single" w:sz="4" w:space="0" w:color="FCBF00" w:themeColor="accent5"/>
        <w:right w:val="single" w:sz="4" w:space="0" w:color="FCBF00" w:themeColor="accent5"/>
      </w:tblBorders>
    </w:tblPr>
    <w:tblStylePr w:type="firstRow">
      <w:rPr>
        <w:b/>
        <w:bCs/>
        <w:color w:val="FFFFFF" w:themeColor="background1"/>
      </w:rPr>
      <w:tblPr/>
      <w:tcPr>
        <w:shd w:val="clear" w:color="auto" w:fill="FCBF00" w:themeFill="accent5"/>
      </w:tcPr>
    </w:tblStylePr>
    <w:tblStylePr w:type="lastRow">
      <w:rPr>
        <w:b/>
        <w:bCs/>
      </w:rPr>
      <w:tblPr/>
      <w:tcPr>
        <w:tcBorders>
          <w:top w:val="double" w:sz="4" w:space="0" w:color="FCBF00"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CBF00" w:themeColor="accent5"/>
          <w:right w:val="single" w:sz="4" w:space="0" w:color="FCBF00" w:themeColor="accent5"/>
        </w:tcBorders>
      </w:tcPr>
    </w:tblStylePr>
    <w:tblStylePr w:type="band1Horz">
      <w:tblPr/>
      <w:tcPr>
        <w:tcBorders>
          <w:top w:val="single" w:sz="4" w:space="0" w:color="FCBF00" w:themeColor="accent5"/>
          <w:bottom w:val="single" w:sz="4" w:space="0" w:color="FCBF00"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CBF00" w:themeColor="accent5"/>
          <w:left w:val="nil"/>
        </w:tcBorders>
      </w:tcPr>
    </w:tblStylePr>
    <w:tblStylePr w:type="swCell">
      <w:tblPr/>
      <w:tcPr>
        <w:tcBorders>
          <w:top w:val="double" w:sz="4" w:space="0" w:color="FCBF00" w:themeColor="accent5"/>
          <w:right w:val="nil"/>
        </w:tcBorders>
      </w:tcPr>
    </w:tblStylePr>
  </w:style>
  <w:style w:type="table" w:styleId="ListTable3-Accent6">
    <w:name w:val="List Table 3 Accent 6"/>
    <w:basedOn w:val="TableNormal"/>
    <w:uiPriority w:val="48"/>
    <w:locked/>
    <w:rsid w:val="00CC52B1"/>
    <w:pPr>
      <w:spacing w:after="0"/>
    </w:pPr>
    <w:tblPr>
      <w:tblStyleRowBandSize w:val="1"/>
      <w:tblStyleColBandSize w:val="1"/>
      <w:tblBorders>
        <w:top w:val="single" w:sz="4" w:space="0" w:color="CE4922" w:themeColor="accent6"/>
        <w:left w:val="single" w:sz="4" w:space="0" w:color="CE4922" w:themeColor="accent6"/>
        <w:bottom w:val="single" w:sz="4" w:space="0" w:color="CE4922" w:themeColor="accent6"/>
        <w:right w:val="single" w:sz="4" w:space="0" w:color="CE4922" w:themeColor="accent6"/>
      </w:tblBorders>
    </w:tblPr>
    <w:tblStylePr w:type="firstRow">
      <w:rPr>
        <w:b/>
        <w:bCs/>
        <w:color w:val="FFFFFF" w:themeColor="background1"/>
      </w:rPr>
      <w:tblPr/>
      <w:tcPr>
        <w:shd w:val="clear" w:color="auto" w:fill="CE4922" w:themeFill="accent6"/>
      </w:tcPr>
    </w:tblStylePr>
    <w:tblStylePr w:type="lastRow">
      <w:rPr>
        <w:b/>
        <w:bCs/>
      </w:rPr>
      <w:tblPr/>
      <w:tcPr>
        <w:tcBorders>
          <w:top w:val="double" w:sz="4" w:space="0" w:color="CE4922"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E4922" w:themeColor="accent6"/>
          <w:right w:val="single" w:sz="4" w:space="0" w:color="CE4922" w:themeColor="accent6"/>
        </w:tcBorders>
      </w:tcPr>
    </w:tblStylePr>
    <w:tblStylePr w:type="band1Horz">
      <w:tblPr/>
      <w:tcPr>
        <w:tcBorders>
          <w:top w:val="single" w:sz="4" w:space="0" w:color="CE4922" w:themeColor="accent6"/>
          <w:bottom w:val="single" w:sz="4" w:space="0" w:color="CE4922"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E4922" w:themeColor="accent6"/>
          <w:left w:val="nil"/>
        </w:tcBorders>
      </w:tcPr>
    </w:tblStylePr>
    <w:tblStylePr w:type="swCell">
      <w:tblPr/>
      <w:tcPr>
        <w:tcBorders>
          <w:top w:val="double" w:sz="4" w:space="0" w:color="CE4922" w:themeColor="accent6"/>
          <w:right w:val="nil"/>
        </w:tcBorders>
      </w:tcPr>
    </w:tblStylePr>
  </w:style>
  <w:style w:type="table" w:styleId="ListTable4">
    <w:name w:val="List Table 4"/>
    <w:basedOn w:val="TableNormal"/>
    <w:uiPriority w:val="49"/>
    <w:locked/>
    <w:rsid w:val="00CC52B1"/>
    <w:pPr>
      <w:spacing w:after="0"/>
    </w:pPr>
    <w:tblPr>
      <w:tblStyleRowBandSize w:val="1"/>
      <w:tblStyleColBandSize w:val="1"/>
      <w:tblBorders>
        <w:top w:val="single" w:sz="4" w:space="0" w:color="7B7B78" w:themeColor="text1" w:themeTint="99"/>
        <w:left w:val="single" w:sz="4" w:space="0" w:color="7B7B78" w:themeColor="text1" w:themeTint="99"/>
        <w:bottom w:val="single" w:sz="4" w:space="0" w:color="7B7B78" w:themeColor="text1" w:themeTint="99"/>
        <w:right w:val="single" w:sz="4" w:space="0" w:color="7B7B78" w:themeColor="text1" w:themeTint="99"/>
        <w:insideH w:val="single" w:sz="4" w:space="0" w:color="7B7B78" w:themeColor="text1" w:themeTint="99"/>
      </w:tblBorders>
    </w:tblPr>
    <w:tblStylePr w:type="firstRow">
      <w:rPr>
        <w:b/>
        <w:bCs/>
        <w:color w:val="FFFFFF" w:themeColor="background1"/>
      </w:rPr>
      <w:tblPr/>
      <w:tcPr>
        <w:tcBorders>
          <w:top w:val="single" w:sz="4" w:space="0" w:color="222221" w:themeColor="text1"/>
          <w:left w:val="single" w:sz="4" w:space="0" w:color="222221" w:themeColor="text1"/>
          <w:bottom w:val="single" w:sz="4" w:space="0" w:color="222221" w:themeColor="text1"/>
          <w:right w:val="single" w:sz="4" w:space="0" w:color="222221" w:themeColor="text1"/>
          <w:insideH w:val="nil"/>
        </w:tcBorders>
        <w:shd w:val="clear" w:color="auto" w:fill="222221" w:themeFill="text1"/>
      </w:tcPr>
    </w:tblStylePr>
    <w:tblStylePr w:type="lastRow">
      <w:rPr>
        <w:b/>
        <w:bCs/>
      </w:rPr>
      <w:tblPr/>
      <w:tcPr>
        <w:tcBorders>
          <w:top w:val="double" w:sz="4" w:space="0" w:color="7B7B78" w:themeColor="text1" w:themeTint="99"/>
        </w:tcBorders>
      </w:tcPr>
    </w:tblStylePr>
    <w:tblStylePr w:type="firstCol">
      <w:rPr>
        <w:b/>
        <w:bCs/>
      </w:rPr>
    </w:tblStylePr>
    <w:tblStylePr w:type="lastCol">
      <w:rPr>
        <w:b/>
        <w:bCs/>
      </w:rPr>
    </w:tblStylePr>
    <w:tblStylePr w:type="band1Vert">
      <w:tblPr/>
      <w:tcPr>
        <w:shd w:val="clear" w:color="auto" w:fill="D3D3D2" w:themeFill="text1" w:themeFillTint="33"/>
      </w:tcPr>
    </w:tblStylePr>
    <w:tblStylePr w:type="band1Horz">
      <w:tblPr/>
      <w:tcPr>
        <w:shd w:val="clear" w:color="auto" w:fill="D3D3D2" w:themeFill="text1" w:themeFillTint="33"/>
      </w:tcPr>
    </w:tblStylePr>
  </w:style>
  <w:style w:type="table" w:styleId="ListTable4-Accent1">
    <w:name w:val="List Table 4 Accent 1"/>
    <w:basedOn w:val="TableNormal"/>
    <w:uiPriority w:val="49"/>
    <w:locked/>
    <w:rsid w:val="00CC52B1"/>
    <w:pPr>
      <w:spacing w:after="0"/>
    </w:pPr>
    <w:tblPr>
      <w:tblStyleRowBandSize w:val="1"/>
      <w:tblStyleColBandSize w:val="1"/>
      <w:tblBorders>
        <w:top w:val="single" w:sz="4" w:space="0" w:color="5E6CCA" w:themeColor="accent1" w:themeTint="99"/>
        <w:left w:val="single" w:sz="4" w:space="0" w:color="5E6CCA" w:themeColor="accent1" w:themeTint="99"/>
        <w:bottom w:val="single" w:sz="4" w:space="0" w:color="5E6CCA" w:themeColor="accent1" w:themeTint="99"/>
        <w:right w:val="single" w:sz="4" w:space="0" w:color="5E6CCA" w:themeColor="accent1" w:themeTint="99"/>
        <w:insideH w:val="single" w:sz="4" w:space="0" w:color="5E6CCA" w:themeColor="accent1" w:themeTint="99"/>
      </w:tblBorders>
    </w:tblPr>
    <w:tblStylePr w:type="firstRow">
      <w:rPr>
        <w:b/>
        <w:bCs/>
        <w:color w:val="FFFFFF" w:themeColor="background1"/>
      </w:rPr>
      <w:tblPr/>
      <w:tcPr>
        <w:tcBorders>
          <w:top w:val="single" w:sz="4" w:space="0" w:color="263174" w:themeColor="accent1"/>
          <w:left w:val="single" w:sz="4" w:space="0" w:color="263174" w:themeColor="accent1"/>
          <w:bottom w:val="single" w:sz="4" w:space="0" w:color="263174" w:themeColor="accent1"/>
          <w:right w:val="single" w:sz="4" w:space="0" w:color="263174" w:themeColor="accent1"/>
          <w:insideH w:val="nil"/>
        </w:tcBorders>
        <w:shd w:val="clear" w:color="auto" w:fill="263174" w:themeFill="accent1"/>
      </w:tcPr>
    </w:tblStylePr>
    <w:tblStylePr w:type="lastRow">
      <w:rPr>
        <w:b/>
        <w:bCs/>
      </w:rPr>
      <w:tblPr/>
      <w:tcPr>
        <w:tcBorders>
          <w:top w:val="double" w:sz="4" w:space="0" w:color="5E6CCA" w:themeColor="accent1" w:themeTint="99"/>
        </w:tcBorders>
      </w:tcPr>
    </w:tblStylePr>
    <w:tblStylePr w:type="firstCol">
      <w:rPr>
        <w:b/>
        <w:bCs/>
      </w:rPr>
    </w:tblStylePr>
    <w:tblStylePr w:type="lastCol">
      <w:rPr>
        <w:b/>
        <w:bCs/>
      </w:rPr>
    </w:tblStylePr>
    <w:tblStylePr w:type="band1Vert">
      <w:tblPr/>
      <w:tcPr>
        <w:shd w:val="clear" w:color="auto" w:fill="C9CEED" w:themeFill="accent1" w:themeFillTint="33"/>
      </w:tcPr>
    </w:tblStylePr>
    <w:tblStylePr w:type="band1Horz">
      <w:tblPr/>
      <w:tcPr>
        <w:shd w:val="clear" w:color="auto" w:fill="C9CEED" w:themeFill="accent1" w:themeFillTint="33"/>
      </w:tcPr>
    </w:tblStylePr>
  </w:style>
  <w:style w:type="table" w:styleId="ListTable4-Accent2">
    <w:name w:val="List Table 4 Accent 2"/>
    <w:basedOn w:val="TableNormal"/>
    <w:uiPriority w:val="49"/>
    <w:locked/>
    <w:rsid w:val="00CC52B1"/>
    <w:pPr>
      <w:spacing w:after="0"/>
    </w:pPr>
    <w:tblPr>
      <w:tblStyleRowBandSize w:val="1"/>
      <w:tblStyleColBandSize w:val="1"/>
      <w:tblBorders>
        <w:top w:val="single" w:sz="4" w:space="0" w:color="5990E1" w:themeColor="accent2" w:themeTint="99"/>
        <w:left w:val="single" w:sz="4" w:space="0" w:color="5990E1" w:themeColor="accent2" w:themeTint="99"/>
        <w:bottom w:val="single" w:sz="4" w:space="0" w:color="5990E1" w:themeColor="accent2" w:themeTint="99"/>
        <w:right w:val="single" w:sz="4" w:space="0" w:color="5990E1" w:themeColor="accent2" w:themeTint="99"/>
        <w:insideH w:val="single" w:sz="4" w:space="0" w:color="5990E1" w:themeColor="accent2" w:themeTint="99"/>
      </w:tblBorders>
    </w:tblPr>
    <w:tblStylePr w:type="firstRow">
      <w:rPr>
        <w:b/>
        <w:bCs/>
        <w:color w:val="FFFFFF" w:themeColor="background1"/>
      </w:rPr>
      <w:tblPr/>
      <w:tcPr>
        <w:tcBorders>
          <w:top w:val="single" w:sz="4" w:space="0" w:color="1C519E" w:themeColor="accent2"/>
          <w:left w:val="single" w:sz="4" w:space="0" w:color="1C519E" w:themeColor="accent2"/>
          <w:bottom w:val="single" w:sz="4" w:space="0" w:color="1C519E" w:themeColor="accent2"/>
          <w:right w:val="single" w:sz="4" w:space="0" w:color="1C519E" w:themeColor="accent2"/>
          <w:insideH w:val="nil"/>
        </w:tcBorders>
        <w:shd w:val="clear" w:color="auto" w:fill="1C519E" w:themeFill="accent2"/>
      </w:tcPr>
    </w:tblStylePr>
    <w:tblStylePr w:type="lastRow">
      <w:rPr>
        <w:b/>
        <w:bCs/>
      </w:rPr>
      <w:tblPr/>
      <w:tcPr>
        <w:tcBorders>
          <w:top w:val="double" w:sz="4" w:space="0" w:color="5990E1" w:themeColor="accent2" w:themeTint="99"/>
        </w:tcBorders>
      </w:tcPr>
    </w:tblStylePr>
    <w:tblStylePr w:type="firstCol">
      <w:rPr>
        <w:b/>
        <w:bCs/>
      </w:rPr>
    </w:tblStylePr>
    <w:tblStylePr w:type="lastCol">
      <w:rPr>
        <w:b/>
        <w:bCs/>
      </w:rPr>
    </w:tblStylePr>
    <w:tblStylePr w:type="band1Vert">
      <w:tblPr/>
      <w:tcPr>
        <w:shd w:val="clear" w:color="auto" w:fill="C7DAF5" w:themeFill="accent2" w:themeFillTint="33"/>
      </w:tcPr>
    </w:tblStylePr>
    <w:tblStylePr w:type="band1Horz">
      <w:tblPr/>
      <w:tcPr>
        <w:shd w:val="clear" w:color="auto" w:fill="C7DAF5" w:themeFill="accent2" w:themeFillTint="33"/>
      </w:tcPr>
    </w:tblStylePr>
  </w:style>
  <w:style w:type="table" w:styleId="ListTable4-Accent3">
    <w:name w:val="List Table 4 Accent 3"/>
    <w:basedOn w:val="TableNormal"/>
    <w:uiPriority w:val="49"/>
    <w:locked/>
    <w:rsid w:val="00CC52B1"/>
    <w:pPr>
      <w:spacing w:after="0"/>
    </w:pPr>
    <w:tblPr>
      <w:tblStyleRowBandSize w:val="1"/>
      <w:tblStyleColBandSize w:val="1"/>
      <w:tblBorders>
        <w:top w:val="single" w:sz="4" w:space="0" w:color="34C6FF" w:themeColor="accent3" w:themeTint="99"/>
        <w:left w:val="single" w:sz="4" w:space="0" w:color="34C6FF" w:themeColor="accent3" w:themeTint="99"/>
        <w:bottom w:val="single" w:sz="4" w:space="0" w:color="34C6FF" w:themeColor="accent3" w:themeTint="99"/>
        <w:right w:val="single" w:sz="4" w:space="0" w:color="34C6FF" w:themeColor="accent3" w:themeTint="99"/>
        <w:insideH w:val="single" w:sz="4" w:space="0" w:color="34C6FF" w:themeColor="accent3" w:themeTint="99"/>
      </w:tblBorders>
    </w:tblPr>
    <w:tblStylePr w:type="firstRow">
      <w:rPr>
        <w:b/>
        <w:bCs/>
        <w:color w:val="FFFFFF" w:themeColor="background1"/>
      </w:rPr>
      <w:tblPr/>
      <w:tcPr>
        <w:tcBorders>
          <w:top w:val="single" w:sz="4" w:space="0" w:color="007DAD" w:themeColor="accent3"/>
          <w:left w:val="single" w:sz="4" w:space="0" w:color="007DAD" w:themeColor="accent3"/>
          <w:bottom w:val="single" w:sz="4" w:space="0" w:color="007DAD" w:themeColor="accent3"/>
          <w:right w:val="single" w:sz="4" w:space="0" w:color="007DAD" w:themeColor="accent3"/>
          <w:insideH w:val="nil"/>
        </w:tcBorders>
        <w:shd w:val="clear" w:color="auto" w:fill="007DAD" w:themeFill="accent3"/>
      </w:tcPr>
    </w:tblStylePr>
    <w:tblStylePr w:type="lastRow">
      <w:rPr>
        <w:b/>
        <w:bCs/>
      </w:rPr>
      <w:tblPr/>
      <w:tcPr>
        <w:tcBorders>
          <w:top w:val="double" w:sz="4" w:space="0" w:color="34C6FF" w:themeColor="accent3" w:themeTint="99"/>
        </w:tcBorders>
      </w:tcPr>
    </w:tblStylePr>
    <w:tblStylePr w:type="firstCol">
      <w:rPr>
        <w:b/>
        <w:bCs/>
      </w:rPr>
    </w:tblStylePr>
    <w:tblStylePr w:type="lastCol">
      <w:rPr>
        <w:b/>
        <w:bCs/>
      </w:rPr>
    </w:tblStylePr>
    <w:tblStylePr w:type="band1Vert">
      <w:tblPr/>
      <w:tcPr>
        <w:shd w:val="clear" w:color="auto" w:fill="BBECFF" w:themeFill="accent3" w:themeFillTint="33"/>
      </w:tcPr>
    </w:tblStylePr>
    <w:tblStylePr w:type="band1Horz">
      <w:tblPr/>
      <w:tcPr>
        <w:shd w:val="clear" w:color="auto" w:fill="BBECFF" w:themeFill="accent3" w:themeFillTint="33"/>
      </w:tcPr>
    </w:tblStylePr>
  </w:style>
  <w:style w:type="table" w:styleId="ListTable4-Accent4">
    <w:name w:val="List Table 4 Accent 4"/>
    <w:basedOn w:val="TableNormal"/>
    <w:uiPriority w:val="49"/>
    <w:locked/>
    <w:rsid w:val="00CC52B1"/>
    <w:pPr>
      <w:spacing w:after="0"/>
    </w:pPr>
    <w:tblPr>
      <w:tblStyleRowBandSize w:val="1"/>
      <w:tblStyleColBandSize w:val="1"/>
      <w:tblBorders>
        <w:top w:val="single" w:sz="4" w:space="0" w:color="26F899" w:themeColor="accent4" w:themeTint="99"/>
        <w:left w:val="single" w:sz="4" w:space="0" w:color="26F899" w:themeColor="accent4" w:themeTint="99"/>
        <w:bottom w:val="single" w:sz="4" w:space="0" w:color="26F899" w:themeColor="accent4" w:themeTint="99"/>
        <w:right w:val="single" w:sz="4" w:space="0" w:color="26F899" w:themeColor="accent4" w:themeTint="99"/>
        <w:insideH w:val="single" w:sz="4" w:space="0" w:color="26F899" w:themeColor="accent4" w:themeTint="99"/>
      </w:tblBorders>
    </w:tblPr>
    <w:tblStylePr w:type="firstRow">
      <w:rPr>
        <w:b/>
        <w:bCs/>
        <w:color w:val="FFFFFF" w:themeColor="background1"/>
      </w:rPr>
      <w:tblPr/>
      <w:tcPr>
        <w:tcBorders>
          <w:top w:val="single" w:sz="4" w:space="0" w:color="04874C" w:themeColor="accent4"/>
          <w:left w:val="single" w:sz="4" w:space="0" w:color="04874C" w:themeColor="accent4"/>
          <w:bottom w:val="single" w:sz="4" w:space="0" w:color="04874C" w:themeColor="accent4"/>
          <w:right w:val="single" w:sz="4" w:space="0" w:color="04874C" w:themeColor="accent4"/>
          <w:insideH w:val="nil"/>
        </w:tcBorders>
        <w:shd w:val="clear" w:color="auto" w:fill="04874C" w:themeFill="accent4"/>
      </w:tcPr>
    </w:tblStylePr>
    <w:tblStylePr w:type="lastRow">
      <w:rPr>
        <w:b/>
        <w:bCs/>
      </w:rPr>
      <w:tblPr/>
      <w:tcPr>
        <w:tcBorders>
          <w:top w:val="double" w:sz="4" w:space="0" w:color="26F899" w:themeColor="accent4" w:themeTint="99"/>
        </w:tcBorders>
      </w:tcPr>
    </w:tblStylePr>
    <w:tblStylePr w:type="firstCol">
      <w:rPr>
        <w:b/>
        <w:bCs/>
      </w:rPr>
    </w:tblStylePr>
    <w:tblStylePr w:type="lastCol">
      <w:rPr>
        <w:b/>
        <w:bCs/>
      </w:rPr>
    </w:tblStylePr>
    <w:tblStylePr w:type="band1Vert">
      <w:tblPr/>
      <w:tcPr>
        <w:shd w:val="clear" w:color="auto" w:fill="B6FDDD" w:themeFill="accent4" w:themeFillTint="33"/>
      </w:tcPr>
    </w:tblStylePr>
    <w:tblStylePr w:type="band1Horz">
      <w:tblPr/>
      <w:tcPr>
        <w:shd w:val="clear" w:color="auto" w:fill="B6FDDD" w:themeFill="accent4" w:themeFillTint="33"/>
      </w:tcPr>
    </w:tblStylePr>
  </w:style>
  <w:style w:type="table" w:styleId="ListTable4-Accent5">
    <w:name w:val="List Table 4 Accent 5"/>
    <w:basedOn w:val="TableNormal"/>
    <w:uiPriority w:val="49"/>
    <w:locked/>
    <w:rsid w:val="00CC52B1"/>
    <w:pPr>
      <w:spacing w:after="0"/>
    </w:pPr>
    <w:tblPr>
      <w:tblStyleRowBandSize w:val="1"/>
      <w:tblStyleColBandSize w:val="1"/>
      <w:tblBorders>
        <w:top w:val="single" w:sz="4" w:space="0" w:color="FFD964" w:themeColor="accent5" w:themeTint="99"/>
        <w:left w:val="single" w:sz="4" w:space="0" w:color="FFD964" w:themeColor="accent5" w:themeTint="99"/>
        <w:bottom w:val="single" w:sz="4" w:space="0" w:color="FFD964" w:themeColor="accent5" w:themeTint="99"/>
        <w:right w:val="single" w:sz="4" w:space="0" w:color="FFD964" w:themeColor="accent5" w:themeTint="99"/>
        <w:insideH w:val="single" w:sz="4" w:space="0" w:color="FFD964" w:themeColor="accent5" w:themeTint="99"/>
      </w:tblBorders>
    </w:tblPr>
    <w:tblStylePr w:type="firstRow">
      <w:rPr>
        <w:b/>
        <w:bCs/>
        <w:color w:val="FFFFFF" w:themeColor="background1"/>
      </w:rPr>
      <w:tblPr/>
      <w:tcPr>
        <w:tcBorders>
          <w:top w:val="single" w:sz="4" w:space="0" w:color="FCBF00" w:themeColor="accent5"/>
          <w:left w:val="single" w:sz="4" w:space="0" w:color="FCBF00" w:themeColor="accent5"/>
          <w:bottom w:val="single" w:sz="4" w:space="0" w:color="FCBF00" w:themeColor="accent5"/>
          <w:right w:val="single" w:sz="4" w:space="0" w:color="FCBF00" w:themeColor="accent5"/>
          <w:insideH w:val="nil"/>
        </w:tcBorders>
        <w:shd w:val="clear" w:color="auto" w:fill="FCBF00" w:themeFill="accent5"/>
      </w:tcPr>
    </w:tblStylePr>
    <w:tblStylePr w:type="lastRow">
      <w:rPr>
        <w:b/>
        <w:bCs/>
      </w:rPr>
      <w:tblPr/>
      <w:tcPr>
        <w:tcBorders>
          <w:top w:val="double" w:sz="4" w:space="0" w:color="FFD964" w:themeColor="accent5" w:themeTint="99"/>
        </w:tcBorders>
      </w:tcPr>
    </w:tblStylePr>
    <w:tblStylePr w:type="firstCol">
      <w:rPr>
        <w:b/>
        <w:bCs/>
      </w:rPr>
    </w:tblStylePr>
    <w:tblStylePr w:type="lastCol">
      <w:rPr>
        <w:b/>
        <w:bCs/>
      </w:rPr>
    </w:tblStylePr>
    <w:tblStylePr w:type="band1Vert">
      <w:tblPr/>
      <w:tcPr>
        <w:shd w:val="clear" w:color="auto" w:fill="FFF2CB" w:themeFill="accent5" w:themeFillTint="33"/>
      </w:tcPr>
    </w:tblStylePr>
    <w:tblStylePr w:type="band1Horz">
      <w:tblPr/>
      <w:tcPr>
        <w:shd w:val="clear" w:color="auto" w:fill="FFF2CB" w:themeFill="accent5" w:themeFillTint="33"/>
      </w:tcPr>
    </w:tblStylePr>
  </w:style>
  <w:style w:type="table" w:styleId="ListTable4-Accent6">
    <w:name w:val="List Table 4 Accent 6"/>
    <w:basedOn w:val="TableNormal"/>
    <w:uiPriority w:val="49"/>
    <w:locked/>
    <w:rsid w:val="00CC52B1"/>
    <w:pPr>
      <w:spacing w:after="0"/>
    </w:pPr>
    <w:tblPr>
      <w:tblStyleRowBandSize w:val="1"/>
      <w:tblStyleColBandSize w:val="1"/>
      <w:tblBorders>
        <w:top w:val="single" w:sz="4" w:space="0" w:color="E88D73" w:themeColor="accent6" w:themeTint="99"/>
        <w:left w:val="single" w:sz="4" w:space="0" w:color="E88D73" w:themeColor="accent6" w:themeTint="99"/>
        <w:bottom w:val="single" w:sz="4" w:space="0" w:color="E88D73" w:themeColor="accent6" w:themeTint="99"/>
        <w:right w:val="single" w:sz="4" w:space="0" w:color="E88D73" w:themeColor="accent6" w:themeTint="99"/>
        <w:insideH w:val="single" w:sz="4" w:space="0" w:color="E88D73" w:themeColor="accent6" w:themeTint="99"/>
      </w:tblBorders>
    </w:tblPr>
    <w:tblStylePr w:type="firstRow">
      <w:rPr>
        <w:b/>
        <w:bCs/>
        <w:color w:val="FFFFFF" w:themeColor="background1"/>
      </w:rPr>
      <w:tblPr/>
      <w:tcPr>
        <w:tcBorders>
          <w:top w:val="single" w:sz="4" w:space="0" w:color="CE4922" w:themeColor="accent6"/>
          <w:left w:val="single" w:sz="4" w:space="0" w:color="CE4922" w:themeColor="accent6"/>
          <w:bottom w:val="single" w:sz="4" w:space="0" w:color="CE4922" w:themeColor="accent6"/>
          <w:right w:val="single" w:sz="4" w:space="0" w:color="CE4922" w:themeColor="accent6"/>
          <w:insideH w:val="nil"/>
        </w:tcBorders>
        <w:shd w:val="clear" w:color="auto" w:fill="CE4922" w:themeFill="accent6"/>
      </w:tcPr>
    </w:tblStylePr>
    <w:tblStylePr w:type="lastRow">
      <w:rPr>
        <w:b/>
        <w:bCs/>
      </w:rPr>
      <w:tblPr/>
      <w:tcPr>
        <w:tcBorders>
          <w:top w:val="double" w:sz="4" w:space="0" w:color="E88D73" w:themeColor="accent6" w:themeTint="99"/>
        </w:tcBorders>
      </w:tcPr>
    </w:tblStylePr>
    <w:tblStylePr w:type="firstCol">
      <w:rPr>
        <w:b/>
        <w:bCs/>
      </w:rPr>
    </w:tblStylePr>
    <w:tblStylePr w:type="lastCol">
      <w:rPr>
        <w:b/>
        <w:bCs/>
      </w:rPr>
    </w:tblStylePr>
    <w:tblStylePr w:type="band1Vert">
      <w:tblPr/>
      <w:tcPr>
        <w:shd w:val="clear" w:color="auto" w:fill="F7D9D0" w:themeFill="accent6" w:themeFillTint="33"/>
      </w:tcPr>
    </w:tblStylePr>
    <w:tblStylePr w:type="band1Horz">
      <w:tblPr/>
      <w:tcPr>
        <w:shd w:val="clear" w:color="auto" w:fill="F7D9D0" w:themeFill="accent6" w:themeFillTint="33"/>
      </w:tcPr>
    </w:tblStylePr>
  </w:style>
  <w:style w:type="table" w:styleId="ListTable5Dark">
    <w:name w:val="List Table 5 Dark"/>
    <w:basedOn w:val="TableNormal"/>
    <w:uiPriority w:val="50"/>
    <w:locked/>
    <w:rsid w:val="00CC52B1"/>
    <w:pPr>
      <w:spacing w:after="0"/>
    </w:pPr>
    <w:rPr>
      <w:color w:val="FFFFFF" w:themeColor="background1"/>
    </w:rPr>
    <w:tblPr>
      <w:tblStyleRowBandSize w:val="1"/>
      <w:tblStyleColBandSize w:val="1"/>
      <w:tblBorders>
        <w:top w:val="single" w:sz="24" w:space="0" w:color="222221" w:themeColor="text1"/>
        <w:left w:val="single" w:sz="24" w:space="0" w:color="222221" w:themeColor="text1"/>
        <w:bottom w:val="single" w:sz="24" w:space="0" w:color="222221" w:themeColor="text1"/>
        <w:right w:val="single" w:sz="24" w:space="0" w:color="222221" w:themeColor="text1"/>
      </w:tblBorders>
    </w:tblPr>
    <w:tcPr>
      <w:shd w:val="clear" w:color="auto" w:fill="222221"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locked/>
    <w:rsid w:val="00CC52B1"/>
    <w:pPr>
      <w:spacing w:after="0"/>
    </w:pPr>
    <w:rPr>
      <w:color w:val="FFFFFF" w:themeColor="background1"/>
    </w:rPr>
    <w:tblPr>
      <w:tblStyleRowBandSize w:val="1"/>
      <w:tblStyleColBandSize w:val="1"/>
      <w:tblBorders>
        <w:top w:val="single" w:sz="24" w:space="0" w:color="263174" w:themeColor="accent1"/>
        <w:left w:val="single" w:sz="24" w:space="0" w:color="263174" w:themeColor="accent1"/>
        <w:bottom w:val="single" w:sz="24" w:space="0" w:color="263174" w:themeColor="accent1"/>
        <w:right w:val="single" w:sz="24" w:space="0" w:color="263174" w:themeColor="accent1"/>
      </w:tblBorders>
    </w:tblPr>
    <w:tcPr>
      <w:shd w:val="clear" w:color="auto" w:fill="263174"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locked/>
    <w:rsid w:val="00CC52B1"/>
    <w:pPr>
      <w:spacing w:after="0"/>
    </w:pPr>
    <w:rPr>
      <w:color w:val="FFFFFF" w:themeColor="background1"/>
    </w:rPr>
    <w:tblPr>
      <w:tblStyleRowBandSize w:val="1"/>
      <w:tblStyleColBandSize w:val="1"/>
      <w:tblBorders>
        <w:top w:val="single" w:sz="24" w:space="0" w:color="1C519E" w:themeColor="accent2"/>
        <w:left w:val="single" w:sz="24" w:space="0" w:color="1C519E" w:themeColor="accent2"/>
        <w:bottom w:val="single" w:sz="24" w:space="0" w:color="1C519E" w:themeColor="accent2"/>
        <w:right w:val="single" w:sz="24" w:space="0" w:color="1C519E" w:themeColor="accent2"/>
      </w:tblBorders>
    </w:tblPr>
    <w:tcPr>
      <w:shd w:val="clear" w:color="auto" w:fill="1C519E"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locked/>
    <w:rsid w:val="00CC52B1"/>
    <w:pPr>
      <w:spacing w:after="0"/>
    </w:pPr>
    <w:rPr>
      <w:color w:val="FFFFFF" w:themeColor="background1"/>
    </w:rPr>
    <w:tblPr>
      <w:tblStyleRowBandSize w:val="1"/>
      <w:tblStyleColBandSize w:val="1"/>
      <w:tblBorders>
        <w:top w:val="single" w:sz="24" w:space="0" w:color="007DAD" w:themeColor="accent3"/>
        <w:left w:val="single" w:sz="24" w:space="0" w:color="007DAD" w:themeColor="accent3"/>
        <w:bottom w:val="single" w:sz="24" w:space="0" w:color="007DAD" w:themeColor="accent3"/>
        <w:right w:val="single" w:sz="24" w:space="0" w:color="007DAD" w:themeColor="accent3"/>
      </w:tblBorders>
    </w:tblPr>
    <w:tcPr>
      <w:shd w:val="clear" w:color="auto" w:fill="007DAD"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locked/>
    <w:rsid w:val="00CC52B1"/>
    <w:pPr>
      <w:spacing w:after="0"/>
    </w:pPr>
    <w:rPr>
      <w:color w:val="FFFFFF" w:themeColor="background1"/>
    </w:rPr>
    <w:tblPr>
      <w:tblStyleRowBandSize w:val="1"/>
      <w:tblStyleColBandSize w:val="1"/>
      <w:tblBorders>
        <w:top w:val="single" w:sz="24" w:space="0" w:color="04874C" w:themeColor="accent4"/>
        <w:left w:val="single" w:sz="24" w:space="0" w:color="04874C" w:themeColor="accent4"/>
        <w:bottom w:val="single" w:sz="24" w:space="0" w:color="04874C" w:themeColor="accent4"/>
        <w:right w:val="single" w:sz="24" w:space="0" w:color="04874C" w:themeColor="accent4"/>
      </w:tblBorders>
    </w:tblPr>
    <w:tcPr>
      <w:shd w:val="clear" w:color="auto" w:fill="04874C"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locked/>
    <w:rsid w:val="00CC52B1"/>
    <w:pPr>
      <w:spacing w:after="0"/>
    </w:pPr>
    <w:rPr>
      <w:color w:val="FFFFFF" w:themeColor="background1"/>
    </w:rPr>
    <w:tblPr>
      <w:tblStyleRowBandSize w:val="1"/>
      <w:tblStyleColBandSize w:val="1"/>
      <w:tblBorders>
        <w:top w:val="single" w:sz="24" w:space="0" w:color="FCBF00" w:themeColor="accent5"/>
        <w:left w:val="single" w:sz="24" w:space="0" w:color="FCBF00" w:themeColor="accent5"/>
        <w:bottom w:val="single" w:sz="24" w:space="0" w:color="FCBF00" w:themeColor="accent5"/>
        <w:right w:val="single" w:sz="24" w:space="0" w:color="FCBF00" w:themeColor="accent5"/>
      </w:tblBorders>
    </w:tblPr>
    <w:tcPr>
      <w:shd w:val="clear" w:color="auto" w:fill="FCBF00"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locked/>
    <w:rsid w:val="00CC52B1"/>
    <w:pPr>
      <w:spacing w:after="0"/>
    </w:pPr>
    <w:rPr>
      <w:color w:val="FFFFFF" w:themeColor="background1"/>
    </w:rPr>
    <w:tblPr>
      <w:tblStyleRowBandSize w:val="1"/>
      <w:tblStyleColBandSize w:val="1"/>
      <w:tblBorders>
        <w:top w:val="single" w:sz="24" w:space="0" w:color="CE4922" w:themeColor="accent6"/>
        <w:left w:val="single" w:sz="24" w:space="0" w:color="CE4922" w:themeColor="accent6"/>
        <w:bottom w:val="single" w:sz="24" w:space="0" w:color="CE4922" w:themeColor="accent6"/>
        <w:right w:val="single" w:sz="24" w:space="0" w:color="CE4922" w:themeColor="accent6"/>
      </w:tblBorders>
    </w:tblPr>
    <w:tcPr>
      <w:shd w:val="clear" w:color="auto" w:fill="CE4922"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locked/>
    <w:rsid w:val="00CC52B1"/>
    <w:pPr>
      <w:spacing w:after="0"/>
    </w:pPr>
    <w:tblPr>
      <w:tblStyleRowBandSize w:val="1"/>
      <w:tblStyleColBandSize w:val="1"/>
      <w:tblBorders>
        <w:top w:val="single" w:sz="4" w:space="0" w:color="222221" w:themeColor="text1"/>
        <w:bottom w:val="single" w:sz="4" w:space="0" w:color="222221" w:themeColor="text1"/>
      </w:tblBorders>
    </w:tblPr>
    <w:tblStylePr w:type="firstRow">
      <w:rPr>
        <w:b/>
        <w:bCs/>
      </w:rPr>
      <w:tblPr/>
      <w:tcPr>
        <w:tcBorders>
          <w:bottom w:val="single" w:sz="4" w:space="0" w:color="222221" w:themeColor="text1"/>
        </w:tcBorders>
      </w:tcPr>
    </w:tblStylePr>
    <w:tblStylePr w:type="lastRow">
      <w:rPr>
        <w:b/>
        <w:bCs/>
      </w:rPr>
      <w:tblPr/>
      <w:tcPr>
        <w:tcBorders>
          <w:top w:val="double" w:sz="4" w:space="0" w:color="222221" w:themeColor="text1"/>
        </w:tcBorders>
      </w:tcPr>
    </w:tblStylePr>
    <w:tblStylePr w:type="firstCol">
      <w:rPr>
        <w:b/>
        <w:bCs/>
      </w:rPr>
    </w:tblStylePr>
    <w:tblStylePr w:type="lastCol">
      <w:rPr>
        <w:b/>
        <w:bCs/>
      </w:rPr>
    </w:tblStylePr>
    <w:tblStylePr w:type="band1Vert">
      <w:tblPr/>
      <w:tcPr>
        <w:shd w:val="clear" w:color="auto" w:fill="D3D3D2" w:themeFill="text1" w:themeFillTint="33"/>
      </w:tcPr>
    </w:tblStylePr>
    <w:tblStylePr w:type="band1Horz">
      <w:tblPr/>
      <w:tcPr>
        <w:shd w:val="clear" w:color="auto" w:fill="D3D3D2" w:themeFill="text1" w:themeFillTint="33"/>
      </w:tcPr>
    </w:tblStylePr>
  </w:style>
  <w:style w:type="table" w:styleId="ListTable6Colorful-Accent1">
    <w:name w:val="List Table 6 Colorful Accent 1"/>
    <w:basedOn w:val="TableNormal"/>
    <w:uiPriority w:val="51"/>
    <w:locked/>
    <w:rsid w:val="00CC52B1"/>
    <w:pPr>
      <w:spacing w:after="0"/>
    </w:pPr>
    <w:rPr>
      <w:color w:val="1C2456" w:themeColor="accent1" w:themeShade="BF"/>
    </w:rPr>
    <w:tblPr>
      <w:tblStyleRowBandSize w:val="1"/>
      <w:tblStyleColBandSize w:val="1"/>
      <w:tblBorders>
        <w:top w:val="single" w:sz="4" w:space="0" w:color="263174" w:themeColor="accent1"/>
        <w:bottom w:val="single" w:sz="4" w:space="0" w:color="263174" w:themeColor="accent1"/>
      </w:tblBorders>
    </w:tblPr>
    <w:tblStylePr w:type="firstRow">
      <w:rPr>
        <w:b/>
        <w:bCs/>
      </w:rPr>
      <w:tblPr/>
      <w:tcPr>
        <w:tcBorders>
          <w:bottom w:val="single" w:sz="4" w:space="0" w:color="263174" w:themeColor="accent1"/>
        </w:tcBorders>
      </w:tcPr>
    </w:tblStylePr>
    <w:tblStylePr w:type="lastRow">
      <w:rPr>
        <w:b/>
        <w:bCs/>
      </w:rPr>
      <w:tblPr/>
      <w:tcPr>
        <w:tcBorders>
          <w:top w:val="double" w:sz="4" w:space="0" w:color="263174" w:themeColor="accent1"/>
        </w:tcBorders>
      </w:tcPr>
    </w:tblStylePr>
    <w:tblStylePr w:type="firstCol">
      <w:rPr>
        <w:b/>
        <w:bCs/>
      </w:rPr>
    </w:tblStylePr>
    <w:tblStylePr w:type="lastCol">
      <w:rPr>
        <w:b/>
        <w:bCs/>
      </w:rPr>
    </w:tblStylePr>
    <w:tblStylePr w:type="band1Vert">
      <w:tblPr/>
      <w:tcPr>
        <w:shd w:val="clear" w:color="auto" w:fill="C9CEED" w:themeFill="accent1" w:themeFillTint="33"/>
      </w:tcPr>
    </w:tblStylePr>
    <w:tblStylePr w:type="band1Horz">
      <w:tblPr/>
      <w:tcPr>
        <w:shd w:val="clear" w:color="auto" w:fill="C9CEED" w:themeFill="accent1" w:themeFillTint="33"/>
      </w:tcPr>
    </w:tblStylePr>
  </w:style>
  <w:style w:type="table" w:styleId="ListTable6Colorful-Accent2">
    <w:name w:val="List Table 6 Colorful Accent 2"/>
    <w:basedOn w:val="TableNormal"/>
    <w:uiPriority w:val="51"/>
    <w:locked/>
    <w:rsid w:val="00CC52B1"/>
    <w:pPr>
      <w:spacing w:after="0"/>
    </w:pPr>
    <w:rPr>
      <w:color w:val="153C76" w:themeColor="accent2" w:themeShade="BF"/>
    </w:rPr>
    <w:tblPr>
      <w:tblStyleRowBandSize w:val="1"/>
      <w:tblStyleColBandSize w:val="1"/>
      <w:tblBorders>
        <w:top w:val="single" w:sz="4" w:space="0" w:color="1C519E" w:themeColor="accent2"/>
        <w:bottom w:val="single" w:sz="4" w:space="0" w:color="1C519E" w:themeColor="accent2"/>
      </w:tblBorders>
    </w:tblPr>
    <w:tblStylePr w:type="firstRow">
      <w:rPr>
        <w:b/>
        <w:bCs/>
      </w:rPr>
      <w:tblPr/>
      <w:tcPr>
        <w:tcBorders>
          <w:bottom w:val="single" w:sz="4" w:space="0" w:color="1C519E" w:themeColor="accent2"/>
        </w:tcBorders>
      </w:tcPr>
    </w:tblStylePr>
    <w:tblStylePr w:type="lastRow">
      <w:rPr>
        <w:b/>
        <w:bCs/>
      </w:rPr>
      <w:tblPr/>
      <w:tcPr>
        <w:tcBorders>
          <w:top w:val="double" w:sz="4" w:space="0" w:color="1C519E" w:themeColor="accent2"/>
        </w:tcBorders>
      </w:tcPr>
    </w:tblStylePr>
    <w:tblStylePr w:type="firstCol">
      <w:rPr>
        <w:b/>
        <w:bCs/>
      </w:rPr>
    </w:tblStylePr>
    <w:tblStylePr w:type="lastCol">
      <w:rPr>
        <w:b/>
        <w:bCs/>
      </w:rPr>
    </w:tblStylePr>
    <w:tblStylePr w:type="band1Vert">
      <w:tblPr/>
      <w:tcPr>
        <w:shd w:val="clear" w:color="auto" w:fill="C7DAF5" w:themeFill="accent2" w:themeFillTint="33"/>
      </w:tcPr>
    </w:tblStylePr>
    <w:tblStylePr w:type="band1Horz">
      <w:tblPr/>
      <w:tcPr>
        <w:shd w:val="clear" w:color="auto" w:fill="C7DAF5" w:themeFill="accent2" w:themeFillTint="33"/>
      </w:tcPr>
    </w:tblStylePr>
  </w:style>
  <w:style w:type="table" w:styleId="ListTable6Colorful-Accent3">
    <w:name w:val="List Table 6 Colorful Accent 3"/>
    <w:basedOn w:val="TableNormal"/>
    <w:uiPriority w:val="51"/>
    <w:locked/>
    <w:rsid w:val="00CC52B1"/>
    <w:pPr>
      <w:spacing w:after="0"/>
    </w:pPr>
    <w:rPr>
      <w:color w:val="005D81" w:themeColor="accent3" w:themeShade="BF"/>
    </w:rPr>
    <w:tblPr>
      <w:tblStyleRowBandSize w:val="1"/>
      <w:tblStyleColBandSize w:val="1"/>
      <w:tblBorders>
        <w:top w:val="single" w:sz="4" w:space="0" w:color="007DAD" w:themeColor="accent3"/>
        <w:bottom w:val="single" w:sz="4" w:space="0" w:color="007DAD" w:themeColor="accent3"/>
      </w:tblBorders>
    </w:tblPr>
    <w:tblStylePr w:type="firstRow">
      <w:rPr>
        <w:b/>
        <w:bCs/>
      </w:rPr>
      <w:tblPr/>
      <w:tcPr>
        <w:tcBorders>
          <w:bottom w:val="single" w:sz="4" w:space="0" w:color="007DAD" w:themeColor="accent3"/>
        </w:tcBorders>
      </w:tcPr>
    </w:tblStylePr>
    <w:tblStylePr w:type="lastRow">
      <w:rPr>
        <w:b/>
        <w:bCs/>
      </w:rPr>
      <w:tblPr/>
      <w:tcPr>
        <w:tcBorders>
          <w:top w:val="double" w:sz="4" w:space="0" w:color="007DAD" w:themeColor="accent3"/>
        </w:tcBorders>
      </w:tcPr>
    </w:tblStylePr>
    <w:tblStylePr w:type="firstCol">
      <w:rPr>
        <w:b/>
        <w:bCs/>
      </w:rPr>
    </w:tblStylePr>
    <w:tblStylePr w:type="lastCol">
      <w:rPr>
        <w:b/>
        <w:bCs/>
      </w:rPr>
    </w:tblStylePr>
    <w:tblStylePr w:type="band1Vert">
      <w:tblPr/>
      <w:tcPr>
        <w:shd w:val="clear" w:color="auto" w:fill="BBECFF" w:themeFill="accent3" w:themeFillTint="33"/>
      </w:tcPr>
    </w:tblStylePr>
    <w:tblStylePr w:type="band1Horz">
      <w:tblPr/>
      <w:tcPr>
        <w:shd w:val="clear" w:color="auto" w:fill="BBECFF" w:themeFill="accent3" w:themeFillTint="33"/>
      </w:tcPr>
    </w:tblStylePr>
  </w:style>
  <w:style w:type="table" w:styleId="ListTable6Colorful-Accent4">
    <w:name w:val="List Table 6 Colorful Accent 4"/>
    <w:basedOn w:val="TableNormal"/>
    <w:uiPriority w:val="51"/>
    <w:locked/>
    <w:rsid w:val="00CC52B1"/>
    <w:pPr>
      <w:spacing w:after="0"/>
    </w:pPr>
    <w:rPr>
      <w:color w:val="036438" w:themeColor="accent4" w:themeShade="BF"/>
    </w:rPr>
    <w:tblPr>
      <w:tblStyleRowBandSize w:val="1"/>
      <w:tblStyleColBandSize w:val="1"/>
      <w:tblBorders>
        <w:top w:val="single" w:sz="4" w:space="0" w:color="04874C" w:themeColor="accent4"/>
        <w:bottom w:val="single" w:sz="4" w:space="0" w:color="04874C" w:themeColor="accent4"/>
      </w:tblBorders>
    </w:tblPr>
    <w:tblStylePr w:type="firstRow">
      <w:rPr>
        <w:b/>
        <w:bCs/>
      </w:rPr>
      <w:tblPr/>
      <w:tcPr>
        <w:tcBorders>
          <w:bottom w:val="single" w:sz="4" w:space="0" w:color="04874C" w:themeColor="accent4"/>
        </w:tcBorders>
      </w:tcPr>
    </w:tblStylePr>
    <w:tblStylePr w:type="lastRow">
      <w:rPr>
        <w:b/>
        <w:bCs/>
      </w:rPr>
      <w:tblPr/>
      <w:tcPr>
        <w:tcBorders>
          <w:top w:val="double" w:sz="4" w:space="0" w:color="04874C" w:themeColor="accent4"/>
        </w:tcBorders>
      </w:tcPr>
    </w:tblStylePr>
    <w:tblStylePr w:type="firstCol">
      <w:rPr>
        <w:b/>
        <w:bCs/>
      </w:rPr>
    </w:tblStylePr>
    <w:tblStylePr w:type="lastCol">
      <w:rPr>
        <w:b/>
        <w:bCs/>
      </w:rPr>
    </w:tblStylePr>
    <w:tblStylePr w:type="band1Vert">
      <w:tblPr/>
      <w:tcPr>
        <w:shd w:val="clear" w:color="auto" w:fill="B6FDDD" w:themeFill="accent4" w:themeFillTint="33"/>
      </w:tcPr>
    </w:tblStylePr>
    <w:tblStylePr w:type="band1Horz">
      <w:tblPr/>
      <w:tcPr>
        <w:shd w:val="clear" w:color="auto" w:fill="B6FDDD" w:themeFill="accent4" w:themeFillTint="33"/>
      </w:tcPr>
    </w:tblStylePr>
  </w:style>
  <w:style w:type="table" w:styleId="ListTable6Colorful-Accent5">
    <w:name w:val="List Table 6 Colorful Accent 5"/>
    <w:basedOn w:val="TableNormal"/>
    <w:uiPriority w:val="51"/>
    <w:locked/>
    <w:rsid w:val="00CC52B1"/>
    <w:pPr>
      <w:spacing w:after="0"/>
    </w:pPr>
    <w:rPr>
      <w:color w:val="BC8E00" w:themeColor="accent5" w:themeShade="BF"/>
    </w:rPr>
    <w:tblPr>
      <w:tblStyleRowBandSize w:val="1"/>
      <w:tblStyleColBandSize w:val="1"/>
      <w:tblBorders>
        <w:top w:val="single" w:sz="4" w:space="0" w:color="FCBF00" w:themeColor="accent5"/>
        <w:bottom w:val="single" w:sz="4" w:space="0" w:color="FCBF00" w:themeColor="accent5"/>
      </w:tblBorders>
    </w:tblPr>
    <w:tblStylePr w:type="firstRow">
      <w:rPr>
        <w:b/>
        <w:bCs/>
      </w:rPr>
      <w:tblPr/>
      <w:tcPr>
        <w:tcBorders>
          <w:bottom w:val="single" w:sz="4" w:space="0" w:color="FCBF00" w:themeColor="accent5"/>
        </w:tcBorders>
      </w:tcPr>
    </w:tblStylePr>
    <w:tblStylePr w:type="lastRow">
      <w:rPr>
        <w:b/>
        <w:bCs/>
      </w:rPr>
      <w:tblPr/>
      <w:tcPr>
        <w:tcBorders>
          <w:top w:val="double" w:sz="4" w:space="0" w:color="FCBF00" w:themeColor="accent5"/>
        </w:tcBorders>
      </w:tcPr>
    </w:tblStylePr>
    <w:tblStylePr w:type="firstCol">
      <w:rPr>
        <w:b/>
        <w:bCs/>
      </w:rPr>
    </w:tblStylePr>
    <w:tblStylePr w:type="lastCol">
      <w:rPr>
        <w:b/>
        <w:bCs/>
      </w:rPr>
    </w:tblStylePr>
    <w:tblStylePr w:type="band1Vert">
      <w:tblPr/>
      <w:tcPr>
        <w:shd w:val="clear" w:color="auto" w:fill="FFF2CB" w:themeFill="accent5" w:themeFillTint="33"/>
      </w:tcPr>
    </w:tblStylePr>
    <w:tblStylePr w:type="band1Horz">
      <w:tblPr/>
      <w:tcPr>
        <w:shd w:val="clear" w:color="auto" w:fill="FFF2CB" w:themeFill="accent5" w:themeFillTint="33"/>
      </w:tcPr>
    </w:tblStylePr>
  </w:style>
  <w:style w:type="table" w:styleId="ListTable6Colorful-Accent6">
    <w:name w:val="List Table 6 Colorful Accent 6"/>
    <w:basedOn w:val="TableNormal"/>
    <w:uiPriority w:val="51"/>
    <w:locked/>
    <w:rsid w:val="00CC52B1"/>
    <w:pPr>
      <w:spacing w:after="0"/>
    </w:pPr>
    <w:rPr>
      <w:color w:val="9A3619" w:themeColor="accent6" w:themeShade="BF"/>
    </w:rPr>
    <w:tblPr>
      <w:tblStyleRowBandSize w:val="1"/>
      <w:tblStyleColBandSize w:val="1"/>
      <w:tblBorders>
        <w:top w:val="single" w:sz="4" w:space="0" w:color="CE4922" w:themeColor="accent6"/>
        <w:bottom w:val="single" w:sz="4" w:space="0" w:color="CE4922" w:themeColor="accent6"/>
      </w:tblBorders>
    </w:tblPr>
    <w:tblStylePr w:type="firstRow">
      <w:rPr>
        <w:b/>
        <w:bCs/>
      </w:rPr>
      <w:tblPr/>
      <w:tcPr>
        <w:tcBorders>
          <w:bottom w:val="single" w:sz="4" w:space="0" w:color="CE4922" w:themeColor="accent6"/>
        </w:tcBorders>
      </w:tcPr>
    </w:tblStylePr>
    <w:tblStylePr w:type="lastRow">
      <w:rPr>
        <w:b/>
        <w:bCs/>
      </w:rPr>
      <w:tblPr/>
      <w:tcPr>
        <w:tcBorders>
          <w:top w:val="double" w:sz="4" w:space="0" w:color="CE4922" w:themeColor="accent6"/>
        </w:tcBorders>
      </w:tcPr>
    </w:tblStylePr>
    <w:tblStylePr w:type="firstCol">
      <w:rPr>
        <w:b/>
        <w:bCs/>
      </w:rPr>
    </w:tblStylePr>
    <w:tblStylePr w:type="lastCol">
      <w:rPr>
        <w:b/>
        <w:bCs/>
      </w:rPr>
    </w:tblStylePr>
    <w:tblStylePr w:type="band1Vert">
      <w:tblPr/>
      <w:tcPr>
        <w:shd w:val="clear" w:color="auto" w:fill="F7D9D0" w:themeFill="accent6" w:themeFillTint="33"/>
      </w:tcPr>
    </w:tblStylePr>
    <w:tblStylePr w:type="band1Horz">
      <w:tblPr/>
      <w:tcPr>
        <w:shd w:val="clear" w:color="auto" w:fill="F7D9D0" w:themeFill="accent6" w:themeFillTint="33"/>
      </w:tcPr>
    </w:tblStylePr>
  </w:style>
  <w:style w:type="table" w:styleId="ListTable7Colorful">
    <w:name w:val="List Table 7 Colorful"/>
    <w:basedOn w:val="TableNormal"/>
    <w:uiPriority w:val="52"/>
    <w:locked/>
    <w:rsid w:val="00CC52B1"/>
    <w:pPr>
      <w:spacing w:after="0"/>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22221"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22221"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22221"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22221" w:themeColor="text1"/>
        </w:tcBorders>
        <w:shd w:val="clear" w:color="auto" w:fill="FFFFFF" w:themeFill="background1"/>
      </w:tcPr>
    </w:tblStylePr>
    <w:tblStylePr w:type="band1Vert">
      <w:tblPr/>
      <w:tcPr>
        <w:shd w:val="clear" w:color="auto" w:fill="D3D3D2" w:themeFill="text1" w:themeFillTint="33"/>
      </w:tcPr>
    </w:tblStylePr>
    <w:tblStylePr w:type="band1Horz">
      <w:tblPr/>
      <w:tcPr>
        <w:shd w:val="clear" w:color="auto" w:fill="D3D3D2"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locked/>
    <w:rsid w:val="00CC52B1"/>
    <w:pPr>
      <w:spacing w:after="0"/>
    </w:pPr>
    <w:rPr>
      <w:color w:val="1C2456"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63174"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63174"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63174"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63174" w:themeColor="accent1"/>
        </w:tcBorders>
        <w:shd w:val="clear" w:color="auto" w:fill="FFFFFF" w:themeFill="background1"/>
      </w:tcPr>
    </w:tblStylePr>
    <w:tblStylePr w:type="band1Vert">
      <w:tblPr/>
      <w:tcPr>
        <w:shd w:val="clear" w:color="auto" w:fill="C9CEED" w:themeFill="accent1" w:themeFillTint="33"/>
      </w:tcPr>
    </w:tblStylePr>
    <w:tblStylePr w:type="band1Horz">
      <w:tblPr/>
      <w:tcPr>
        <w:shd w:val="clear" w:color="auto" w:fill="C9CEED"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locked/>
    <w:rsid w:val="00CC52B1"/>
    <w:pPr>
      <w:spacing w:after="0"/>
    </w:pPr>
    <w:rPr>
      <w:color w:val="153C76"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C519E"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C519E"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C519E"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C519E" w:themeColor="accent2"/>
        </w:tcBorders>
        <w:shd w:val="clear" w:color="auto" w:fill="FFFFFF" w:themeFill="background1"/>
      </w:tcPr>
    </w:tblStylePr>
    <w:tblStylePr w:type="band1Vert">
      <w:tblPr/>
      <w:tcPr>
        <w:shd w:val="clear" w:color="auto" w:fill="C7DAF5" w:themeFill="accent2" w:themeFillTint="33"/>
      </w:tcPr>
    </w:tblStylePr>
    <w:tblStylePr w:type="band1Horz">
      <w:tblPr/>
      <w:tcPr>
        <w:shd w:val="clear" w:color="auto" w:fill="C7DAF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locked/>
    <w:rsid w:val="00CC52B1"/>
    <w:pPr>
      <w:spacing w:after="0"/>
    </w:pPr>
    <w:rPr>
      <w:color w:val="005D81"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7DAD"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7DAD"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7DAD"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7DAD" w:themeColor="accent3"/>
        </w:tcBorders>
        <w:shd w:val="clear" w:color="auto" w:fill="FFFFFF" w:themeFill="background1"/>
      </w:tcPr>
    </w:tblStylePr>
    <w:tblStylePr w:type="band1Vert">
      <w:tblPr/>
      <w:tcPr>
        <w:shd w:val="clear" w:color="auto" w:fill="BBECFF" w:themeFill="accent3" w:themeFillTint="33"/>
      </w:tcPr>
    </w:tblStylePr>
    <w:tblStylePr w:type="band1Horz">
      <w:tblPr/>
      <w:tcPr>
        <w:shd w:val="clear" w:color="auto" w:fill="BBECFF"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locked/>
    <w:rsid w:val="00CC52B1"/>
    <w:pPr>
      <w:spacing w:after="0"/>
    </w:pPr>
    <w:rPr>
      <w:color w:val="036438"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4874C"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4874C"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4874C"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4874C" w:themeColor="accent4"/>
        </w:tcBorders>
        <w:shd w:val="clear" w:color="auto" w:fill="FFFFFF" w:themeFill="background1"/>
      </w:tcPr>
    </w:tblStylePr>
    <w:tblStylePr w:type="band1Vert">
      <w:tblPr/>
      <w:tcPr>
        <w:shd w:val="clear" w:color="auto" w:fill="B6FDDD" w:themeFill="accent4" w:themeFillTint="33"/>
      </w:tcPr>
    </w:tblStylePr>
    <w:tblStylePr w:type="band1Horz">
      <w:tblPr/>
      <w:tcPr>
        <w:shd w:val="clear" w:color="auto" w:fill="B6FDDD"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locked/>
    <w:rsid w:val="00CC52B1"/>
    <w:pPr>
      <w:spacing w:after="0"/>
    </w:pPr>
    <w:rPr>
      <w:color w:val="BC8E00"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CBF00"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CBF00"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CBF00"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CBF00" w:themeColor="accent5"/>
        </w:tcBorders>
        <w:shd w:val="clear" w:color="auto" w:fill="FFFFFF" w:themeFill="background1"/>
      </w:tcPr>
    </w:tblStylePr>
    <w:tblStylePr w:type="band1Vert">
      <w:tblPr/>
      <w:tcPr>
        <w:shd w:val="clear" w:color="auto" w:fill="FFF2CB" w:themeFill="accent5" w:themeFillTint="33"/>
      </w:tcPr>
    </w:tblStylePr>
    <w:tblStylePr w:type="band1Horz">
      <w:tblPr/>
      <w:tcPr>
        <w:shd w:val="clear" w:color="auto" w:fill="FFF2CB"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locked/>
    <w:rsid w:val="00CC52B1"/>
    <w:pPr>
      <w:spacing w:after="0"/>
    </w:pPr>
    <w:rPr>
      <w:color w:val="9A3619"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E4922"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E4922"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E4922"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E4922" w:themeColor="accent6"/>
        </w:tcBorders>
        <w:shd w:val="clear" w:color="auto" w:fill="FFFFFF" w:themeFill="background1"/>
      </w:tcPr>
    </w:tblStylePr>
    <w:tblStylePr w:type="band1Vert">
      <w:tblPr/>
      <w:tcPr>
        <w:shd w:val="clear" w:color="auto" w:fill="F7D9D0" w:themeFill="accent6" w:themeFillTint="33"/>
      </w:tcPr>
    </w:tblStylePr>
    <w:tblStylePr w:type="band1Horz">
      <w:tblPr/>
      <w:tcPr>
        <w:shd w:val="clear" w:color="auto" w:fill="F7D9D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Mention">
    <w:name w:val="Mention"/>
    <w:basedOn w:val="DefaultParagraphFont"/>
    <w:uiPriority w:val="99"/>
    <w:semiHidden/>
    <w:rsid w:val="00CC52B1"/>
    <w:rPr>
      <w:color w:val="2B579A"/>
      <w:shd w:val="clear" w:color="auto" w:fill="E1DFDD"/>
    </w:rPr>
  </w:style>
  <w:style w:type="table" w:styleId="PlainTable1">
    <w:name w:val="Plain Table 1"/>
    <w:basedOn w:val="TableNormal"/>
    <w:uiPriority w:val="41"/>
    <w:locked/>
    <w:rsid w:val="00CC52B1"/>
    <w:pPr>
      <w:spacing w:after="0"/>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locked/>
    <w:rsid w:val="00CC52B1"/>
    <w:pPr>
      <w:spacing w:after="0"/>
    </w:pPr>
    <w:tblPr>
      <w:tblStyleRowBandSize w:val="1"/>
      <w:tblStyleColBandSize w:val="1"/>
      <w:tblBorders>
        <w:top w:val="single" w:sz="4" w:space="0" w:color="91918E" w:themeColor="text1" w:themeTint="80"/>
        <w:bottom w:val="single" w:sz="4" w:space="0" w:color="91918E" w:themeColor="text1" w:themeTint="80"/>
      </w:tblBorders>
    </w:tblPr>
    <w:tblStylePr w:type="firstRow">
      <w:rPr>
        <w:b/>
        <w:bCs/>
      </w:rPr>
      <w:tblPr/>
      <w:tcPr>
        <w:tcBorders>
          <w:bottom w:val="single" w:sz="4" w:space="0" w:color="91918E" w:themeColor="text1" w:themeTint="80"/>
        </w:tcBorders>
      </w:tcPr>
    </w:tblStylePr>
    <w:tblStylePr w:type="lastRow">
      <w:rPr>
        <w:b/>
        <w:bCs/>
      </w:rPr>
      <w:tblPr/>
      <w:tcPr>
        <w:tcBorders>
          <w:top w:val="single" w:sz="4" w:space="0" w:color="91918E" w:themeColor="text1" w:themeTint="80"/>
        </w:tcBorders>
      </w:tcPr>
    </w:tblStylePr>
    <w:tblStylePr w:type="firstCol">
      <w:rPr>
        <w:b/>
        <w:bCs/>
      </w:rPr>
    </w:tblStylePr>
    <w:tblStylePr w:type="lastCol">
      <w:rPr>
        <w:b/>
        <w:bCs/>
      </w:rPr>
    </w:tblStylePr>
    <w:tblStylePr w:type="band1Vert">
      <w:tblPr/>
      <w:tcPr>
        <w:tcBorders>
          <w:left w:val="single" w:sz="4" w:space="0" w:color="91918E" w:themeColor="text1" w:themeTint="80"/>
          <w:right w:val="single" w:sz="4" w:space="0" w:color="91918E" w:themeColor="text1" w:themeTint="80"/>
        </w:tcBorders>
      </w:tcPr>
    </w:tblStylePr>
    <w:tblStylePr w:type="band2Vert">
      <w:tblPr/>
      <w:tcPr>
        <w:tcBorders>
          <w:left w:val="single" w:sz="4" w:space="0" w:color="91918E" w:themeColor="text1" w:themeTint="80"/>
          <w:right w:val="single" w:sz="4" w:space="0" w:color="91918E" w:themeColor="text1" w:themeTint="80"/>
        </w:tcBorders>
      </w:tcPr>
    </w:tblStylePr>
    <w:tblStylePr w:type="band1Horz">
      <w:tblPr/>
      <w:tcPr>
        <w:tcBorders>
          <w:top w:val="single" w:sz="4" w:space="0" w:color="91918E" w:themeColor="text1" w:themeTint="80"/>
          <w:bottom w:val="single" w:sz="4" w:space="0" w:color="91918E" w:themeColor="text1" w:themeTint="80"/>
        </w:tcBorders>
      </w:tcPr>
    </w:tblStylePr>
  </w:style>
  <w:style w:type="table" w:styleId="PlainTable3">
    <w:name w:val="Plain Table 3"/>
    <w:basedOn w:val="TableNormal"/>
    <w:uiPriority w:val="43"/>
    <w:locked/>
    <w:rsid w:val="00CC52B1"/>
    <w:pPr>
      <w:spacing w:after="0"/>
    </w:pPr>
    <w:tblPr>
      <w:tblStyleRowBandSize w:val="1"/>
      <w:tblStyleColBandSize w:val="1"/>
    </w:tblPr>
    <w:tblStylePr w:type="firstRow">
      <w:rPr>
        <w:b/>
        <w:bCs/>
        <w:caps/>
      </w:rPr>
      <w:tblPr/>
      <w:tcPr>
        <w:tcBorders>
          <w:bottom w:val="single" w:sz="4" w:space="0" w:color="91918E"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1918E"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locked/>
    <w:rsid w:val="00CC52B1"/>
    <w:pPr>
      <w:spacing w:after="0"/>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locked/>
    <w:rsid w:val="00CC52B1"/>
    <w:pPr>
      <w:spacing w:after="0"/>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1918E"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1918E"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1918E"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1918E"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SmartHyperlink">
    <w:name w:val="Smart Hyperlink"/>
    <w:basedOn w:val="DefaultParagraphFont"/>
    <w:uiPriority w:val="99"/>
    <w:semiHidden/>
    <w:rsid w:val="00CC52B1"/>
    <w:rPr>
      <w:u w:val="dotted"/>
    </w:rPr>
  </w:style>
  <w:style w:type="paragraph" w:styleId="ListNumber2">
    <w:name w:val="List Number 2"/>
    <w:basedOn w:val="Normal"/>
    <w:uiPriority w:val="12"/>
    <w:semiHidden/>
    <w:qFormat/>
    <w:locked/>
    <w:rsid w:val="00F848F1"/>
    <w:pPr>
      <w:numPr>
        <w:numId w:val="0"/>
      </w:numPr>
      <w:contextualSpacing/>
    </w:pPr>
  </w:style>
  <w:style w:type="paragraph" w:styleId="ListNumber3">
    <w:name w:val="List Number 3"/>
    <w:basedOn w:val="Normal"/>
    <w:uiPriority w:val="12"/>
    <w:semiHidden/>
    <w:qFormat/>
    <w:locked/>
    <w:rsid w:val="00F848F1"/>
    <w:pPr>
      <w:numPr>
        <w:numId w:val="0"/>
      </w:numPr>
      <w:contextualSpacing/>
    </w:pPr>
  </w:style>
  <w:style w:type="character" w:customStyle="1" w:styleId="HiddenPlaceholderText">
    <w:name w:val="Hidden Placeholder Text"/>
    <w:basedOn w:val="DefaultParagraphFont"/>
    <w:uiPriority w:val="99"/>
    <w:rsid w:val="007A4FB9"/>
    <w:rPr>
      <w:vanish/>
      <w:color w:val="CE4922" w:themeColor="accent6"/>
    </w:rPr>
  </w:style>
  <w:style w:type="numbering" w:styleId="1ai">
    <w:name w:val="Outline List 1"/>
    <w:basedOn w:val="NoList"/>
    <w:uiPriority w:val="99"/>
    <w:semiHidden/>
    <w:unhideWhenUsed/>
    <w:rsid w:val="00C76BFD"/>
  </w:style>
  <w:style w:type="table" w:customStyle="1" w:styleId="FillinTable">
    <w:name w:val="Fill in Table"/>
    <w:basedOn w:val="TableNormal"/>
    <w:uiPriority w:val="99"/>
    <w:rsid w:val="00114228"/>
    <w:pPr>
      <w:spacing w:before="60" w:after="60"/>
    </w:pPr>
    <w:rPr>
      <w:sz w:val="20"/>
    </w:rPr>
    <w:tblPr>
      <w:tblBorders>
        <w:top w:val="single" w:sz="4" w:space="0" w:color="D9DBDA" w:themeColor="background2"/>
        <w:left w:val="single" w:sz="4" w:space="0" w:color="D9DBDA" w:themeColor="background2"/>
        <w:bottom w:val="single" w:sz="4" w:space="0" w:color="D9DBDA" w:themeColor="background2"/>
        <w:right w:val="single" w:sz="4" w:space="0" w:color="D9DBDA" w:themeColor="background2"/>
        <w:insideH w:val="single" w:sz="4" w:space="0" w:color="D9DBDA" w:themeColor="background2"/>
        <w:insideV w:val="single" w:sz="4" w:space="0" w:color="D9DBDA" w:themeColor="background2"/>
      </w:tblBorders>
    </w:tblPr>
    <w:tblStylePr w:type="firstRow">
      <w:rPr>
        <w:b w:val="0"/>
        <w:color w:val="222221" w:themeColor="text1"/>
      </w:rPr>
      <w:tblPr/>
      <w:tcPr>
        <w:shd w:val="clear" w:color="auto" w:fill="F2F2F2" w:themeFill="background1" w:themeFillShade="F2"/>
      </w:tcPr>
    </w:tblStylePr>
    <w:tblStylePr w:type="firstCol">
      <w:rPr>
        <w:b w:val="0"/>
        <w:color w:val="222221" w:themeColor="text1"/>
      </w:rPr>
      <w:tblPr/>
      <w:tcPr>
        <w:shd w:val="clear" w:color="auto" w:fill="F2F2F2" w:themeFill="background1" w:themeFillShade="F2"/>
      </w:tcPr>
    </w:tblStylePr>
  </w:style>
  <w:style w:type="table" w:customStyle="1" w:styleId="ExpandableBoxTable">
    <w:name w:val="Expandable Box Table"/>
    <w:basedOn w:val="TableNormal"/>
    <w:uiPriority w:val="99"/>
    <w:rsid w:val="00114228"/>
    <w:pPr>
      <w:spacing w:before="60" w:after="60"/>
    </w:pPr>
    <w:rPr>
      <w:sz w:val="20"/>
    </w:rPr>
    <w:tblPr>
      <w:tblStyleRowBandSize w:val="1"/>
      <w:tblBorders>
        <w:top w:val="single" w:sz="4" w:space="0" w:color="D9DBDA" w:themeColor="background2"/>
        <w:left w:val="single" w:sz="4" w:space="0" w:color="D9DBDA" w:themeColor="background2"/>
        <w:bottom w:val="single" w:sz="4" w:space="0" w:color="D9DBDA" w:themeColor="background2"/>
        <w:right w:val="single" w:sz="4" w:space="0" w:color="D9DBDA" w:themeColor="background2"/>
        <w:insideH w:val="single" w:sz="4" w:space="0" w:color="D9DBDA" w:themeColor="background2"/>
      </w:tblBorders>
    </w:tblPr>
    <w:tblStylePr w:type="band1Horz">
      <w:pPr>
        <w:wordWrap/>
        <w:spacing w:beforeLines="0" w:before="360" w:beforeAutospacing="0"/>
        <w:contextualSpacing w:val="0"/>
      </w:pPr>
      <w:tblPr/>
      <w:tcPr>
        <w:tcBorders>
          <w:top w:val="nil"/>
          <w:left w:val="nil"/>
          <w:bottom w:val="nil"/>
          <w:right w:val="nil"/>
          <w:insideH w:val="nil"/>
          <w:insideV w:val="nil"/>
          <w:tl2br w:val="nil"/>
          <w:tr2bl w:val="nil"/>
        </w:tcBorders>
        <w:tcMar>
          <w:top w:w="454" w:type="dxa"/>
          <w:left w:w="0" w:type="nil"/>
          <w:bottom w:w="0" w:type="nil"/>
          <w:right w:w="0" w:type="nil"/>
        </w:tcMar>
      </w:tcPr>
    </w:tblStylePr>
  </w:style>
  <w:style w:type="numbering" w:styleId="111111">
    <w:name w:val="Outline List 2"/>
    <w:basedOn w:val="NoList"/>
    <w:uiPriority w:val="99"/>
    <w:semiHidden/>
    <w:unhideWhenUsed/>
    <w:rsid w:val="005027D7"/>
  </w:style>
  <w:style w:type="paragraph" w:customStyle="1" w:styleId="ListParagraphNoindent">
    <w:name w:val="List Paragraph No indent"/>
    <w:uiPriority w:val="13"/>
    <w:qFormat/>
    <w:rsid w:val="00781A37"/>
    <w:pPr>
      <w:spacing w:before="60" w:after="60"/>
    </w:pPr>
    <w:rPr>
      <w:rFonts w:asciiTheme="minorHAnsi" w:hAnsiTheme="minorHAnsi"/>
      <w:noProof/>
      <w:lang w:val="en-US"/>
    </w:rPr>
  </w:style>
  <w:style w:type="paragraph" w:styleId="ListContinue3">
    <w:name w:val="List Continue 3"/>
    <w:basedOn w:val="Normal"/>
    <w:uiPriority w:val="11"/>
    <w:semiHidden/>
    <w:unhideWhenUsed/>
    <w:rsid w:val="009827C7"/>
    <w:pPr>
      <w:numPr>
        <w:numId w:val="0"/>
      </w:numPr>
      <w:ind w:left="849"/>
      <w:contextualSpacing/>
    </w:pPr>
    <w:rPr>
      <w:rFonts w:ascii="Arial" w:hAnsi="Arial"/>
      <w:color w:val="222221"/>
    </w:rPr>
  </w:style>
  <w:style w:type="paragraph" w:styleId="ListContinue4">
    <w:name w:val="List Continue 4"/>
    <w:basedOn w:val="Normal"/>
    <w:uiPriority w:val="11"/>
    <w:semiHidden/>
    <w:unhideWhenUsed/>
    <w:rsid w:val="009827C7"/>
    <w:pPr>
      <w:numPr>
        <w:numId w:val="0"/>
      </w:numPr>
      <w:ind w:left="1132"/>
      <w:contextualSpacing/>
    </w:pPr>
    <w:rPr>
      <w:rFonts w:ascii="Arial" w:hAnsi="Arial"/>
      <w:color w:val="222221"/>
    </w:rPr>
  </w:style>
  <w:style w:type="paragraph" w:styleId="ListBullet4">
    <w:name w:val="List Bullet 4"/>
    <w:basedOn w:val="Normal"/>
    <w:uiPriority w:val="18"/>
    <w:semiHidden/>
    <w:qFormat/>
    <w:locked/>
    <w:rsid w:val="009827C7"/>
    <w:pPr>
      <w:numPr>
        <w:numId w:val="3"/>
      </w:numPr>
      <w:contextualSpacing/>
    </w:pPr>
  </w:style>
  <w:style w:type="numbering" w:styleId="ArticleSection">
    <w:name w:val="Outline List 3"/>
    <w:basedOn w:val="NoList"/>
    <w:semiHidden/>
    <w:unhideWhenUsed/>
    <w:rsid w:val="009827C7"/>
  </w:style>
  <w:style w:type="paragraph" w:styleId="ListNumber4">
    <w:name w:val="List Number 4"/>
    <w:basedOn w:val="Normal"/>
    <w:uiPriority w:val="18"/>
    <w:semiHidden/>
    <w:qFormat/>
    <w:locked/>
    <w:rsid w:val="00637C44"/>
    <w:pPr>
      <w:numPr>
        <w:numId w:val="12"/>
      </w:numPr>
      <w:contextualSpacing/>
    </w:pPr>
  </w:style>
  <w:style w:type="paragraph" w:styleId="ListNumber5">
    <w:name w:val="List Number 5"/>
    <w:basedOn w:val="Normal"/>
    <w:uiPriority w:val="18"/>
    <w:semiHidden/>
    <w:unhideWhenUsed/>
    <w:locked/>
    <w:rsid w:val="00637C44"/>
    <w:pPr>
      <w:numPr>
        <w:numId w:val="13"/>
      </w:numPr>
      <w:contextualSpacing/>
    </w:pPr>
  </w:style>
  <w:style w:type="paragraph" w:customStyle="1" w:styleId="Boxheading">
    <w:name w:val="Box heading"/>
    <w:basedOn w:val="Normal"/>
    <w:qFormat/>
    <w:rsid w:val="00FA2A17"/>
    <w:pPr>
      <w:spacing w:before="60" w:after="240"/>
    </w:pPr>
    <w:rPr>
      <w:color w:val="FFFFFF" w:themeColor="background1"/>
    </w:rPr>
  </w:style>
  <w:style w:type="paragraph" w:customStyle="1" w:styleId="Boxtext">
    <w:name w:val="Box text"/>
    <w:basedOn w:val="Normal"/>
    <w:qFormat/>
    <w:rsid w:val="00FA2A17"/>
    <w:rPr>
      <w:b/>
      <w:color w:val="FFFFFF" w:themeColor="background1"/>
      <w:sz w:val="20"/>
    </w:rPr>
  </w:style>
  <w:style w:type="paragraph" w:customStyle="1" w:styleId="TableText0">
    <w:name w:val="Table Text"/>
    <w:link w:val="TableTextChar"/>
    <w:uiPriority w:val="14"/>
    <w:qFormat/>
    <w:rsid w:val="007F774A"/>
    <w:pPr>
      <w:spacing w:before="60" w:after="60" w:line="200" w:lineRule="atLeast"/>
      <w:ind w:left="170" w:right="170"/>
    </w:pPr>
    <w:rPr>
      <w:rFonts w:asciiTheme="minorHAnsi" w:hAnsiTheme="minorHAnsi" w:cs="Times New Roman"/>
      <w:sz w:val="20"/>
      <w:szCs w:val="20"/>
    </w:rPr>
  </w:style>
  <w:style w:type="character" w:customStyle="1" w:styleId="TableTextChar">
    <w:name w:val="Table Text Char"/>
    <w:basedOn w:val="DefaultParagraphFont"/>
    <w:link w:val="TableText0"/>
    <w:uiPriority w:val="14"/>
    <w:rsid w:val="007F774A"/>
    <w:rPr>
      <w:rFonts w:asciiTheme="minorHAnsi" w:hAnsiTheme="minorHAnsi" w:cs="Times New Roman"/>
      <w:sz w:val="20"/>
      <w:szCs w:val="20"/>
    </w:rPr>
  </w:style>
  <w:style w:type="paragraph" w:customStyle="1" w:styleId="TableHeading">
    <w:name w:val="Table Heading"/>
    <w:basedOn w:val="TableText0"/>
    <w:link w:val="TableHeadingChar"/>
    <w:uiPriority w:val="16"/>
    <w:qFormat/>
    <w:rsid w:val="007F774A"/>
    <w:pPr>
      <w:keepNext/>
      <w:keepLines/>
    </w:pPr>
    <w:rPr>
      <w:b/>
      <w:color w:val="FFFFFF" w:themeColor="background1"/>
    </w:rPr>
  </w:style>
  <w:style w:type="character" w:customStyle="1" w:styleId="TableHeadingChar">
    <w:name w:val="Table Heading Char"/>
    <w:basedOn w:val="TableTextChar"/>
    <w:link w:val="TableHeading"/>
    <w:uiPriority w:val="16"/>
    <w:rsid w:val="007F774A"/>
    <w:rPr>
      <w:rFonts w:asciiTheme="minorHAnsi" w:hAnsiTheme="minorHAnsi" w:cs="Times New Roman"/>
      <w:b/>
      <w:color w:val="FFFFFF" w:themeColor="background1"/>
      <w:sz w:val="20"/>
      <w:szCs w:val="20"/>
    </w:rPr>
  </w:style>
  <w:style w:type="paragraph" w:customStyle="1" w:styleId="TableColumn">
    <w:name w:val="Table Column"/>
    <w:basedOn w:val="TableHeading"/>
    <w:link w:val="TableColumnChar"/>
    <w:uiPriority w:val="18"/>
    <w:qFormat/>
    <w:rsid w:val="007F774A"/>
    <w:pPr>
      <w:keepNext w:val="0"/>
      <w:keepLines w:val="0"/>
    </w:pPr>
  </w:style>
  <w:style w:type="character" w:customStyle="1" w:styleId="TableColumnChar">
    <w:name w:val="Table Column Char"/>
    <w:basedOn w:val="TableHeadingChar"/>
    <w:link w:val="TableColumn"/>
    <w:uiPriority w:val="18"/>
    <w:rsid w:val="007F774A"/>
    <w:rPr>
      <w:rFonts w:asciiTheme="minorHAnsi" w:hAnsiTheme="minorHAnsi" w:cs="Times New Roman"/>
      <w:b/>
      <w:color w:val="FFFFFF" w:themeColor="background1"/>
      <w:sz w:val="20"/>
      <w:szCs w:val="20"/>
    </w:rPr>
  </w:style>
  <w:style w:type="paragraph" w:customStyle="1" w:styleId="SectionDividerTitle">
    <w:name w:val="Section Divider Title"/>
    <w:uiPriority w:val="26"/>
    <w:qFormat/>
    <w:rsid w:val="007F774A"/>
    <w:pPr>
      <w:numPr>
        <w:numId w:val="17"/>
      </w:numPr>
      <w:spacing w:before="0" w:after="160" w:line="384" w:lineRule="exact"/>
      <w:contextualSpacing/>
      <w:jc w:val="right"/>
    </w:pPr>
    <w:rPr>
      <w:rFonts w:asciiTheme="minorHAnsi" w:hAnsiTheme="minorHAnsi" w:cs="Times New Roman"/>
      <w:b/>
      <w:caps/>
      <w:color w:val="9D9D9C"/>
      <w:sz w:val="32"/>
      <w:szCs w:val="20"/>
    </w:rPr>
  </w:style>
  <w:style w:type="numbering" w:customStyle="1" w:styleId="SectionDividerNumbers">
    <w:name w:val="Section Divider Numbers"/>
    <w:basedOn w:val="NoList"/>
    <w:uiPriority w:val="99"/>
    <w:rsid w:val="007F774A"/>
    <w:pPr>
      <w:numPr>
        <w:numId w:val="17"/>
      </w:numPr>
    </w:pPr>
  </w:style>
  <w:style w:type="table" w:customStyle="1" w:styleId="UmweltBlue">
    <w:name w:val="Umwelt Blue"/>
    <w:basedOn w:val="TableNormal"/>
    <w:uiPriority w:val="99"/>
    <w:rsid w:val="007F774A"/>
    <w:pPr>
      <w:spacing w:before="0" w:after="0"/>
    </w:pPr>
    <w:rPr>
      <w:rFonts w:asciiTheme="minorHAnsi" w:hAnsiTheme="minorHAnsi" w:cs="Times New Roman"/>
      <w:color w:val="auto"/>
      <w:sz w:val="20"/>
      <w:szCs w:val="20"/>
    </w:rPr>
    <w:tblPr>
      <w:tblBorders>
        <w:top w:val="single" w:sz="4" w:space="0" w:color="222221" w:themeColor="text1"/>
        <w:left w:val="single" w:sz="4" w:space="0" w:color="222221" w:themeColor="text1"/>
        <w:bottom w:val="single" w:sz="4" w:space="0" w:color="222221" w:themeColor="text1"/>
        <w:right w:val="single" w:sz="4" w:space="0" w:color="222221" w:themeColor="text1"/>
        <w:insideH w:val="single" w:sz="4" w:space="0" w:color="222221" w:themeColor="text1"/>
        <w:insideV w:val="single" w:sz="4" w:space="0" w:color="222221" w:themeColor="text1"/>
      </w:tblBorders>
      <w:tblCellMar>
        <w:left w:w="0" w:type="dxa"/>
        <w:right w:w="0" w:type="dxa"/>
      </w:tblCellMar>
    </w:tblPr>
    <w:tblStylePr w:type="firstRow">
      <w:tblPr/>
      <w:tcPr>
        <w:tcBorders>
          <w:top w:val="single" w:sz="4" w:space="0" w:color="222221" w:themeColor="text1"/>
          <w:left w:val="single" w:sz="4" w:space="0" w:color="222221" w:themeColor="text1"/>
          <w:bottom w:val="single" w:sz="4" w:space="0" w:color="222221" w:themeColor="text1"/>
          <w:right w:val="single" w:sz="4" w:space="0" w:color="222221" w:themeColor="text1"/>
          <w:insideH w:val="nil"/>
          <w:insideV w:val="single" w:sz="4" w:space="0" w:color="FFFFFF" w:themeColor="background1"/>
          <w:tl2br w:val="nil"/>
          <w:tr2bl w:val="nil"/>
        </w:tcBorders>
        <w:shd w:val="clear" w:color="auto" w:fill="263174" w:themeFill="accent1"/>
      </w:tcPr>
    </w:tblStylePr>
  </w:style>
  <w:style w:type="numbering" w:customStyle="1" w:styleId="Bullets">
    <w:name w:val="Bullets"/>
    <w:basedOn w:val="NoList"/>
    <w:uiPriority w:val="99"/>
    <w:rsid w:val="00C71F49"/>
    <w:pPr>
      <w:numPr>
        <w:numId w:val="18"/>
      </w:numPr>
    </w:pPr>
  </w:style>
  <w:style w:type="paragraph" w:customStyle="1" w:styleId="Bullets1">
    <w:name w:val="Bullets 1"/>
    <w:basedOn w:val="BodyText"/>
    <w:link w:val="Bullets1Char"/>
    <w:uiPriority w:val="2"/>
    <w:qFormat/>
    <w:rsid w:val="00C71F49"/>
    <w:pPr>
      <w:numPr>
        <w:numId w:val="0"/>
      </w:numPr>
      <w:spacing w:before="0" w:after="200" w:line="240" w:lineRule="atLeast"/>
      <w:ind w:left="357" w:hanging="357"/>
    </w:pPr>
    <w:rPr>
      <w:rFonts w:cs="Times New Roman"/>
      <w:szCs w:val="20"/>
    </w:rPr>
  </w:style>
  <w:style w:type="character" w:customStyle="1" w:styleId="Bullets1Char">
    <w:name w:val="Bullets 1 Char"/>
    <w:basedOn w:val="BodyTextChar"/>
    <w:link w:val="Bullets1"/>
    <w:uiPriority w:val="2"/>
    <w:rsid w:val="00C71F49"/>
    <w:rPr>
      <w:rFonts w:asciiTheme="minorHAnsi" w:hAnsiTheme="minorHAnsi" w:cs="Times New Roman"/>
      <w:noProof/>
      <w:szCs w:val="20"/>
    </w:rPr>
  </w:style>
  <w:style w:type="paragraph" w:customStyle="1" w:styleId="Bullets2">
    <w:name w:val="Bullets 2"/>
    <w:basedOn w:val="BodyText"/>
    <w:link w:val="Bullets2Char"/>
    <w:uiPriority w:val="2"/>
    <w:qFormat/>
    <w:rsid w:val="00C71F49"/>
    <w:pPr>
      <w:numPr>
        <w:numId w:val="0"/>
      </w:numPr>
      <w:spacing w:before="0" w:after="160" w:line="240" w:lineRule="atLeast"/>
      <w:ind w:left="714" w:hanging="357"/>
    </w:pPr>
    <w:rPr>
      <w:rFonts w:cs="Times New Roman"/>
      <w:noProof w:val="0"/>
      <w:szCs w:val="20"/>
    </w:rPr>
  </w:style>
  <w:style w:type="paragraph" w:customStyle="1" w:styleId="Bullets3">
    <w:name w:val="Bullets 3"/>
    <w:basedOn w:val="BodyText"/>
    <w:uiPriority w:val="2"/>
    <w:qFormat/>
    <w:rsid w:val="00C71F49"/>
    <w:pPr>
      <w:numPr>
        <w:numId w:val="0"/>
      </w:numPr>
      <w:spacing w:before="0" w:after="240" w:line="240" w:lineRule="atLeast"/>
      <w:ind w:left="1071" w:hanging="357"/>
    </w:pPr>
    <w:rPr>
      <w:rFonts w:cs="Times New Roman"/>
      <w:noProof w:val="0"/>
      <w:szCs w:val="20"/>
    </w:rPr>
  </w:style>
  <w:style w:type="paragraph" w:customStyle="1" w:styleId="Bullets4">
    <w:name w:val="Bullets 4"/>
    <w:basedOn w:val="BodyText"/>
    <w:uiPriority w:val="2"/>
    <w:qFormat/>
    <w:rsid w:val="00C71F49"/>
    <w:pPr>
      <w:numPr>
        <w:numId w:val="0"/>
      </w:numPr>
      <w:spacing w:before="0" w:after="240" w:line="240" w:lineRule="atLeast"/>
      <w:ind w:left="1428" w:hanging="357"/>
    </w:pPr>
    <w:rPr>
      <w:rFonts w:cs="Times New Roman"/>
      <w:noProof w:val="0"/>
      <w:szCs w:val="20"/>
    </w:rPr>
  </w:style>
  <w:style w:type="paragraph" w:customStyle="1" w:styleId="TableBullet1">
    <w:name w:val="Table Bullet 1"/>
    <w:basedOn w:val="TableText0"/>
    <w:uiPriority w:val="15"/>
    <w:qFormat/>
    <w:rsid w:val="00C71F49"/>
    <w:pPr>
      <w:ind w:left="454" w:hanging="284"/>
    </w:pPr>
  </w:style>
  <w:style w:type="character" w:customStyle="1" w:styleId="Bullets2Char">
    <w:name w:val="Bullets 2 Char"/>
    <w:basedOn w:val="BodyTextChar"/>
    <w:link w:val="Bullets2"/>
    <w:uiPriority w:val="2"/>
    <w:rsid w:val="008F7329"/>
    <w:rPr>
      <w:rFonts w:asciiTheme="minorHAnsi" w:hAnsiTheme="minorHAnsi" w:cs="Times New Roman"/>
      <w:noProof/>
      <w:szCs w:val="20"/>
    </w:rPr>
  </w:style>
  <w:style w:type="character" w:customStyle="1" w:styleId="Bold">
    <w:name w:val="Bold"/>
    <w:uiPriority w:val="1"/>
    <w:qFormat/>
    <w:rsid w:val="008F7329"/>
    <w:rPr>
      <w:b/>
    </w:rPr>
  </w:style>
  <w:style w:type="paragraph" w:customStyle="1" w:styleId="Number1">
    <w:name w:val="Number 1"/>
    <w:basedOn w:val="Bullets1"/>
    <w:link w:val="Number1Char"/>
    <w:uiPriority w:val="99"/>
    <w:qFormat/>
    <w:rsid w:val="008F7329"/>
    <w:pPr>
      <w:numPr>
        <w:numId w:val="20"/>
      </w:numPr>
    </w:pPr>
  </w:style>
  <w:style w:type="paragraph" w:customStyle="1" w:styleId="Numbera">
    <w:name w:val="Number a"/>
    <w:basedOn w:val="Bullets2"/>
    <w:link w:val="NumberaChar"/>
    <w:uiPriority w:val="99"/>
    <w:qFormat/>
    <w:rsid w:val="008F7329"/>
    <w:pPr>
      <w:numPr>
        <w:numId w:val="22"/>
      </w:numPr>
    </w:pPr>
    <w:rPr>
      <w:noProof/>
    </w:rPr>
  </w:style>
  <w:style w:type="character" w:customStyle="1" w:styleId="Number1Char">
    <w:name w:val="Number 1 Char"/>
    <w:basedOn w:val="Bullets1Char"/>
    <w:link w:val="Number1"/>
    <w:uiPriority w:val="99"/>
    <w:rsid w:val="008F7329"/>
    <w:rPr>
      <w:rFonts w:asciiTheme="minorHAnsi" w:hAnsiTheme="minorHAnsi" w:cs="Times New Roman"/>
      <w:noProof/>
      <w:szCs w:val="20"/>
    </w:rPr>
  </w:style>
  <w:style w:type="character" w:customStyle="1" w:styleId="NumberaChar">
    <w:name w:val="Number a Char"/>
    <w:basedOn w:val="Bullets2Char"/>
    <w:link w:val="Numbera"/>
    <w:uiPriority w:val="99"/>
    <w:rsid w:val="008F7329"/>
    <w:rPr>
      <w:rFonts w:asciiTheme="minorHAnsi" w:hAnsiTheme="minorHAnsi" w:cs="Times New Roman"/>
      <w:noProof/>
      <w:szCs w:val="20"/>
    </w:rPr>
  </w:style>
  <w:style w:type="paragraph" w:customStyle="1" w:styleId="Numberb">
    <w:name w:val="Number b"/>
    <w:basedOn w:val="Numbera"/>
    <w:link w:val="NumberbChar"/>
    <w:uiPriority w:val="99"/>
    <w:qFormat/>
    <w:rsid w:val="008F7329"/>
    <w:pPr>
      <w:numPr>
        <w:numId w:val="21"/>
      </w:numPr>
    </w:pPr>
  </w:style>
  <w:style w:type="character" w:customStyle="1" w:styleId="NumberbChar">
    <w:name w:val="Number b Char"/>
    <w:basedOn w:val="NumberaChar"/>
    <w:link w:val="Numberb"/>
    <w:uiPriority w:val="99"/>
    <w:rsid w:val="008F7329"/>
    <w:rPr>
      <w:rFonts w:asciiTheme="minorHAnsi" w:hAnsiTheme="minorHAnsi" w:cs="Times New Roman"/>
      <w:noProof/>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9172158">
      <w:bodyDiv w:val="1"/>
      <w:marLeft w:val="0"/>
      <w:marRight w:val="0"/>
      <w:marTop w:val="0"/>
      <w:marBottom w:val="0"/>
      <w:divBdr>
        <w:top w:val="none" w:sz="0" w:space="0" w:color="auto"/>
        <w:left w:val="none" w:sz="0" w:space="0" w:color="auto"/>
        <w:bottom w:val="none" w:sz="0" w:space="0" w:color="auto"/>
        <w:right w:val="none" w:sz="0" w:space="0" w:color="auto"/>
      </w:divBdr>
      <w:divsChild>
        <w:div w:id="362748683">
          <w:marLeft w:val="547"/>
          <w:marRight w:val="0"/>
          <w:marTop w:val="0"/>
          <w:marBottom w:val="0"/>
          <w:divBdr>
            <w:top w:val="none" w:sz="0" w:space="0" w:color="auto"/>
            <w:left w:val="none" w:sz="0" w:space="0" w:color="auto"/>
            <w:bottom w:val="none" w:sz="0" w:space="0" w:color="auto"/>
            <w:right w:val="none" w:sz="0" w:space="0" w:color="auto"/>
          </w:divBdr>
        </w:div>
      </w:divsChild>
    </w:div>
    <w:div w:id="370498737">
      <w:bodyDiv w:val="1"/>
      <w:marLeft w:val="0"/>
      <w:marRight w:val="0"/>
      <w:marTop w:val="0"/>
      <w:marBottom w:val="0"/>
      <w:divBdr>
        <w:top w:val="none" w:sz="0" w:space="0" w:color="auto"/>
        <w:left w:val="none" w:sz="0" w:space="0" w:color="auto"/>
        <w:bottom w:val="none" w:sz="0" w:space="0" w:color="auto"/>
        <w:right w:val="none" w:sz="0" w:space="0" w:color="auto"/>
      </w:divBdr>
    </w:div>
    <w:div w:id="490829469">
      <w:bodyDiv w:val="1"/>
      <w:marLeft w:val="0"/>
      <w:marRight w:val="0"/>
      <w:marTop w:val="0"/>
      <w:marBottom w:val="0"/>
      <w:divBdr>
        <w:top w:val="none" w:sz="0" w:space="0" w:color="auto"/>
        <w:left w:val="none" w:sz="0" w:space="0" w:color="auto"/>
        <w:bottom w:val="none" w:sz="0" w:space="0" w:color="auto"/>
        <w:right w:val="none" w:sz="0" w:space="0" w:color="auto"/>
      </w:divBdr>
    </w:div>
    <w:div w:id="744497359">
      <w:bodyDiv w:val="1"/>
      <w:marLeft w:val="0"/>
      <w:marRight w:val="0"/>
      <w:marTop w:val="0"/>
      <w:marBottom w:val="0"/>
      <w:divBdr>
        <w:top w:val="none" w:sz="0" w:space="0" w:color="auto"/>
        <w:left w:val="none" w:sz="0" w:space="0" w:color="auto"/>
        <w:bottom w:val="none" w:sz="0" w:space="0" w:color="auto"/>
        <w:right w:val="none" w:sz="0" w:space="0" w:color="auto"/>
      </w:divBdr>
    </w:div>
    <w:div w:id="805007629">
      <w:bodyDiv w:val="1"/>
      <w:marLeft w:val="0"/>
      <w:marRight w:val="0"/>
      <w:marTop w:val="0"/>
      <w:marBottom w:val="0"/>
      <w:divBdr>
        <w:top w:val="none" w:sz="0" w:space="0" w:color="auto"/>
        <w:left w:val="none" w:sz="0" w:space="0" w:color="auto"/>
        <w:bottom w:val="none" w:sz="0" w:space="0" w:color="auto"/>
        <w:right w:val="none" w:sz="0" w:space="0" w:color="auto"/>
      </w:divBdr>
      <w:divsChild>
        <w:div w:id="697118187">
          <w:marLeft w:val="547"/>
          <w:marRight w:val="0"/>
          <w:marTop w:val="0"/>
          <w:marBottom w:val="0"/>
          <w:divBdr>
            <w:top w:val="none" w:sz="0" w:space="0" w:color="auto"/>
            <w:left w:val="none" w:sz="0" w:space="0" w:color="auto"/>
            <w:bottom w:val="none" w:sz="0" w:space="0" w:color="auto"/>
            <w:right w:val="none" w:sz="0" w:space="0" w:color="auto"/>
          </w:divBdr>
        </w:div>
      </w:divsChild>
    </w:div>
    <w:div w:id="1194659873">
      <w:bodyDiv w:val="1"/>
      <w:marLeft w:val="0"/>
      <w:marRight w:val="0"/>
      <w:marTop w:val="0"/>
      <w:marBottom w:val="0"/>
      <w:divBdr>
        <w:top w:val="none" w:sz="0" w:space="0" w:color="auto"/>
        <w:left w:val="none" w:sz="0" w:space="0" w:color="auto"/>
        <w:bottom w:val="none" w:sz="0" w:space="0" w:color="auto"/>
        <w:right w:val="none" w:sz="0" w:space="0" w:color="auto"/>
      </w:divBdr>
    </w:div>
    <w:div w:id="1207140205">
      <w:bodyDiv w:val="1"/>
      <w:marLeft w:val="0"/>
      <w:marRight w:val="0"/>
      <w:marTop w:val="0"/>
      <w:marBottom w:val="0"/>
      <w:divBdr>
        <w:top w:val="none" w:sz="0" w:space="0" w:color="auto"/>
        <w:left w:val="none" w:sz="0" w:space="0" w:color="auto"/>
        <w:bottom w:val="none" w:sz="0" w:space="0" w:color="auto"/>
        <w:right w:val="none" w:sz="0" w:space="0" w:color="auto"/>
      </w:divBdr>
    </w:div>
    <w:div w:id="1333558216">
      <w:bodyDiv w:val="1"/>
      <w:marLeft w:val="0"/>
      <w:marRight w:val="0"/>
      <w:marTop w:val="0"/>
      <w:marBottom w:val="0"/>
      <w:divBdr>
        <w:top w:val="none" w:sz="0" w:space="0" w:color="auto"/>
        <w:left w:val="none" w:sz="0" w:space="0" w:color="auto"/>
        <w:bottom w:val="none" w:sz="0" w:space="0" w:color="auto"/>
        <w:right w:val="none" w:sz="0" w:space="0" w:color="auto"/>
      </w:divBdr>
    </w:div>
    <w:div w:id="1454324915">
      <w:bodyDiv w:val="1"/>
      <w:marLeft w:val="0"/>
      <w:marRight w:val="0"/>
      <w:marTop w:val="0"/>
      <w:marBottom w:val="0"/>
      <w:divBdr>
        <w:top w:val="none" w:sz="0" w:space="0" w:color="auto"/>
        <w:left w:val="none" w:sz="0" w:space="0" w:color="auto"/>
        <w:bottom w:val="none" w:sz="0" w:space="0" w:color="auto"/>
        <w:right w:val="none" w:sz="0" w:space="0" w:color="auto"/>
      </w:divBdr>
    </w:div>
    <w:div w:id="1584028942">
      <w:bodyDiv w:val="1"/>
      <w:marLeft w:val="0"/>
      <w:marRight w:val="0"/>
      <w:marTop w:val="0"/>
      <w:marBottom w:val="0"/>
      <w:divBdr>
        <w:top w:val="none" w:sz="0" w:space="0" w:color="auto"/>
        <w:left w:val="none" w:sz="0" w:space="0" w:color="auto"/>
        <w:bottom w:val="none" w:sz="0" w:space="0" w:color="auto"/>
        <w:right w:val="none" w:sz="0" w:space="0" w:color="auto"/>
      </w:divBdr>
      <w:divsChild>
        <w:div w:id="332731833">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pat@concrush.com.au" TargetMode="External"/><Relationship Id="rId18"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yperlink" Target="mailto:jeff@concrush.com.au" TargetMode="External"/><Relationship Id="rId17" Type="http://schemas.openxmlformats.org/officeDocument/2006/relationships/oleObject" Target="embeddings/oleObject1.bin"/><Relationship Id="rId2" Type="http://schemas.openxmlformats.org/officeDocument/2006/relationships/customXml" Target="../customXml/item2.xml"/><Relationship Id="rId16" Type="http://schemas.openxmlformats.org/officeDocument/2006/relationships/image" Target="media/image1.em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pat@concrush.com.au" TargetMode="External"/><Relationship Id="rId5" Type="http://schemas.openxmlformats.org/officeDocument/2006/relationships/numbering" Target="numbering.xml"/><Relationship Id="rId15" Type="http://schemas.openxmlformats.org/officeDocument/2006/relationships/hyperlink" Target="file:///C:\Users\Jasmin\AppData\Local\Microsoft\Windows\INetCache\Content.Outlook\9V9KTSNZ\Concrush%20Inspection%20Point%202%20Procedure%20V1.2%2018.12.2021.docx" TargetMode="External"/><Relationship Id="rId10" Type="http://schemas.openxmlformats.org/officeDocument/2006/relationships/endnotes" Target="end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jeff@concrush.com.au" TargetMode="External"/></Relationships>
</file>

<file path=word/theme/theme1.xml><?xml version="1.0" encoding="utf-8"?>
<a:theme xmlns:a="http://schemas.openxmlformats.org/drawingml/2006/main" name="Office Theme">
  <a:themeElements>
    <a:clrScheme name="EPA Blue">
      <a:dk1>
        <a:srgbClr val="222221"/>
      </a:dk1>
      <a:lt1>
        <a:sysClr val="window" lastClr="FFFFFF"/>
      </a:lt1>
      <a:dk2>
        <a:srgbClr val="007DAD"/>
      </a:dk2>
      <a:lt2>
        <a:srgbClr val="D9DBDA"/>
      </a:lt2>
      <a:accent1>
        <a:srgbClr val="263174"/>
      </a:accent1>
      <a:accent2>
        <a:srgbClr val="1C519E"/>
      </a:accent2>
      <a:accent3>
        <a:srgbClr val="007DAD"/>
      </a:accent3>
      <a:accent4>
        <a:srgbClr val="04874C"/>
      </a:accent4>
      <a:accent5>
        <a:srgbClr val="FCBF00"/>
      </a:accent5>
      <a:accent6>
        <a:srgbClr val="CE4922"/>
      </a:accent6>
      <a:hlink>
        <a:srgbClr val="0000FF"/>
      </a:hlink>
      <a:folHlink>
        <a:srgbClr val="7030A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D9F7E22A9D26D8428A6DA5F291771D2E" ma:contentTypeVersion="0" ma:contentTypeDescription="Create a new document." ma:contentTypeScope="" ma:versionID="967ea4f28d455c21498b0087e33982bd">
  <xsd:schema xmlns:xsd="http://www.w3.org/2001/XMLSchema" xmlns:xs="http://www.w3.org/2001/XMLSchema" xmlns:p="http://schemas.microsoft.com/office/2006/metadata/properties" targetNamespace="http://schemas.microsoft.com/office/2006/metadata/properties" ma:root="true" ma:fieldsID="1b05d82d297216baf5b26c55225140d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1D56BA42-0EA1-4C0F-888D-F02A9E0FEC9B}">
  <ds:schemaRefs>
    <ds:schemaRef ds:uri="http://schemas.microsoft.com/sharepoint/v3/contenttype/forms"/>
  </ds:schemaRefs>
</ds:datastoreItem>
</file>

<file path=customXml/itemProps2.xml><?xml version="1.0" encoding="utf-8"?>
<ds:datastoreItem xmlns:ds="http://schemas.openxmlformats.org/officeDocument/2006/customXml" ds:itemID="{0E69DC60-D2DD-43DF-8923-43F1F56D2A29}">
  <ds:schemaRefs>
    <ds:schemaRef ds:uri="http://schemas.openxmlformats.org/officeDocument/2006/bibliography"/>
  </ds:schemaRefs>
</ds:datastoreItem>
</file>

<file path=customXml/itemProps3.xml><?xml version="1.0" encoding="utf-8"?>
<ds:datastoreItem xmlns:ds="http://schemas.openxmlformats.org/officeDocument/2006/customXml" ds:itemID="{380A7EC6-4A87-463E-A1E4-776CAE6273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E119B515-3A4C-42D3-AB69-7DB53E1629D6}">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29</Pages>
  <Words>5967</Words>
  <Characters>34013</Characters>
  <Application>Microsoft Office Word</Application>
  <DocSecurity>4</DocSecurity>
  <Lines>283</Lines>
  <Paragraphs>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39901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Dionne Tomlin</dc:creator>
  <cp:lastModifiedBy>Jasmin [Concrush]</cp:lastModifiedBy>
  <cp:revision>2</cp:revision>
  <cp:lastPrinted>2021-05-21T03:37:00Z</cp:lastPrinted>
  <dcterms:created xsi:type="dcterms:W3CDTF">2024-06-12T05:26:00Z</dcterms:created>
  <dcterms:modified xsi:type="dcterms:W3CDTF">2024-06-12T05:26:00Z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eepMarginsTheSame">
    <vt:bool>true</vt:bool>
  </property>
  <property fmtid="{D5CDD505-2E9C-101B-9397-08002B2CF9AE}" pid="3" name="ShowGlobal">
    <vt:bool>true</vt:bool>
  </property>
  <property fmtid="{D5CDD505-2E9C-101B-9397-08002B2CF9AE}" pid="4" name="templateType">
    <vt:lpwstr>Standard</vt:lpwstr>
  </property>
  <property fmtid="{D5CDD505-2E9C-101B-9397-08002B2CF9AE}" pid="5" name="CustomTab">
    <vt:lpwstr>EPA</vt:lpwstr>
  </property>
  <property fmtid="{D5CDD505-2E9C-101B-9397-08002B2CF9AE}" pid="6" name="EPATab">
    <vt:bool>true</vt:bool>
  </property>
  <property fmtid="{D5CDD505-2E9C-101B-9397-08002B2CF9AE}" pid="7" name="ContentTypeId">
    <vt:lpwstr>0x010100D9F7E22A9D26D8428A6DA5F291771D2E</vt:lpwstr>
  </property>
</Properties>
</file>